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速率陀螺仪项目规划设计蓝图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2" w:history="1">
        <w:r>
          <w:rPr>
            <w:rFonts w:ascii="仿宋" w:eastAsia="仿宋" w:hAnsi="仿宋" w:cs="仿宋" w:hint="eastAsia"/>
            <w:lang w:eastAsia="zh-CN"/>
          </w:rPr>
          <w:t>前言</w:t>
        </w:r>
        <w:r>
          <w:tab/>
        </w:r>
        <w:r>
          <w:fldChar w:fldCharType="begin"/>
        </w:r>
        <w:r>
          <w:instrText xml:space="preserve"> PAGEREF _Toc27552 \h </w:instrText>
        </w:r>
        <w:r>
          <w:fldChar w:fldCharType="separate"/>
        </w:r>
        <w:r>
          <w:t>3</w:t>
        </w:r>
        <w:r>
          <w:fldChar w:fldCharType="end"/>
        </w:r>
      </w:hyperlink>
    </w:p>
    <w:p>
      <w:pPr>
        <w:pStyle w:val="TOC1"/>
        <w:tabs>
          <w:tab w:val="right" w:leader="dot" w:pos="8306"/>
        </w:tabs>
      </w:pPr>
      <w:hyperlink w:anchor="_Toc23177" w:history="1">
        <w:r>
          <w:rPr>
            <w:rFonts w:ascii="仿宋" w:eastAsia="仿宋" w:hAnsi="仿宋" w:cs="仿宋" w:hint="eastAsia"/>
            <w:lang w:eastAsia="zh-CN"/>
          </w:rPr>
          <w:t>一、速率陀螺仪项目危机管理</w:t>
        </w:r>
        <w:r>
          <w:tab/>
        </w:r>
        <w:r>
          <w:fldChar w:fldCharType="begin"/>
        </w:r>
        <w:r>
          <w:instrText xml:space="preserve"> PAGEREF _Toc23177 \h </w:instrText>
        </w:r>
        <w:r>
          <w:fldChar w:fldCharType="separate"/>
        </w:r>
        <w:r>
          <w:t>3</w:t>
        </w:r>
        <w:r>
          <w:fldChar w:fldCharType="end"/>
        </w:r>
      </w:hyperlink>
    </w:p>
    <w:p>
      <w:pPr>
        <w:pStyle w:val="TOC2"/>
        <w:tabs>
          <w:tab w:val="right" w:leader="dot" w:pos="8306"/>
        </w:tabs>
      </w:pPr>
      <w:hyperlink w:anchor="_Toc24942" w:history="1">
        <w:r>
          <w:rPr>
            <w:rFonts w:ascii="仿宋" w:eastAsia="仿宋" w:hAnsi="仿宋" w:cs="仿宋" w:hint="eastAsia"/>
            <w:lang w:eastAsia="zh-CN"/>
          </w:rPr>
          <w:t>(一)、危机预警与识别</w:t>
        </w:r>
        <w:r>
          <w:tab/>
        </w:r>
        <w:r>
          <w:fldChar w:fldCharType="begin"/>
        </w:r>
        <w:r>
          <w:instrText xml:space="preserve"> PAGEREF _Toc24942 \h </w:instrText>
        </w:r>
        <w:r>
          <w:fldChar w:fldCharType="separate"/>
        </w:r>
        <w:r>
          <w:t>3</w:t>
        </w:r>
        <w:r>
          <w:fldChar w:fldCharType="end"/>
        </w:r>
      </w:hyperlink>
    </w:p>
    <w:p>
      <w:pPr>
        <w:pStyle w:val="TOC2"/>
        <w:tabs>
          <w:tab w:val="right" w:leader="dot" w:pos="8306"/>
        </w:tabs>
      </w:pPr>
      <w:hyperlink w:anchor="_Toc4882" w:history="1">
        <w:r>
          <w:rPr>
            <w:rFonts w:ascii="仿宋" w:eastAsia="仿宋" w:hAnsi="仿宋" w:cs="仿宋" w:hint="eastAsia"/>
            <w:lang w:eastAsia="zh-CN"/>
          </w:rPr>
          <w:t>(二)、危机应对与恢复</w:t>
        </w:r>
        <w:r>
          <w:tab/>
        </w:r>
        <w:r>
          <w:fldChar w:fldCharType="begin"/>
        </w:r>
        <w:r>
          <w:instrText xml:space="preserve"> PAGEREF _Toc4882 \h </w:instrText>
        </w:r>
        <w:r>
          <w:fldChar w:fldCharType="separate"/>
        </w:r>
        <w:r>
          <w:t>4</w:t>
        </w:r>
        <w:r>
          <w:fldChar w:fldCharType="end"/>
        </w:r>
      </w:hyperlink>
    </w:p>
    <w:p>
      <w:pPr>
        <w:pStyle w:val="TOC1"/>
        <w:tabs>
          <w:tab w:val="right" w:leader="dot" w:pos="8306"/>
        </w:tabs>
      </w:pPr>
      <w:hyperlink w:anchor="_Toc10137" w:history="1">
        <w:r>
          <w:rPr>
            <w:rFonts w:ascii="仿宋" w:eastAsia="仿宋" w:hAnsi="仿宋" w:cs="仿宋" w:hint="eastAsia"/>
            <w:lang w:eastAsia="zh-CN"/>
          </w:rPr>
          <w:t>二、工艺说明</w:t>
        </w:r>
        <w:r>
          <w:tab/>
        </w:r>
        <w:r>
          <w:fldChar w:fldCharType="begin"/>
        </w:r>
        <w:r>
          <w:instrText xml:space="preserve"> PAGEREF _Toc10137 \h </w:instrText>
        </w:r>
        <w:r>
          <w:fldChar w:fldCharType="separate"/>
        </w:r>
        <w:r>
          <w:t>5</w:t>
        </w:r>
        <w:r>
          <w:fldChar w:fldCharType="end"/>
        </w:r>
      </w:hyperlink>
    </w:p>
    <w:p>
      <w:pPr>
        <w:pStyle w:val="TOC2"/>
        <w:tabs>
          <w:tab w:val="right" w:leader="dot" w:pos="8306"/>
        </w:tabs>
      </w:pPr>
      <w:hyperlink w:anchor="_Toc14428" w:history="1">
        <w:r>
          <w:rPr>
            <w:rFonts w:ascii="仿宋" w:eastAsia="仿宋" w:hAnsi="仿宋" w:cs="仿宋" w:hint="eastAsia"/>
            <w:lang w:eastAsia="zh-CN"/>
          </w:rPr>
          <w:t>(一)、技术管理特点</w:t>
        </w:r>
        <w:r>
          <w:tab/>
        </w:r>
        <w:r>
          <w:fldChar w:fldCharType="begin"/>
        </w:r>
        <w:r>
          <w:instrText xml:space="preserve"> PAGEREF _Toc14428 \h </w:instrText>
        </w:r>
        <w:r>
          <w:fldChar w:fldCharType="separate"/>
        </w:r>
        <w:r>
          <w:t>5</w:t>
        </w:r>
        <w:r>
          <w:fldChar w:fldCharType="end"/>
        </w:r>
      </w:hyperlink>
    </w:p>
    <w:p>
      <w:pPr>
        <w:pStyle w:val="TOC2"/>
        <w:tabs>
          <w:tab w:val="right" w:leader="dot" w:pos="8306"/>
        </w:tabs>
      </w:pPr>
      <w:hyperlink w:anchor="_Toc31486" w:history="1">
        <w:r>
          <w:rPr>
            <w:rFonts w:ascii="仿宋" w:eastAsia="仿宋" w:hAnsi="仿宋" w:cs="仿宋" w:hint="eastAsia"/>
            <w:lang w:eastAsia="zh-CN"/>
          </w:rPr>
          <w:t>(二)、速率陀螺仪项目工艺技术设计方案</w:t>
        </w:r>
        <w:r>
          <w:tab/>
        </w:r>
        <w:r>
          <w:fldChar w:fldCharType="begin"/>
        </w:r>
        <w:r>
          <w:instrText xml:space="preserve"> PAGEREF _Toc31486 \h </w:instrText>
        </w:r>
        <w:r>
          <w:fldChar w:fldCharType="separate"/>
        </w:r>
        <w:r>
          <w:t>7</w:t>
        </w:r>
        <w:r>
          <w:fldChar w:fldCharType="end"/>
        </w:r>
      </w:hyperlink>
    </w:p>
    <w:p>
      <w:pPr>
        <w:pStyle w:val="TOC2"/>
        <w:tabs>
          <w:tab w:val="right" w:leader="dot" w:pos="8306"/>
        </w:tabs>
      </w:pPr>
      <w:hyperlink w:anchor="_Toc29833" w:history="1">
        <w:r>
          <w:rPr>
            <w:rFonts w:ascii="仿宋" w:eastAsia="仿宋" w:hAnsi="仿宋" w:cs="仿宋" w:hint="eastAsia"/>
            <w:lang w:eastAsia="zh-CN"/>
          </w:rPr>
          <w:t>(三)、设备选型方案</w:t>
        </w:r>
        <w:r>
          <w:tab/>
        </w:r>
        <w:r>
          <w:fldChar w:fldCharType="begin"/>
        </w:r>
        <w:r>
          <w:instrText xml:space="preserve"> PAGEREF _Toc29833 \h </w:instrText>
        </w:r>
        <w:r>
          <w:fldChar w:fldCharType="separate"/>
        </w:r>
        <w:r>
          <w:t>8</w:t>
        </w:r>
        <w:r>
          <w:fldChar w:fldCharType="end"/>
        </w:r>
      </w:hyperlink>
    </w:p>
    <w:p>
      <w:pPr>
        <w:pStyle w:val="TOC1"/>
        <w:tabs>
          <w:tab w:val="right" w:leader="dot" w:pos="8306"/>
        </w:tabs>
      </w:pPr>
      <w:hyperlink w:anchor="_Toc8965" w:history="1">
        <w:r>
          <w:rPr>
            <w:rFonts w:ascii="仿宋" w:eastAsia="仿宋" w:hAnsi="仿宋" w:cs="仿宋" w:hint="eastAsia"/>
            <w:lang w:eastAsia="zh-CN"/>
          </w:rPr>
          <w:t>三、市场分析、调研</w:t>
        </w:r>
        <w:r>
          <w:tab/>
        </w:r>
        <w:r>
          <w:fldChar w:fldCharType="begin"/>
        </w:r>
        <w:r>
          <w:instrText xml:space="preserve"> PAGEREF _Toc8965 \h </w:instrText>
        </w:r>
        <w:r>
          <w:fldChar w:fldCharType="separate"/>
        </w:r>
        <w:r>
          <w:t>9</w:t>
        </w:r>
        <w:r>
          <w:fldChar w:fldCharType="end"/>
        </w:r>
      </w:hyperlink>
    </w:p>
    <w:p>
      <w:pPr>
        <w:pStyle w:val="TOC2"/>
        <w:tabs>
          <w:tab w:val="right" w:leader="dot" w:pos="8306"/>
        </w:tabs>
      </w:pPr>
      <w:hyperlink w:anchor="_Toc26603" w:history="1">
        <w:r>
          <w:rPr>
            <w:rFonts w:ascii="仿宋" w:eastAsia="仿宋" w:hAnsi="仿宋" w:cs="仿宋" w:hint="eastAsia"/>
            <w:lang w:eastAsia="zh-CN"/>
          </w:rPr>
          <w:t>(一)、速率陀螺仪行业分析</w:t>
        </w:r>
        <w:r>
          <w:tab/>
        </w:r>
        <w:r>
          <w:fldChar w:fldCharType="begin"/>
        </w:r>
        <w:r>
          <w:instrText xml:space="preserve"> PAGEREF _Toc26603 \h </w:instrText>
        </w:r>
        <w:r>
          <w:fldChar w:fldCharType="separate"/>
        </w:r>
        <w:r>
          <w:t>9</w:t>
        </w:r>
        <w:r>
          <w:fldChar w:fldCharType="end"/>
        </w:r>
      </w:hyperlink>
    </w:p>
    <w:p>
      <w:pPr>
        <w:pStyle w:val="TOC2"/>
        <w:tabs>
          <w:tab w:val="right" w:leader="dot" w:pos="8306"/>
        </w:tabs>
      </w:pPr>
      <w:hyperlink w:anchor="_Toc795" w:history="1">
        <w:r>
          <w:rPr>
            <w:rFonts w:ascii="仿宋" w:eastAsia="仿宋" w:hAnsi="仿宋" w:cs="仿宋" w:hint="eastAsia"/>
            <w:lang w:eastAsia="zh-CN"/>
          </w:rPr>
          <w:t>(二)、速率陀螺仪市场分析预测</w:t>
        </w:r>
        <w:r>
          <w:tab/>
        </w:r>
        <w:r>
          <w:fldChar w:fldCharType="begin"/>
        </w:r>
        <w:r>
          <w:instrText xml:space="preserve"> PAGEREF _Toc795 \h </w:instrText>
        </w:r>
        <w:r>
          <w:fldChar w:fldCharType="separate"/>
        </w:r>
        <w:r>
          <w:t>10</w:t>
        </w:r>
        <w:r>
          <w:fldChar w:fldCharType="end"/>
        </w:r>
      </w:hyperlink>
    </w:p>
    <w:p>
      <w:pPr>
        <w:pStyle w:val="TOC1"/>
        <w:tabs>
          <w:tab w:val="right" w:leader="dot" w:pos="8306"/>
        </w:tabs>
      </w:pPr>
      <w:hyperlink w:anchor="_Toc8981" w:history="1">
        <w:r>
          <w:rPr>
            <w:rFonts w:ascii="仿宋" w:eastAsia="仿宋" w:hAnsi="仿宋" w:cs="仿宋" w:hint="eastAsia"/>
            <w:lang w:eastAsia="zh-CN"/>
          </w:rPr>
          <w:t>四、速率陀螺仪项目概论</w:t>
        </w:r>
        <w:r>
          <w:tab/>
        </w:r>
        <w:r>
          <w:fldChar w:fldCharType="begin"/>
        </w:r>
        <w:r>
          <w:instrText xml:space="preserve"> PAGEREF _Toc8981 \h </w:instrText>
        </w:r>
        <w:r>
          <w:fldChar w:fldCharType="separate"/>
        </w:r>
        <w:r>
          <w:t>11</w:t>
        </w:r>
        <w:r>
          <w:fldChar w:fldCharType="end"/>
        </w:r>
      </w:hyperlink>
    </w:p>
    <w:p>
      <w:pPr>
        <w:pStyle w:val="TOC2"/>
        <w:tabs>
          <w:tab w:val="right" w:leader="dot" w:pos="8306"/>
        </w:tabs>
      </w:pPr>
      <w:hyperlink w:anchor="_Toc8440" w:history="1">
        <w:r>
          <w:rPr>
            <w:rFonts w:ascii="仿宋" w:eastAsia="仿宋" w:hAnsi="仿宋" w:cs="仿宋" w:hint="eastAsia"/>
            <w:lang w:eastAsia="zh-CN"/>
          </w:rPr>
          <w:t>(一)、速率陀螺仪项目概况</w:t>
        </w:r>
        <w:r>
          <w:tab/>
        </w:r>
        <w:r>
          <w:fldChar w:fldCharType="begin"/>
        </w:r>
        <w:r>
          <w:instrText xml:space="preserve"> PAGEREF _Toc8440 \h </w:instrText>
        </w:r>
        <w:r>
          <w:fldChar w:fldCharType="separate"/>
        </w:r>
        <w:r>
          <w:t>11</w:t>
        </w:r>
        <w:r>
          <w:fldChar w:fldCharType="end"/>
        </w:r>
      </w:hyperlink>
    </w:p>
    <w:p>
      <w:pPr>
        <w:pStyle w:val="TOC2"/>
        <w:tabs>
          <w:tab w:val="right" w:leader="dot" w:pos="8306"/>
        </w:tabs>
      </w:pPr>
      <w:hyperlink w:anchor="_Toc13961" w:history="1">
        <w:r>
          <w:rPr>
            <w:rFonts w:ascii="仿宋" w:eastAsia="仿宋" w:hAnsi="仿宋" w:cs="仿宋" w:hint="eastAsia"/>
            <w:lang w:eastAsia="zh-CN"/>
          </w:rPr>
          <w:t>(二)、速率陀螺仪项目目标</w:t>
        </w:r>
        <w:r>
          <w:tab/>
        </w:r>
        <w:r>
          <w:fldChar w:fldCharType="begin"/>
        </w:r>
        <w:r>
          <w:instrText xml:space="preserve"> PAGEREF _Toc13961 \h </w:instrText>
        </w:r>
        <w:r>
          <w:fldChar w:fldCharType="separate"/>
        </w:r>
        <w:r>
          <w:t>13</w:t>
        </w:r>
        <w:r>
          <w:fldChar w:fldCharType="end"/>
        </w:r>
      </w:hyperlink>
    </w:p>
    <w:p>
      <w:pPr>
        <w:pStyle w:val="TOC2"/>
        <w:tabs>
          <w:tab w:val="right" w:leader="dot" w:pos="8306"/>
        </w:tabs>
      </w:pPr>
      <w:hyperlink w:anchor="_Toc3612" w:history="1">
        <w:r>
          <w:rPr>
            <w:rFonts w:ascii="仿宋" w:eastAsia="仿宋" w:hAnsi="仿宋" w:cs="仿宋" w:hint="eastAsia"/>
            <w:lang w:eastAsia="zh-CN"/>
          </w:rPr>
          <w:t>(三)、速率陀螺仪项目提出的理由</w:t>
        </w:r>
        <w:r>
          <w:tab/>
        </w:r>
        <w:r>
          <w:fldChar w:fldCharType="begin"/>
        </w:r>
        <w:r>
          <w:instrText xml:space="preserve"> PAGEREF _Toc3612 \h </w:instrText>
        </w:r>
        <w:r>
          <w:fldChar w:fldCharType="separate"/>
        </w:r>
        <w:r>
          <w:t>14</w:t>
        </w:r>
        <w:r>
          <w:fldChar w:fldCharType="end"/>
        </w:r>
      </w:hyperlink>
    </w:p>
    <w:p>
      <w:pPr>
        <w:pStyle w:val="TOC2"/>
        <w:tabs>
          <w:tab w:val="right" w:leader="dot" w:pos="8306"/>
        </w:tabs>
      </w:pPr>
      <w:hyperlink w:anchor="_Toc11457" w:history="1">
        <w:r>
          <w:rPr>
            <w:rFonts w:ascii="仿宋" w:eastAsia="仿宋" w:hAnsi="仿宋" w:cs="仿宋" w:hint="eastAsia"/>
            <w:lang w:eastAsia="zh-CN"/>
          </w:rPr>
          <w:t>(四)、速率陀螺仪项目意义</w:t>
        </w:r>
        <w:r>
          <w:tab/>
        </w:r>
        <w:r>
          <w:fldChar w:fldCharType="begin"/>
        </w:r>
        <w:r>
          <w:instrText xml:space="preserve"> PAGEREF _Toc11457 \h </w:instrText>
        </w:r>
        <w:r>
          <w:fldChar w:fldCharType="separate"/>
        </w:r>
        <w:r>
          <w:t>16</w:t>
        </w:r>
        <w:r>
          <w:fldChar w:fldCharType="end"/>
        </w:r>
      </w:hyperlink>
    </w:p>
    <w:p>
      <w:pPr>
        <w:pStyle w:val="TOC2"/>
        <w:tabs>
          <w:tab w:val="right" w:leader="dot" w:pos="8306"/>
        </w:tabs>
      </w:pPr>
      <w:hyperlink w:anchor="_Toc22054" w:history="1">
        <w:r>
          <w:rPr>
            <w:rFonts w:ascii="仿宋" w:eastAsia="仿宋" w:hAnsi="仿宋" w:cs="仿宋" w:hint="eastAsia"/>
            <w:lang w:eastAsia="zh-CN"/>
          </w:rPr>
          <w:t>(五)、速率陀螺仪项目背景</w:t>
        </w:r>
        <w:r>
          <w:tab/>
        </w:r>
        <w:r>
          <w:fldChar w:fldCharType="begin"/>
        </w:r>
        <w:r>
          <w:instrText xml:space="preserve"> PAGEREF _Toc22054 \h </w:instrText>
        </w:r>
        <w:r>
          <w:fldChar w:fldCharType="separate"/>
        </w:r>
        <w:r>
          <w:t>16</w:t>
        </w:r>
        <w:r>
          <w:fldChar w:fldCharType="end"/>
        </w:r>
      </w:hyperlink>
    </w:p>
    <w:p>
      <w:pPr>
        <w:pStyle w:val="TOC1"/>
        <w:tabs>
          <w:tab w:val="right" w:leader="dot" w:pos="8306"/>
        </w:tabs>
      </w:pPr>
      <w:hyperlink w:anchor="_Toc10666" w:history="1">
        <w:r>
          <w:rPr>
            <w:rFonts w:ascii="仿宋" w:eastAsia="仿宋" w:hAnsi="仿宋" w:cs="仿宋" w:hint="eastAsia"/>
            <w:lang w:eastAsia="zh-CN"/>
          </w:rPr>
          <w:t>五、速率陀螺仪项目文档管理</w:t>
        </w:r>
        <w:r>
          <w:tab/>
        </w:r>
        <w:r>
          <w:fldChar w:fldCharType="begin"/>
        </w:r>
        <w:r>
          <w:instrText xml:space="preserve"> PAGEREF _Toc10666 \h </w:instrText>
        </w:r>
        <w:r>
          <w:fldChar w:fldCharType="separate"/>
        </w:r>
        <w:r>
          <w:t>17</w:t>
        </w:r>
        <w:r>
          <w:fldChar w:fldCharType="end"/>
        </w:r>
      </w:hyperlink>
    </w:p>
    <w:p>
      <w:pPr>
        <w:pStyle w:val="TOC2"/>
        <w:tabs>
          <w:tab w:val="right" w:leader="dot" w:pos="8306"/>
        </w:tabs>
      </w:pPr>
      <w:hyperlink w:anchor="_Toc24819" w:history="1">
        <w:r>
          <w:rPr>
            <w:rFonts w:ascii="仿宋" w:eastAsia="仿宋" w:hAnsi="仿宋" w:cs="仿宋" w:hint="eastAsia"/>
            <w:lang w:eastAsia="zh-CN"/>
          </w:rPr>
          <w:t>(一)、文档编制与审查</w:t>
        </w:r>
        <w:r>
          <w:tab/>
        </w:r>
        <w:r>
          <w:fldChar w:fldCharType="begin"/>
        </w:r>
        <w:r>
          <w:instrText xml:space="preserve"> PAGEREF _Toc24819 \h </w:instrText>
        </w:r>
        <w:r>
          <w:fldChar w:fldCharType="separate"/>
        </w:r>
        <w:r>
          <w:t>17</w:t>
        </w:r>
        <w:r>
          <w:fldChar w:fldCharType="end"/>
        </w:r>
      </w:hyperlink>
    </w:p>
    <w:p>
      <w:pPr>
        <w:pStyle w:val="TOC2"/>
        <w:tabs>
          <w:tab w:val="right" w:leader="dot" w:pos="8306"/>
        </w:tabs>
      </w:pPr>
      <w:hyperlink w:anchor="_Toc714" w:history="1">
        <w:r>
          <w:rPr>
            <w:rFonts w:ascii="仿宋" w:eastAsia="仿宋" w:hAnsi="仿宋" w:cs="仿宋" w:hint="eastAsia"/>
            <w:lang w:eastAsia="zh-CN"/>
          </w:rPr>
          <w:t>(二)、文档发布与分发</w:t>
        </w:r>
        <w:r>
          <w:tab/>
        </w:r>
        <w:r>
          <w:fldChar w:fldCharType="begin"/>
        </w:r>
        <w:r>
          <w:instrText xml:space="preserve"> PAGEREF _Toc714 \h </w:instrText>
        </w:r>
        <w:r>
          <w:fldChar w:fldCharType="separate"/>
        </w:r>
        <w:r>
          <w:t>19</w:t>
        </w:r>
        <w:r>
          <w:fldChar w:fldCharType="end"/>
        </w:r>
      </w:hyperlink>
    </w:p>
    <w:p>
      <w:pPr>
        <w:pStyle w:val="TOC2"/>
        <w:tabs>
          <w:tab w:val="right" w:leader="dot" w:pos="8306"/>
        </w:tabs>
      </w:pPr>
      <w:hyperlink w:anchor="_Toc28326" w:history="1">
        <w:r>
          <w:rPr>
            <w:rFonts w:ascii="仿宋" w:eastAsia="仿宋" w:hAnsi="仿宋" w:cs="仿宋" w:hint="eastAsia"/>
            <w:lang w:eastAsia="zh-CN"/>
          </w:rPr>
          <w:t>(三)、文档存档与归档</w:t>
        </w:r>
        <w:r>
          <w:tab/>
        </w:r>
        <w:r>
          <w:fldChar w:fldCharType="begin"/>
        </w:r>
        <w:r>
          <w:instrText xml:space="preserve"> PAGEREF _Toc28326 \h </w:instrText>
        </w:r>
        <w:r>
          <w:fldChar w:fldCharType="separate"/>
        </w:r>
        <w:r>
          <w:t>20</w:t>
        </w:r>
        <w:r>
          <w:fldChar w:fldCharType="end"/>
        </w:r>
      </w:hyperlink>
    </w:p>
    <w:p>
      <w:pPr>
        <w:pStyle w:val="TOC1"/>
        <w:tabs>
          <w:tab w:val="right" w:leader="dot" w:pos="8306"/>
        </w:tabs>
      </w:pPr>
      <w:hyperlink w:anchor="_Toc32155" w:history="1">
        <w:r>
          <w:rPr>
            <w:rFonts w:ascii="仿宋" w:eastAsia="仿宋" w:hAnsi="仿宋" w:cs="仿宋" w:hint="eastAsia"/>
            <w:lang w:eastAsia="zh-CN"/>
          </w:rPr>
          <w:t>六、产品规划分析</w:t>
        </w:r>
        <w:r>
          <w:tab/>
        </w:r>
        <w:r>
          <w:fldChar w:fldCharType="begin"/>
        </w:r>
        <w:r>
          <w:instrText xml:space="preserve"> PAGEREF _Toc32155 \h </w:instrText>
        </w:r>
        <w:r>
          <w:fldChar w:fldCharType="separate"/>
        </w:r>
        <w:r>
          <w:t>21</w:t>
        </w:r>
        <w:r>
          <w:fldChar w:fldCharType="end"/>
        </w:r>
      </w:hyperlink>
    </w:p>
    <w:p>
      <w:pPr>
        <w:pStyle w:val="TOC2"/>
        <w:tabs>
          <w:tab w:val="right" w:leader="dot" w:pos="8306"/>
        </w:tabs>
      </w:pPr>
      <w:hyperlink w:anchor="_Toc17676" w:history="1">
        <w:r>
          <w:rPr>
            <w:rFonts w:ascii="仿宋" w:eastAsia="仿宋" w:hAnsi="仿宋" w:cs="仿宋" w:hint="eastAsia"/>
            <w:lang w:eastAsia="zh-CN"/>
          </w:rPr>
          <w:t>(一)、产品规划</w:t>
        </w:r>
        <w:r>
          <w:tab/>
        </w:r>
        <w:r>
          <w:fldChar w:fldCharType="begin"/>
        </w:r>
        <w:r>
          <w:instrText xml:space="preserve"> PAGEREF _Toc17676 \h </w:instrText>
        </w:r>
        <w:r>
          <w:fldChar w:fldCharType="separate"/>
        </w:r>
        <w:r>
          <w:t>21</w:t>
        </w:r>
        <w:r>
          <w:fldChar w:fldCharType="end"/>
        </w:r>
      </w:hyperlink>
    </w:p>
    <w:p>
      <w:pPr>
        <w:pStyle w:val="TOC2"/>
        <w:tabs>
          <w:tab w:val="right" w:leader="dot" w:pos="8306"/>
        </w:tabs>
      </w:pPr>
      <w:hyperlink w:anchor="_Toc3573" w:history="1">
        <w:r>
          <w:rPr>
            <w:rFonts w:ascii="仿宋" w:eastAsia="仿宋" w:hAnsi="仿宋" w:cs="仿宋" w:hint="eastAsia"/>
            <w:lang w:eastAsia="zh-CN"/>
          </w:rPr>
          <w:t>(二)、建设规模</w:t>
        </w:r>
        <w:r>
          <w:tab/>
        </w:r>
        <w:r>
          <w:fldChar w:fldCharType="begin"/>
        </w:r>
        <w:r>
          <w:instrText xml:space="preserve"> PAGEREF _Toc3573 \h </w:instrText>
        </w:r>
        <w:r>
          <w:fldChar w:fldCharType="separate"/>
        </w:r>
        <w:r>
          <w:t>21</w:t>
        </w:r>
        <w:r>
          <w:fldChar w:fldCharType="end"/>
        </w:r>
      </w:hyperlink>
    </w:p>
    <w:p>
      <w:pPr>
        <w:pStyle w:val="TOC1"/>
        <w:tabs>
          <w:tab w:val="right" w:leader="dot" w:pos="8306"/>
        </w:tabs>
      </w:pPr>
      <w:hyperlink w:anchor="_Toc8438" w:history="1">
        <w:r>
          <w:rPr>
            <w:rFonts w:ascii="仿宋" w:eastAsia="仿宋" w:hAnsi="仿宋" w:cs="仿宋" w:hint="eastAsia"/>
            <w:lang w:eastAsia="zh-CN"/>
          </w:rPr>
          <w:t>七、速率陀螺仪项目创新与研发</w:t>
        </w:r>
        <w:r>
          <w:tab/>
        </w:r>
        <w:r>
          <w:fldChar w:fldCharType="begin"/>
        </w:r>
        <w:r>
          <w:instrText xml:space="preserve"> PAGEREF _Toc8438 \h </w:instrText>
        </w:r>
        <w:r>
          <w:fldChar w:fldCharType="separate"/>
        </w:r>
        <w:r>
          <w:t>23</w:t>
        </w:r>
        <w:r>
          <w:fldChar w:fldCharType="end"/>
        </w:r>
      </w:hyperlink>
    </w:p>
    <w:p>
      <w:pPr>
        <w:pStyle w:val="TOC2"/>
        <w:tabs>
          <w:tab w:val="right" w:leader="dot" w:pos="8306"/>
        </w:tabs>
      </w:pPr>
      <w:hyperlink w:anchor="_Toc31857" w:history="1">
        <w:r>
          <w:rPr>
            <w:rFonts w:ascii="仿宋" w:eastAsia="仿宋" w:hAnsi="仿宋" w:cs="仿宋" w:hint="eastAsia"/>
            <w:lang w:eastAsia="zh-CN"/>
          </w:rPr>
          <w:t>(一)、创新策略与方向</w:t>
        </w:r>
        <w:r>
          <w:tab/>
        </w:r>
        <w:r>
          <w:fldChar w:fldCharType="begin"/>
        </w:r>
        <w:r>
          <w:instrText xml:space="preserve"> PAGEREF _Toc31857 \h </w:instrText>
        </w:r>
        <w:r>
          <w:fldChar w:fldCharType="separate"/>
        </w:r>
        <w:r>
          <w:t>23</w:t>
        </w:r>
        <w:r>
          <w:fldChar w:fldCharType="end"/>
        </w:r>
      </w:hyperlink>
    </w:p>
    <w:p>
      <w:pPr>
        <w:pStyle w:val="TOC2"/>
        <w:tabs>
          <w:tab w:val="right" w:leader="dot" w:pos="8306"/>
        </w:tabs>
      </w:pPr>
      <w:hyperlink w:anchor="_Toc21369" w:history="1">
        <w:r>
          <w:rPr>
            <w:rFonts w:ascii="仿宋" w:eastAsia="仿宋" w:hAnsi="仿宋" w:cs="仿宋" w:hint="eastAsia"/>
            <w:lang w:eastAsia="zh-CN"/>
          </w:rPr>
          <w:t>(二)、研发规划与投入</w:t>
        </w:r>
        <w:r>
          <w:tab/>
        </w:r>
        <w:r>
          <w:fldChar w:fldCharType="begin"/>
        </w:r>
        <w:r>
          <w:instrText xml:space="preserve"> PAGEREF _Toc21369 \h </w:instrText>
        </w:r>
        <w:r>
          <w:fldChar w:fldCharType="separate"/>
        </w:r>
        <w:r>
          <w:t>24</w:t>
        </w:r>
        <w:r>
          <w:fldChar w:fldCharType="end"/>
        </w:r>
      </w:hyperlink>
    </w:p>
    <w:p>
      <w:pPr>
        <w:pStyle w:val="TOC1"/>
        <w:tabs>
          <w:tab w:val="right" w:leader="dot" w:pos="8306"/>
        </w:tabs>
      </w:pPr>
      <w:hyperlink w:anchor="_Toc23846" w:history="1">
        <w:r>
          <w:rPr>
            <w:rFonts w:ascii="仿宋" w:eastAsia="仿宋" w:hAnsi="仿宋" w:cs="仿宋" w:hint="eastAsia"/>
            <w:lang w:eastAsia="zh-CN"/>
          </w:rPr>
          <w:t>八、速率陀螺仪项目社会影响</w:t>
        </w:r>
        <w:r>
          <w:tab/>
        </w:r>
        <w:r>
          <w:fldChar w:fldCharType="begin"/>
        </w:r>
        <w:r>
          <w:instrText xml:space="preserve"> PAGEREF _Toc23846 \h </w:instrText>
        </w:r>
        <w:r>
          <w:fldChar w:fldCharType="separate"/>
        </w:r>
        <w:r>
          <w:t>26</w:t>
        </w:r>
        <w:r>
          <w:fldChar w:fldCharType="end"/>
        </w:r>
      </w:hyperlink>
    </w:p>
    <w:p>
      <w:pPr>
        <w:pStyle w:val="TOC2"/>
        <w:tabs>
          <w:tab w:val="right" w:leader="dot" w:pos="8306"/>
        </w:tabs>
      </w:pPr>
      <w:hyperlink w:anchor="_Toc29248" w:history="1">
        <w:r>
          <w:rPr>
            <w:rFonts w:ascii="仿宋" w:eastAsia="仿宋" w:hAnsi="仿宋" w:cs="仿宋" w:hint="eastAsia"/>
            <w:lang w:eastAsia="zh-CN"/>
          </w:rPr>
          <w:t>(一)、社会责任与义务</w:t>
        </w:r>
        <w:r>
          <w:tab/>
        </w:r>
        <w:r>
          <w:fldChar w:fldCharType="begin"/>
        </w:r>
        <w:r>
          <w:instrText xml:space="preserve"> PAGEREF _Toc29248 \h </w:instrText>
        </w:r>
        <w:r>
          <w:fldChar w:fldCharType="separate"/>
        </w:r>
        <w:r>
          <w:t>26</w:t>
        </w:r>
        <w:r>
          <w:fldChar w:fldCharType="end"/>
        </w:r>
      </w:hyperlink>
    </w:p>
    <w:p>
      <w:pPr>
        <w:pStyle w:val="TOC2"/>
        <w:tabs>
          <w:tab w:val="right" w:leader="dot" w:pos="8306"/>
        </w:tabs>
      </w:pPr>
      <w:hyperlink w:anchor="_Toc16704" w:history="1">
        <w:r>
          <w:rPr>
            <w:rFonts w:ascii="仿宋" w:eastAsia="仿宋" w:hAnsi="仿宋" w:cs="仿宋" w:hint="eastAsia"/>
            <w:lang w:eastAsia="zh-CN"/>
          </w:rPr>
          <w:t>(二)、社会参与与沟通</w:t>
        </w:r>
        <w:r>
          <w:tab/>
        </w:r>
        <w:r>
          <w:fldChar w:fldCharType="begin"/>
        </w:r>
        <w:r>
          <w:instrText xml:space="preserve"> PAGEREF _Toc16704 \h </w:instrText>
        </w:r>
        <w:r>
          <w:fldChar w:fldCharType="separate"/>
        </w:r>
        <w:r>
          <w:t>26</w:t>
        </w:r>
        <w:r>
          <w:fldChar w:fldCharType="end"/>
        </w:r>
      </w:hyperlink>
    </w:p>
    <w:p>
      <w:pPr>
        <w:pStyle w:val="TOC1"/>
        <w:tabs>
          <w:tab w:val="right" w:leader="dot" w:pos="8306"/>
        </w:tabs>
      </w:pPr>
      <w:hyperlink w:anchor="_Toc31565" w:history="1">
        <w:r>
          <w:rPr>
            <w:rFonts w:ascii="仿宋" w:eastAsia="仿宋" w:hAnsi="仿宋" w:cs="仿宋" w:hint="eastAsia"/>
            <w:lang w:eastAsia="zh-CN"/>
          </w:rPr>
          <w:t>九、速率陀螺仪项目计划安排</w:t>
        </w:r>
        <w:r>
          <w:tab/>
        </w:r>
        <w:r>
          <w:fldChar w:fldCharType="begin"/>
        </w:r>
        <w:r>
          <w:instrText xml:space="preserve"> PAGEREF _Toc31565 \h </w:instrText>
        </w:r>
        <w:r>
          <w:fldChar w:fldCharType="separate"/>
        </w:r>
        <w:r>
          <w:t>27</w:t>
        </w:r>
        <w:r>
          <w:fldChar w:fldCharType="end"/>
        </w:r>
      </w:hyperlink>
    </w:p>
    <w:p>
      <w:pPr>
        <w:pStyle w:val="TOC2"/>
        <w:tabs>
          <w:tab w:val="right" w:leader="dot" w:pos="8306"/>
        </w:tabs>
      </w:pPr>
      <w:hyperlink w:anchor="_Toc8751" w:history="1">
        <w:r>
          <w:rPr>
            <w:rFonts w:ascii="仿宋" w:eastAsia="仿宋" w:hAnsi="仿宋" w:cs="仿宋" w:hint="eastAsia"/>
            <w:lang w:eastAsia="zh-CN"/>
          </w:rPr>
          <w:t>(一)、建设周期</w:t>
        </w:r>
        <w:r>
          <w:tab/>
        </w:r>
        <w:r>
          <w:fldChar w:fldCharType="begin"/>
        </w:r>
        <w:r>
          <w:instrText xml:space="preserve"> PAGEREF _Toc8751 \h </w:instrText>
        </w:r>
        <w:r>
          <w:fldChar w:fldCharType="separate"/>
        </w:r>
        <w:r>
          <w:t>27</w:t>
        </w:r>
        <w:r>
          <w:fldChar w:fldCharType="end"/>
        </w:r>
      </w:hyperlink>
    </w:p>
    <w:p>
      <w:pPr>
        <w:pStyle w:val="TOC2"/>
        <w:tabs>
          <w:tab w:val="right" w:leader="dot" w:pos="8306"/>
        </w:tabs>
      </w:pPr>
      <w:hyperlink w:anchor="_Toc4059" w:history="1">
        <w:r>
          <w:rPr>
            <w:rFonts w:ascii="仿宋" w:eastAsia="仿宋" w:hAnsi="仿宋" w:cs="仿宋" w:hint="eastAsia"/>
            <w:lang w:eastAsia="zh-CN"/>
          </w:rPr>
          <w:t>(二)、建设进度</w:t>
        </w:r>
        <w:r>
          <w:tab/>
        </w:r>
        <w:r>
          <w:fldChar w:fldCharType="begin"/>
        </w:r>
        <w:r>
          <w:instrText xml:space="preserve"> PAGEREF _Toc4059 \h </w:instrText>
        </w:r>
        <w:r>
          <w:fldChar w:fldCharType="separate"/>
        </w:r>
        <w:r>
          <w:t>28</w:t>
        </w:r>
        <w:r>
          <w:fldChar w:fldCharType="end"/>
        </w:r>
      </w:hyperlink>
    </w:p>
    <w:p>
      <w:pPr>
        <w:pStyle w:val="TOC2"/>
        <w:tabs>
          <w:tab w:val="right" w:leader="dot" w:pos="8306"/>
        </w:tabs>
      </w:pPr>
      <w:hyperlink w:anchor="_Toc15245" w:history="1">
        <w:r>
          <w:rPr>
            <w:rFonts w:ascii="仿宋" w:eastAsia="仿宋" w:hAnsi="仿宋" w:cs="仿宋" w:hint="eastAsia"/>
            <w:lang w:eastAsia="zh-CN"/>
          </w:rPr>
          <w:t>(三)、进度安排注意事项</w:t>
        </w:r>
        <w:r>
          <w:tab/>
        </w:r>
        <w:r>
          <w:fldChar w:fldCharType="begin"/>
        </w:r>
        <w:r>
          <w:instrText xml:space="preserve"> PAGEREF _Toc15245 \h </w:instrText>
        </w:r>
        <w:r>
          <w:fldChar w:fldCharType="separate"/>
        </w:r>
        <w:r>
          <w:t>29</w:t>
        </w:r>
        <w:r>
          <w:fldChar w:fldCharType="end"/>
        </w:r>
      </w:hyperlink>
    </w:p>
    <w:p>
      <w:pPr>
        <w:pStyle w:val="TOC2"/>
        <w:tabs>
          <w:tab w:val="right" w:leader="dot" w:pos="8306"/>
        </w:tabs>
      </w:pPr>
      <w:hyperlink w:anchor="_Toc18245" w:history="1">
        <w:r>
          <w:rPr>
            <w:rFonts w:ascii="仿宋" w:eastAsia="仿宋" w:hAnsi="仿宋" w:cs="仿宋" w:hint="eastAsia"/>
            <w:lang w:eastAsia="zh-CN"/>
          </w:rPr>
          <w:t>(四)、人力资源配置</w:t>
        </w:r>
        <w:r>
          <w:tab/>
        </w:r>
        <w:r>
          <w:fldChar w:fldCharType="begin"/>
        </w:r>
        <w:r>
          <w:instrText xml:space="preserve"> PAGEREF _Toc18245 \h </w:instrText>
        </w:r>
        <w:r>
          <w:fldChar w:fldCharType="separate"/>
        </w:r>
        <w:r>
          <w:t>31</w:t>
        </w:r>
        <w:r>
          <w:fldChar w:fldCharType="end"/>
        </w:r>
      </w:hyperlink>
    </w:p>
    <w:p>
      <w:pPr>
        <w:pStyle w:val="TOC1"/>
        <w:tabs>
          <w:tab w:val="right" w:leader="dot" w:pos="8306"/>
        </w:tabs>
      </w:pPr>
      <w:hyperlink w:anchor="_Toc28902" w:history="1">
        <w:r>
          <w:rPr>
            <w:rFonts w:ascii="仿宋" w:eastAsia="仿宋" w:hAnsi="仿宋" w:cs="仿宋" w:hint="eastAsia"/>
            <w:lang w:eastAsia="zh-CN"/>
          </w:rPr>
          <w:t>十、速率陀螺仪项目风险管理</w:t>
        </w:r>
        <w:r>
          <w:tab/>
        </w:r>
        <w:r>
          <w:fldChar w:fldCharType="begin"/>
        </w:r>
        <w:r>
          <w:instrText xml:space="preserve"> PAGEREF _Toc28902 \h </w:instrText>
        </w:r>
        <w:r>
          <w:fldChar w:fldCharType="separate"/>
        </w:r>
        <w:r>
          <w:t>32</w:t>
        </w:r>
        <w:r>
          <w:fldChar w:fldCharType="end"/>
        </w:r>
      </w:hyperlink>
    </w:p>
    <w:p>
      <w:pPr>
        <w:pStyle w:val="TOC2"/>
        <w:tabs>
          <w:tab w:val="right" w:leader="dot" w:pos="8306"/>
        </w:tabs>
      </w:pPr>
      <w:hyperlink w:anchor="_Toc25109" w:history="1">
        <w:r>
          <w:rPr>
            <w:rFonts w:ascii="仿宋" w:eastAsia="仿宋" w:hAnsi="仿宋" w:cs="仿宋" w:hint="eastAsia"/>
            <w:lang w:eastAsia="zh-CN"/>
          </w:rPr>
          <w:t>(一)、风险识别与评估</w:t>
        </w:r>
        <w:r>
          <w:tab/>
        </w:r>
        <w:r>
          <w:fldChar w:fldCharType="begin"/>
        </w:r>
        <w:r>
          <w:instrText xml:space="preserve"> PAGEREF _Toc25109 \h </w:instrText>
        </w:r>
        <w:r>
          <w:fldChar w:fldCharType="separate"/>
        </w:r>
        <w:r>
          <w:t>32</w:t>
        </w:r>
        <w:r>
          <w:fldChar w:fldCharType="end"/>
        </w:r>
      </w:hyperlink>
    </w:p>
    <w:p>
      <w:pPr>
        <w:pStyle w:val="TOC2"/>
        <w:tabs>
          <w:tab w:val="right" w:leader="dot" w:pos="8306"/>
        </w:tabs>
      </w:pPr>
      <w:hyperlink w:anchor="_Toc1797" w:history="1">
        <w:r>
          <w:rPr>
            <w:rFonts w:ascii="仿宋" w:eastAsia="仿宋" w:hAnsi="仿宋" w:cs="仿宋" w:hint="eastAsia"/>
            <w:lang w:eastAsia="zh-CN"/>
          </w:rPr>
          <w:t>(二)、风险应对策略</w:t>
        </w:r>
        <w:r>
          <w:tab/>
        </w:r>
        <w:r>
          <w:fldChar w:fldCharType="begin"/>
        </w:r>
        <w:r>
          <w:instrText xml:space="preserve"> PAGEREF _Toc1797 \h </w:instrText>
        </w:r>
        <w:r>
          <w:fldChar w:fldCharType="separate"/>
        </w:r>
        <w:r>
          <w:t>33</w:t>
        </w:r>
        <w:r>
          <w:fldChar w:fldCharType="end"/>
        </w:r>
      </w:hyperlink>
    </w:p>
    <w:p>
      <w:pPr>
        <w:pStyle w:val="TOC2"/>
        <w:tabs>
          <w:tab w:val="right" w:leader="dot" w:pos="8306"/>
        </w:tabs>
      </w:pPr>
      <w:hyperlink w:anchor="_Toc9902" w:history="1">
        <w:r>
          <w:rPr>
            <w:rFonts w:ascii="仿宋" w:eastAsia="仿宋" w:hAnsi="仿宋" w:cs="仿宋" w:hint="eastAsia"/>
            <w:lang w:eastAsia="zh-CN"/>
          </w:rPr>
          <w:t>(三)、风险监控与控制</w:t>
        </w:r>
        <w:r>
          <w:tab/>
        </w:r>
        <w:r>
          <w:fldChar w:fldCharType="begin"/>
        </w:r>
        <w:r>
          <w:instrText xml:space="preserve"> PAGEREF _Toc9902 \h </w:instrText>
        </w:r>
        <w:r>
          <w:fldChar w:fldCharType="separate"/>
        </w:r>
        <w:r>
          <w:t>35</w:t>
        </w:r>
        <w:r>
          <w:fldChar w:fldCharType="end"/>
        </w:r>
      </w:hyperlink>
    </w:p>
    <w:p>
      <w:pPr>
        <w:pStyle w:val="TOC1"/>
        <w:tabs>
          <w:tab w:val="right" w:leader="dot" w:pos="8306"/>
        </w:tabs>
      </w:pPr>
      <w:hyperlink w:anchor="_Toc29818" w:history="1">
        <w:r>
          <w:rPr>
            <w:rFonts w:ascii="仿宋" w:eastAsia="仿宋" w:hAnsi="仿宋" w:cs="仿宋" w:hint="eastAsia"/>
            <w:lang w:eastAsia="zh-CN"/>
          </w:rPr>
          <w:t>十一、速率陀螺仪项目环境影响分析</w:t>
        </w:r>
        <w:r>
          <w:tab/>
        </w:r>
        <w:r>
          <w:fldChar w:fldCharType="begin"/>
        </w:r>
        <w:r>
          <w:instrText xml:space="preserve"> PAGEREF _Toc29818 \h </w:instrText>
        </w:r>
        <w:r>
          <w:fldChar w:fldCharType="separate"/>
        </w:r>
        <w:r>
          <w:t>36</w:t>
        </w:r>
        <w:r>
          <w:fldChar w:fldCharType="end"/>
        </w:r>
      </w:hyperlink>
    </w:p>
    <w:p>
      <w:pPr>
        <w:pStyle w:val="TOC2"/>
        <w:tabs>
          <w:tab w:val="right" w:leader="dot" w:pos="8306"/>
        </w:tabs>
      </w:pPr>
      <w:hyperlink w:anchor="_Toc15408" w:history="1">
        <w:r>
          <w:rPr>
            <w:rFonts w:ascii="仿宋" w:eastAsia="仿宋" w:hAnsi="仿宋" w:cs="仿宋" w:hint="eastAsia"/>
            <w:lang w:eastAsia="zh-CN"/>
          </w:rPr>
          <w:t>(一)、建设区域环境质量现状</w:t>
        </w:r>
        <w:r>
          <w:tab/>
        </w:r>
        <w:r>
          <w:fldChar w:fldCharType="begin"/>
        </w:r>
        <w:r>
          <w:instrText xml:space="preserve"> PAGEREF _Toc15408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03" w:history="1">
        <w:r>
          <w:rPr>
            <w:rFonts w:ascii="仿宋" w:eastAsia="仿宋" w:hAnsi="仿宋" w:cs="仿宋" w:hint="eastAsia"/>
            <w:lang w:eastAsia="zh-CN"/>
          </w:rPr>
          <w:t>(二)、建设期环境保护</w:t>
        </w:r>
        <w:r>
          <w:tab/>
        </w:r>
        <w:r>
          <w:fldChar w:fldCharType="begin"/>
        </w:r>
        <w:r>
          <w:instrText xml:space="preserve"> PAGEREF _Toc27503 \h </w:instrText>
        </w:r>
        <w:r>
          <w:fldChar w:fldCharType="separate"/>
        </w:r>
        <w:r>
          <w:t>37</w:t>
        </w:r>
        <w:r>
          <w:fldChar w:fldCharType="end"/>
        </w:r>
      </w:hyperlink>
    </w:p>
    <w:p>
      <w:pPr>
        <w:pStyle w:val="TOC2"/>
        <w:tabs>
          <w:tab w:val="right" w:leader="dot" w:pos="8306"/>
        </w:tabs>
      </w:pPr>
      <w:hyperlink w:anchor="_Toc15746" w:history="1">
        <w:r>
          <w:rPr>
            <w:rFonts w:ascii="仿宋" w:eastAsia="仿宋" w:hAnsi="仿宋" w:cs="仿宋" w:hint="eastAsia"/>
            <w:lang w:eastAsia="zh-CN"/>
          </w:rPr>
          <w:t>(三)、运营期环境保护</w:t>
        </w:r>
        <w:r>
          <w:tab/>
        </w:r>
        <w:r>
          <w:fldChar w:fldCharType="begin"/>
        </w:r>
        <w:r>
          <w:instrText xml:space="preserve"> PAGEREF _Toc15746 \h </w:instrText>
        </w:r>
        <w:r>
          <w:fldChar w:fldCharType="separate"/>
        </w:r>
        <w:r>
          <w:t>38</w:t>
        </w:r>
        <w:r>
          <w:fldChar w:fldCharType="end"/>
        </w:r>
      </w:hyperlink>
    </w:p>
    <w:p>
      <w:pPr>
        <w:pStyle w:val="TOC2"/>
        <w:tabs>
          <w:tab w:val="right" w:leader="dot" w:pos="8306"/>
        </w:tabs>
      </w:pPr>
      <w:hyperlink w:anchor="_Toc3847" w:history="1">
        <w:r>
          <w:rPr>
            <w:rFonts w:ascii="仿宋" w:eastAsia="仿宋" w:hAnsi="仿宋" w:cs="仿宋" w:hint="eastAsia"/>
            <w:lang w:eastAsia="zh-CN"/>
          </w:rPr>
          <w:t>(四)、速率陀螺仪项目建设对区域经济的影响</w:t>
        </w:r>
        <w:r>
          <w:tab/>
        </w:r>
        <w:r>
          <w:fldChar w:fldCharType="begin"/>
        </w:r>
        <w:r>
          <w:instrText xml:space="preserve"> PAGEREF _Toc3847 \h </w:instrText>
        </w:r>
        <w:r>
          <w:fldChar w:fldCharType="separate"/>
        </w:r>
        <w:r>
          <w:t>40</w:t>
        </w:r>
        <w:r>
          <w:fldChar w:fldCharType="end"/>
        </w:r>
      </w:hyperlink>
    </w:p>
    <w:p>
      <w:pPr>
        <w:pStyle w:val="TOC2"/>
        <w:tabs>
          <w:tab w:val="right" w:leader="dot" w:pos="8306"/>
        </w:tabs>
      </w:pPr>
      <w:hyperlink w:anchor="_Toc19882" w:history="1">
        <w:r>
          <w:rPr>
            <w:rFonts w:ascii="仿宋" w:eastAsia="仿宋" w:hAnsi="仿宋" w:cs="仿宋" w:hint="eastAsia"/>
            <w:lang w:eastAsia="zh-CN"/>
          </w:rPr>
          <w:t>(五)、废弃物处理</w:t>
        </w:r>
        <w:r>
          <w:tab/>
        </w:r>
        <w:r>
          <w:fldChar w:fldCharType="begin"/>
        </w:r>
        <w:r>
          <w:instrText xml:space="preserve"> PAGEREF _Toc19882 \h </w:instrText>
        </w:r>
        <w:r>
          <w:fldChar w:fldCharType="separate"/>
        </w:r>
        <w:r>
          <w:t>42</w:t>
        </w:r>
        <w:r>
          <w:fldChar w:fldCharType="end"/>
        </w:r>
      </w:hyperlink>
    </w:p>
    <w:p>
      <w:pPr>
        <w:pStyle w:val="TOC2"/>
        <w:tabs>
          <w:tab w:val="right" w:leader="dot" w:pos="8306"/>
        </w:tabs>
      </w:pPr>
      <w:hyperlink w:anchor="_Toc6367" w:history="1">
        <w:r>
          <w:rPr>
            <w:rFonts w:ascii="仿宋" w:eastAsia="仿宋" w:hAnsi="仿宋" w:cs="仿宋" w:hint="eastAsia"/>
            <w:lang w:eastAsia="zh-CN"/>
          </w:rPr>
          <w:t>(六)、特殊环境影响分析</w:t>
        </w:r>
        <w:r>
          <w:tab/>
        </w:r>
        <w:r>
          <w:fldChar w:fldCharType="begin"/>
        </w:r>
        <w:r>
          <w:instrText xml:space="preserve"> PAGEREF _Toc6367 \h </w:instrText>
        </w:r>
        <w:r>
          <w:fldChar w:fldCharType="separate"/>
        </w:r>
        <w:r>
          <w:t>43</w:t>
        </w:r>
        <w:r>
          <w:fldChar w:fldCharType="end"/>
        </w:r>
      </w:hyperlink>
    </w:p>
    <w:p>
      <w:pPr>
        <w:pStyle w:val="TOC2"/>
        <w:tabs>
          <w:tab w:val="right" w:leader="dot" w:pos="8306"/>
        </w:tabs>
      </w:pPr>
      <w:hyperlink w:anchor="_Toc32725" w:history="1">
        <w:r>
          <w:rPr>
            <w:rFonts w:ascii="仿宋" w:eastAsia="仿宋" w:hAnsi="仿宋" w:cs="仿宋" w:hint="eastAsia"/>
            <w:lang w:eastAsia="zh-CN"/>
          </w:rPr>
          <w:t>(七)、清洁生产</w:t>
        </w:r>
        <w:r>
          <w:tab/>
        </w:r>
        <w:r>
          <w:fldChar w:fldCharType="begin"/>
        </w:r>
        <w:r>
          <w:instrText xml:space="preserve"> PAGEREF _Toc32725 \h </w:instrText>
        </w:r>
        <w:r>
          <w:fldChar w:fldCharType="separate"/>
        </w:r>
        <w:r>
          <w:t>44</w:t>
        </w:r>
        <w:r>
          <w:fldChar w:fldCharType="end"/>
        </w:r>
      </w:hyperlink>
    </w:p>
    <w:p>
      <w:pPr>
        <w:pStyle w:val="TOC2"/>
        <w:tabs>
          <w:tab w:val="right" w:leader="dot" w:pos="8306"/>
        </w:tabs>
      </w:pPr>
      <w:hyperlink w:anchor="_Toc5991" w:history="1">
        <w:r>
          <w:rPr>
            <w:rFonts w:ascii="仿宋" w:eastAsia="仿宋" w:hAnsi="仿宋" w:cs="仿宋" w:hint="eastAsia"/>
            <w:lang w:eastAsia="zh-CN"/>
          </w:rPr>
          <w:t>(八)、环境保护综合评价</w:t>
        </w:r>
        <w:r>
          <w:tab/>
        </w:r>
        <w:r>
          <w:fldChar w:fldCharType="begin"/>
        </w:r>
        <w:r>
          <w:instrText xml:space="preserve"> PAGEREF _Toc5991 \h </w:instrText>
        </w:r>
        <w:r>
          <w:fldChar w:fldCharType="separate"/>
        </w:r>
        <w:r>
          <w:t>45</w:t>
        </w:r>
        <w:r>
          <w:fldChar w:fldCharType="end"/>
        </w:r>
      </w:hyperlink>
    </w:p>
    <w:p>
      <w:pPr>
        <w:pStyle w:val="TOC1"/>
        <w:tabs>
          <w:tab w:val="right" w:leader="dot" w:pos="8306"/>
        </w:tabs>
      </w:pPr>
      <w:hyperlink w:anchor="_Toc14530" w:history="1">
        <w:r>
          <w:rPr>
            <w:rFonts w:ascii="仿宋" w:eastAsia="仿宋" w:hAnsi="仿宋" w:cs="仿宋" w:hint="eastAsia"/>
            <w:lang w:eastAsia="zh-CN"/>
          </w:rPr>
          <w:t>十二、速率陀螺仪项目技术管理</w:t>
        </w:r>
        <w:r>
          <w:tab/>
        </w:r>
        <w:r>
          <w:fldChar w:fldCharType="begin"/>
        </w:r>
        <w:r>
          <w:instrText xml:space="preserve"> PAGEREF _Toc14530 \h </w:instrText>
        </w:r>
        <w:r>
          <w:fldChar w:fldCharType="separate"/>
        </w:r>
        <w:r>
          <w:t>46</w:t>
        </w:r>
        <w:r>
          <w:fldChar w:fldCharType="end"/>
        </w:r>
      </w:hyperlink>
    </w:p>
    <w:p>
      <w:pPr>
        <w:pStyle w:val="TOC2"/>
        <w:tabs>
          <w:tab w:val="right" w:leader="dot" w:pos="8306"/>
        </w:tabs>
      </w:pPr>
      <w:hyperlink w:anchor="_Toc29740" w:history="1">
        <w:r>
          <w:rPr>
            <w:rFonts w:ascii="仿宋" w:eastAsia="仿宋" w:hAnsi="仿宋" w:cs="仿宋" w:hint="eastAsia"/>
            <w:lang w:eastAsia="zh-CN"/>
          </w:rPr>
          <w:t>(一)、技术方案选用方向</w:t>
        </w:r>
        <w:r>
          <w:tab/>
        </w:r>
        <w:r>
          <w:fldChar w:fldCharType="begin"/>
        </w:r>
        <w:r>
          <w:instrText xml:space="preserve"> PAGEREF _Toc29740 \h </w:instrText>
        </w:r>
        <w:r>
          <w:fldChar w:fldCharType="separate"/>
        </w:r>
        <w:r>
          <w:t>46</w:t>
        </w:r>
        <w:r>
          <w:fldChar w:fldCharType="end"/>
        </w:r>
      </w:hyperlink>
    </w:p>
    <w:p>
      <w:pPr>
        <w:pStyle w:val="TOC2"/>
        <w:tabs>
          <w:tab w:val="right" w:leader="dot" w:pos="8306"/>
        </w:tabs>
      </w:pPr>
      <w:hyperlink w:anchor="_Toc7279" w:history="1">
        <w:r>
          <w:rPr>
            <w:rFonts w:ascii="仿宋" w:eastAsia="仿宋" w:hAnsi="仿宋" w:cs="仿宋" w:hint="eastAsia"/>
            <w:lang w:eastAsia="zh-CN"/>
          </w:rPr>
          <w:t>(二)、工艺技术方案选用原则</w:t>
        </w:r>
        <w:r>
          <w:tab/>
        </w:r>
        <w:r>
          <w:fldChar w:fldCharType="begin"/>
        </w:r>
        <w:r>
          <w:instrText xml:space="preserve"> PAGEREF _Toc7279 \h </w:instrText>
        </w:r>
        <w:r>
          <w:fldChar w:fldCharType="separate"/>
        </w:r>
        <w:r>
          <w:t>48</w:t>
        </w:r>
        <w:r>
          <w:fldChar w:fldCharType="end"/>
        </w:r>
      </w:hyperlink>
    </w:p>
    <w:p>
      <w:pPr>
        <w:pStyle w:val="TOC2"/>
        <w:tabs>
          <w:tab w:val="right" w:leader="dot" w:pos="8306"/>
        </w:tabs>
      </w:pPr>
      <w:hyperlink w:anchor="_Toc10572" w:history="1">
        <w:r>
          <w:rPr>
            <w:rFonts w:ascii="仿宋" w:eastAsia="仿宋" w:hAnsi="仿宋" w:cs="仿宋" w:hint="eastAsia"/>
            <w:lang w:eastAsia="zh-CN"/>
          </w:rPr>
          <w:t>(三)、工艺技术方案要求</w:t>
        </w:r>
        <w:r>
          <w:tab/>
        </w:r>
        <w:r>
          <w:fldChar w:fldCharType="begin"/>
        </w:r>
        <w:r>
          <w:instrText xml:space="preserve"> PAGEREF _Toc10572 \h </w:instrText>
        </w:r>
        <w:r>
          <w:fldChar w:fldCharType="separate"/>
        </w:r>
        <w:r>
          <w:t>50</w:t>
        </w:r>
        <w:r>
          <w:fldChar w:fldCharType="end"/>
        </w:r>
      </w:hyperlink>
    </w:p>
    <w:p>
      <w:pPr>
        <w:pStyle w:val="TOC1"/>
        <w:tabs>
          <w:tab w:val="right" w:leader="dot" w:pos="8306"/>
        </w:tabs>
      </w:pPr>
      <w:hyperlink w:anchor="_Toc29239" w:history="1">
        <w:r>
          <w:rPr>
            <w:rFonts w:ascii="仿宋" w:eastAsia="仿宋" w:hAnsi="仿宋" w:cs="仿宋" w:hint="eastAsia"/>
            <w:lang w:eastAsia="zh-CN"/>
          </w:rPr>
          <w:t>十三、风险识别与分类</w:t>
        </w:r>
        <w:r>
          <w:tab/>
        </w:r>
        <w:r>
          <w:fldChar w:fldCharType="begin"/>
        </w:r>
        <w:r>
          <w:instrText xml:space="preserve"> PAGEREF _Toc29239 \h </w:instrText>
        </w:r>
        <w:r>
          <w:fldChar w:fldCharType="separate"/>
        </w:r>
        <w:r>
          <w:t>52</w:t>
        </w:r>
        <w:r>
          <w:fldChar w:fldCharType="end"/>
        </w:r>
      </w:hyperlink>
    </w:p>
    <w:p>
      <w:pPr>
        <w:pStyle w:val="TOC2"/>
        <w:tabs>
          <w:tab w:val="right" w:leader="dot" w:pos="8306"/>
        </w:tabs>
      </w:pPr>
      <w:hyperlink w:anchor="_Toc1957" w:history="1">
        <w:r>
          <w:rPr>
            <w:rFonts w:ascii="仿宋" w:eastAsia="仿宋" w:hAnsi="仿宋" w:cs="仿宋" w:hint="eastAsia"/>
            <w:lang w:eastAsia="zh-CN"/>
          </w:rPr>
          <w:t>(一)、风险识别</w:t>
        </w:r>
        <w:r>
          <w:tab/>
        </w:r>
        <w:r>
          <w:fldChar w:fldCharType="begin"/>
        </w:r>
        <w:r>
          <w:instrText xml:space="preserve"> PAGEREF _Toc1957 \h </w:instrText>
        </w:r>
        <w:r>
          <w:fldChar w:fldCharType="separate"/>
        </w:r>
        <w:r>
          <w:t>52</w:t>
        </w:r>
        <w:r>
          <w:fldChar w:fldCharType="end"/>
        </w:r>
      </w:hyperlink>
    </w:p>
    <w:p>
      <w:pPr>
        <w:pStyle w:val="TOC2"/>
        <w:tabs>
          <w:tab w:val="right" w:leader="dot" w:pos="8306"/>
        </w:tabs>
      </w:pPr>
      <w:hyperlink w:anchor="_Toc31419" w:history="1">
        <w:r>
          <w:rPr>
            <w:rFonts w:ascii="仿宋" w:eastAsia="仿宋" w:hAnsi="仿宋" w:cs="仿宋" w:hint="eastAsia"/>
            <w:lang w:eastAsia="zh-CN"/>
          </w:rPr>
          <w:t>(二)、风险分类</w:t>
        </w:r>
        <w:r>
          <w:tab/>
        </w:r>
        <w:r>
          <w:fldChar w:fldCharType="begin"/>
        </w:r>
        <w:r>
          <w:instrText xml:space="preserve"> PAGEREF _Toc31419 \h </w:instrText>
        </w:r>
        <w:r>
          <w:fldChar w:fldCharType="separate"/>
        </w:r>
        <w:r>
          <w:t>54</w:t>
        </w:r>
        <w:r>
          <w:fldChar w:fldCharType="end"/>
        </w:r>
      </w:hyperlink>
    </w:p>
    <w:p>
      <w:pPr>
        <w:pStyle w:val="TOC1"/>
        <w:tabs>
          <w:tab w:val="right" w:leader="dot" w:pos="8306"/>
        </w:tabs>
      </w:pPr>
      <w:hyperlink w:anchor="_Toc15243" w:history="1">
        <w:r>
          <w:rPr>
            <w:rFonts w:ascii="仿宋" w:eastAsia="仿宋" w:hAnsi="仿宋" w:cs="仿宋" w:hint="eastAsia"/>
            <w:lang w:eastAsia="zh-CN"/>
          </w:rPr>
          <w:t>十四、质量管理体系</w:t>
        </w:r>
        <w:r>
          <w:tab/>
        </w:r>
        <w:r>
          <w:fldChar w:fldCharType="begin"/>
        </w:r>
        <w:r>
          <w:instrText xml:space="preserve"> PAGEREF _Toc15243 \h </w:instrText>
        </w:r>
        <w:r>
          <w:fldChar w:fldCharType="separate"/>
        </w:r>
        <w:r>
          <w:t>56</w:t>
        </w:r>
        <w:r>
          <w:fldChar w:fldCharType="end"/>
        </w:r>
      </w:hyperlink>
    </w:p>
    <w:p>
      <w:pPr>
        <w:pStyle w:val="TOC2"/>
        <w:tabs>
          <w:tab w:val="right" w:leader="dot" w:pos="8306"/>
        </w:tabs>
      </w:pPr>
      <w:hyperlink w:anchor="_Toc20051" w:history="1">
        <w:r>
          <w:rPr>
            <w:rFonts w:ascii="仿宋" w:eastAsia="仿宋" w:hAnsi="仿宋" w:cs="仿宋" w:hint="eastAsia"/>
            <w:lang w:eastAsia="zh-CN"/>
          </w:rPr>
          <w:t>(一)、质量目标与方针</w:t>
        </w:r>
        <w:r>
          <w:tab/>
        </w:r>
        <w:r>
          <w:fldChar w:fldCharType="begin"/>
        </w:r>
        <w:r>
          <w:instrText xml:space="preserve"> PAGEREF _Toc20051 \h </w:instrText>
        </w:r>
        <w:r>
          <w:fldChar w:fldCharType="separate"/>
        </w:r>
        <w:r>
          <w:t>56</w:t>
        </w:r>
        <w:r>
          <w:fldChar w:fldCharType="end"/>
        </w:r>
      </w:hyperlink>
    </w:p>
    <w:p>
      <w:pPr>
        <w:pStyle w:val="TOC2"/>
        <w:tabs>
          <w:tab w:val="right" w:leader="dot" w:pos="8306"/>
        </w:tabs>
      </w:pPr>
      <w:hyperlink w:anchor="_Toc27648" w:history="1">
        <w:r>
          <w:rPr>
            <w:rFonts w:ascii="仿宋" w:eastAsia="仿宋" w:hAnsi="仿宋" w:cs="仿宋" w:hint="eastAsia"/>
            <w:lang w:eastAsia="zh-CN"/>
          </w:rPr>
          <w:t>(二)、质量管理责任</w:t>
        </w:r>
        <w:r>
          <w:tab/>
        </w:r>
        <w:r>
          <w:fldChar w:fldCharType="begin"/>
        </w:r>
        <w:r>
          <w:instrText xml:space="preserve"> PAGEREF _Toc27648 \h </w:instrText>
        </w:r>
        <w:r>
          <w:fldChar w:fldCharType="separate"/>
        </w:r>
        <w:r>
          <w:t>57</w:t>
        </w:r>
        <w:r>
          <w:fldChar w:fldCharType="end"/>
        </w:r>
      </w:hyperlink>
    </w:p>
    <w:p>
      <w:pPr>
        <w:pStyle w:val="TOC2"/>
        <w:tabs>
          <w:tab w:val="right" w:leader="dot" w:pos="8306"/>
        </w:tabs>
      </w:pPr>
      <w:hyperlink w:anchor="_Toc20448" w:history="1">
        <w:r>
          <w:rPr>
            <w:rFonts w:ascii="仿宋" w:eastAsia="仿宋" w:hAnsi="仿宋" w:cs="仿宋" w:hint="eastAsia"/>
            <w:lang w:eastAsia="zh-CN"/>
          </w:rPr>
          <w:t>(三)、质量管理体系文件</w:t>
        </w:r>
        <w:r>
          <w:tab/>
        </w:r>
        <w:r>
          <w:fldChar w:fldCharType="begin"/>
        </w:r>
        <w:r>
          <w:instrText xml:space="preserve"> PAGEREF _Toc20448 \h </w:instrText>
        </w:r>
        <w:r>
          <w:fldChar w:fldCharType="separate"/>
        </w:r>
        <w:r>
          <w:t>58</w:t>
        </w:r>
        <w:r>
          <w:fldChar w:fldCharType="end"/>
        </w:r>
      </w:hyperlink>
    </w:p>
    <w:p>
      <w:pPr>
        <w:pStyle w:val="TOC2"/>
        <w:tabs>
          <w:tab w:val="right" w:leader="dot" w:pos="8306"/>
        </w:tabs>
      </w:pPr>
      <w:hyperlink w:anchor="_Toc28859" w:history="1">
        <w:r>
          <w:rPr>
            <w:rFonts w:ascii="仿宋" w:eastAsia="仿宋" w:hAnsi="仿宋" w:cs="仿宋" w:hint="eastAsia"/>
            <w:lang w:eastAsia="zh-CN"/>
          </w:rPr>
          <w:t>(四)、质量培训与教育</w:t>
        </w:r>
        <w:r>
          <w:tab/>
        </w:r>
        <w:r>
          <w:fldChar w:fldCharType="begin"/>
        </w:r>
        <w:r>
          <w:instrText xml:space="preserve"> PAGEREF _Toc28859 \h </w:instrText>
        </w:r>
        <w:r>
          <w:fldChar w:fldCharType="separate"/>
        </w:r>
        <w:r>
          <w:t>60</w:t>
        </w:r>
        <w:r>
          <w:fldChar w:fldCharType="end"/>
        </w:r>
      </w:hyperlink>
    </w:p>
    <w:p>
      <w:pPr>
        <w:pStyle w:val="TOC2"/>
        <w:tabs>
          <w:tab w:val="right" w:leader="dot" w:pos="8306"/>
        </w:tabs>
      </w:pPr>
      <w:hyperlink w:anchor="_Toc24360" w:history="1">
        <w:r>
          <w:rPr>
            <w:rFonts w:ascii="仿宋" w:eastAsia="仿宋" w:hAnsi="仿宋" w:cs="仿宋" w:hint="eastAsia"/>
            <w:lang w:eastAsia="zh-CN"/>
          </w:rPr>
          <w:t>(五)、质量审核与评价</w:t>
        </w:r>
        <w:r>
          <w:tab/>
        </w:r>
        <w:r>
          <w:fldChar w:fldCharType="begin"/>
        </w:r>
        <w:r>
          <w:instrText xml:space="preserve"> PAGEREF _Toc24360 \h </w:instrText>
        </w:r>
        <w:r>
          <w:fldChar w:fldCharType="separate"/>
        </w:r>
        <w:r>
          <w:t>61</w:t>
        </w:r>
        <w:r>
          <w:fldChar w:fldCharType="end"/>
        </w:r>
      </w:hyperlink>
    </w:p>
    <w:p>
      <w:pPr>
        <w:pStyle w:val="TOC2"/>
        <w:tabs>
          <w:tab w:val="right" w:leader="dot" w:pos="8306"/>
        </w:tabs>
      </w:pPr>
      <w:hyperlink w:anchor="_Toc15763" w:history="1">
        <w:r>
          <w:rPr>
            <w:rFonts w:ascii="仿宋" w:eastAsia="仿宋" w:hAnsi="仿宋" w:cs="仿宋" w:hint="eastAsia"/>
            <w:lang w:eastAsia="zh-CN"/>
          </w:rPr>
          <w:t>(六)、不符合与纠正措施</w:t>
        </w:r>
        <w:r>
          <w:tab/>
        </w:r>
        <w:r>
          <w:fldChar w:fldCharType="begin"/>
        </w:r>
        <w:r>
          <w:instrText xml:space="preserve"> PAGEREF _Toc15763 \h </w:instrText>
        </w:r>
        <w:r>
          <w:fldChar w:fldCharType="separate"/>
        </w:r>
        <w:r>
          <w:t>62</w:t>
        </w:r>
        <w:r>
          <w:fldChar w:fldCharType="end"/>
        </w:r>
      </w:hyperlink>
    </w:p>
    <w:p>
      <w:pPr>
        <w:pStyle w:val="TOC1"/>
        <w:tabs>
          <w:tab w:val="right" w:leader="dot" w:pos="8306"/>
        </w:tabs>
      </w:pPr>
      <w:hyperlink w:anchor="_Toc3885" w:history="1">
        <w:r>
          <w:rPr>
            <w:rFonts w:ascii="仿宋" w:eastAsia="仿宋" w:hAnsi="仿宋" w:cs="仿宋" w:hint="eastAsia"/>
            <w:lang w:eastAsia="zh-CN"/>
          </w:rPr>
          <w:t>十五、速率陀螺仪项目治理与监督</w:t>
        </w:r>
        <w:r>
          <w:tab/>
        </w:r>
        <w:r>
          <w:fldChar w:fldCharType="begin"/>
        </w:r>
        <w:r>
          <w:instrText xml:space="preserve"> PAGEREF _Toc3885 \h </w:instrText>
        </w:r>
        <w:r>
          <w:fldChar w:fldCharType="separate"/>
        </w:r>
        <w:r>
          <w:t>64</w:t>
        </w:r>
        <w:r>
          <w:fldChar w:fldCharType="end"/>
        </w:r>
      </w:hyperlink>
    </w:p>
    <w:p>
      <w:pPr>
        <w:pStyle w:val="TOC2"/>
        <w:tabs>
          <w:tab w:val="right" w:leader="dot" w:pos="8306"/>
        </w:tabs>
      </w:pPr>
      <w:hyperlink w:anchor="_Toc22015" w:history="1">
        <w:r>
          <w:rPr>
            <w:rFonts w:ascii="仿宋" w:eastAsia="仿宋" w:hAnsi="仿宋" w:cs="仿宋" w:hint="eastAsia"/>
            <w:lang w:eastAsia="zh-CN"/>
          </w:rPr>
          <w:t>(一)、速率陀螺仪项目治理结构</w:t>
        </w:r>
        <w:r>
          <w:tab/>
        </w:r>
        <w:r>
          <w:fldChar w:fldCharType="begin"/>
        </w:r>
        <w:r>
          <w:instrText xml:space="preserve"> PAGEREF _Toc22015 \h </w:instrText>
        </w:r>
        <w:r>
          <w:fldChar w:fldCharType="separate"/>
        </w:r>
        <w:r>
          <w:t>64</w:t>
        </w:r>
        <w:r>
          <w:fldChar w:fldCharType="end"/>
        </w:r>
      </w:hyperlink>
    </w:p>
    <w:p>
      <w:pPr>
        <w:pStyle w:val="TOC2"/>
        <w:tabs>
          <w:tab w:val="right" w:leader="dot" w:pos="8306"/>
        </w:tabs>
      </w:pPr>
      <w:hyperlink w:anchor="_Toc2074" w:history="1">
        <w:r>
          <w:rPr>
            <w:rFonts w:ascii="仿宋" w:eastAsia="仿宋" w:hAnsi="仿宋" w:cs="仿宋" w:hint="eastAsia"/>
            <w:lang w:eastAsia="zh-CN"/>
          </w:rPr>
          <w:t>(二)、监督与审计</w:t>
        </w:r>
        <w:r>
          <w:tab/>
        </w:r>
        <w:r>
          <w:fldChar w:fldCharType="begin"/>
        </w:r>
        <w:r>
          <w:instrText xml:space="preserve"> PAGEREF _Toc2074 \h </w:instrText>
        </w:r>
        <w:r>
          <w:fldChar w:fldCharType="separate"/>
        </w:r>
        <w:r>
          <w:t>65</w:t>
        </w:r>
        <w:r>
          <w:fldChar w:fldCharType="end"/>
        </w:r>
      </w:hyperlink>
    </w:p>
    <w:p>
      <w:pPr>
        <w:pStyle w:val="TOC1"/>
        <w:tabs>
          <w:tab w:val="right" w:leader="dot" w:pos="8306"/>
        </w:tabs>
      </w:pPr>
      <w:hyperlink w:anchor="_Toc29127" w:history="1">
        <w:r>
          <w:rPr>
            <w:rFonts w:ascii="仿宋" w:eastAsia="仿宋" w:hAnsi="仿宋" w:cs="仿宋" w:hint="eastAsia"/>
            <w:lang w:eastAsia="zh-CN"/>
          </w:rPr>
          <w:t>十六、速率陀螺仪项目实施保障措施</w:t>
        </w:r>
        <w:r>
          <w:tab/>
        </w:r>
        <w:r>
          <w:fldChar w:fldCharType="begin"/>
        </w:r>
        <w:r>
          <w:instrText xml:space="preserve"> PAGEREF _Toc29127 \h </w:instrText>
        </w:r>
        <w:r>
          <w:fldChar w:fldCharType="separate"/>
        </w:r>
        <w:r>
          <w:t>67</w:t>
        </w:r>
        <w:r>
          <w:fldChar w:fldCharType="end"/>
        </w:r>
      </w:hyperlink>
    </w:p>
    <w:p>
      <w:pPr>
        <w:pStyle w:val="TOC2"/>
        <w:tabs>
          <w:tab w:val="right" w:leader="dot" w:pos="8306"/>
        </w:tabs>
      </w:pPr>
      <w:hyperlink w:anchor="_Toc14778" w:history="1">
        <w:r>
          <w:rPr>
            <w:rFonts w:ascii="仿宋" w:eastAsia="仿宋" w:hAnsi="仿宋" w:cs="仿宋" w:hint="eastAsia"/>
            <w:lang w:eastAsia="zh-CN"/>
          </w:rPr>
          <w:t>(一)、速率陀螺仪项目实施保障机制</w:t>
        </w:r>
        <w:r>
          <w:tab/>
        </w:r>
        <w:r>
          <w:fldChar w:fldCharType="begin"/>
        </w:r>
        <w:r>
          <w:instrText xml:space="preserve"> PAGEREF _Toc14778 \h </w:instrText>
        </w:r>
        <w:r>
          <w:fldChar w:fldCharType="separate"/>
        </w:r>
        <w:r>
          <w:t>67</w:t>
        </w:r>
        <w:r>
          <w:fldChar w:fldCharType="end"/>
        </w:r>
      </w:hyperlink>
    </w:p>
    <w:p>
      <w:pPr>
        <w:pStyle w:val="TOC2"/>
        <w:tabs>
          <w:tab w:val="right" w:leader="dot" w:pos="8306"/>
        </w:tabs>
      </w:pPr>
      <w:hyperlink w:anchor="_Toc1056" w:history="1">
        <w:r>
          <w:rPr>
            <w:rFonts w:ascii="仿宋" w:eastAsia="仿宋" w:hAnsi="仿宋" w:cs="仿宋" w:hint="eastAsia"/>
            <w:lang w:eastAsia="zh-CN"/>
          </w:rPr>
          <w:t>(二)、速率陀螺仪项目法律合规要求</w:t>
        </w:r>
        <w:r>
          <w:tab/>
        </w:r>
        <w:r>
          <w:fldChar w:fldCharType="begin"/>
        </w:r>
        <w:r>
          <w:instrText xml:space="preserve"> PAGEREF _Toc1056 \h </w:instrText>
        </w:r>
        <w:r>
          <w:fldChar w:fldCharType="separate"/>
        </w:r>
        <w:r>
          <w:t>70</w:t>
        </w:r>
        <w:r>
          <w:fldChar w:fldCharType="end"/>
        </w:r>
      </w:hyperlink>
    </w:p>
    <w:p>
      <w:pPr>
        <w:pStyle w:val="TOC2"/>
        <w:tabs>
          <w:tab w:val="right" w:leader="dot" w:pos="8306"/>
        </w:tabs>
      </w:pPr>
      <w:hyperlink w:anchor="_Toc27293" w:history="1">
        <w:r>
          <w:rPr>
            <w:rFonts w:ascii="仿宋" w:eastAsia="仿宋" w:hAnsi="仿宋" w:cs="仿宋" w:hint="eastAsia"/>
            <w:lang w:eastAsia="zh-CN"/>
          </w:rPr>
          <w:t>(三)、速率陀螺仪项目合同管理与法律事务</w:t>
        </w:r>
        <w:r>
          <w:tab/>
        </w:r>
        <w:r>
          <w:fldChar w:fldCharType="begin"/>
        </w:r>
        <w:r>
          <w:instrText xml:space="preserve"> PAGEREF _Toc27293 \h </w:instrText>
        </w:r>
        <w:r>
          <w:fldChar w:fldCharType="separate"/>
        </w:r>
        <w:r>
          <w:t>74</w:t>
        </w:r>
        <w:r>
          <w:fldChar w:fldCharType="end"/>
        </w:r>
      </w:hyperlink>
    </w:p>
    <w:p>
      <w:pPr>
        <w:pStyle w:val="TOC2"/>
        <w:tabs>
          <w:tab w:val="right" w:leader="dot" w:pos="8306"/>
        </w:tabs>
      </w:pPr>
      <w:hyperlink w:anchor="_Toc8393" w:history="1">
        <w:r>
          <w:rPr>
            <w:rFonts w:ascii="仿宋" w:eastAsia="仿宋" w:hAnsi="仿宋" w:cs="仿宋" w:hint="eastAsia"/>
            <w:lang w:eastAsia="zh-CN"/>
          </w:rPr>
          <w:t>(四)、速率陀螺仪项目知识产权保护策略</w:t>
        </w:r>
        <w:r>
          <w:tab/>
        </w:r>
        <w:r>
          <w:fldChar w:fldCharType="begin"/>
        </w:r>
        <w:r>
          <w:instrText xml:space="preserve"> PAGEREF _Toc8393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77"/>
      <w:r>
        <w:rPr>
          <w:rFonts w:ascii="仿宋" w:eastAsia="仿宋" w:hAnsi="仿宋" w:cs="仿宋" w:hint="eastAsia"/>
          <w:sz w:val="28"/>
          <w:lang w:eastAsia="zh-CN"/>
        </w:rPr>
        <w:t>一、速率陀螺仪项目危机管理</w:t>
      </w:r>
      <w:bookmarkEnd w:id="2"/>
    </w:p>
    <w:p>
      <w:pPr>
        <w:pStyle w:val="Heading2"/>
        <w:rPr>
          <w:rFonts w:ascii="仿宋" w:eastAsia="仿宋" w:hAnsi="仿宋" w:cs="仿宋" w:hint="eastAsia"/>
          <w:lang w:eastAsia="zh-CN"/>
        </w:rPr>
      </w:pPr>
      <w:bookmarkStart w:id="3" w:name="_Toc249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速率陀螺仪项目危机管理中，危机预警与识别是确保速率陀螺仪项目稳健运行的核心步骤。通过建立全面的监测机制，速率陀螺仪项目团队旨在及时发现和理解潜在的风险和危机因素，以便采取及时的预防和应对措施，确保速率陀螺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首先，通过深入的风险评估，速率陀螺仪项目团队全面分析了整个速率陀螺仪项目和各个阶段可能存在的威胁。这包括准确评估每个潜在风险的发生概率和可能影响的程度，为后续危机预警提供了有力支持。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速率陀螺仪项目团队着重于明确定义速率陀螺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速率陀螺仪项目进展的持续监控，团队能够及时发现潜在问题并作出迅速反应。速率陀螺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在这一阶段，团队的专业素养和反应速度将发挥至关重要的作用，以确保潜在危机能够在初期得到有效的处理，最大程度地减轻负面影响。通过危机预警与识别，速率陀螺仪项目得以更有序、可控地推进。</w:t>
      </w:r>
    </w:p>
    <w:p>
      <w:pPr>
        <w:pStyle w:val="Heading2"/>
        <w:ind w:firstLine="560" w:firstLineChars="200"/>
        <w:rPr>
          <w:rFonts w:ascii="仿宋" w:eastAsia="仿宋" w:hAnsi="仿宋" w:cs="仿宋" w:hint="eastAsia"/>
          <w:sz w:val="28"/>
          <w:lang w:eastAsia="zh-CN"/>
        </w:rPr>
      </w:pPr>
      <w:bookmarkStart w:id="4" w:name="_Toc48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在危机发生时，速率陀螺仪项目团队立即行动，成立了应急小组。该小组的任务是迅速制定并实施紧急应对措施，以最小化潜在损失。以下是采取的主要措施：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暂停速率陀螺仪项目进度：为遏制危机蔓延，速率陀螺仪项目暂时停止进行，以便全面评估当前状况。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资源重新分配：重新评估速率陀螺仪项目资源的分配，确保最大限度地减小损失。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实时沟通：与关键利益相关者建立实时沟通机制，向他们传递速率陀螺仪项目危机的实际状况，保障速率陀螺仪项目核心利益。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在紧急应对的同时，速率陀螺仪项目团队强调了团队协作和有效沟通的重要性。以下是团队协作的关键举措：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信息共享机制：建立了信息共享平台，确保团队成员能够及时获取速率陀螺仪项目危机的实时信息。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领导者沟通：速率陀螺仪项目领导者通过定期会议和即时沟通工具，指导团队应对危机，保持团队稳定运行。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随着危机得到初步控制，速率陀螺仪项目团队转向制定恢复计划，以确保速率陀螺仪项目能够从中迅速恢复。主要恢复计划包括：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修复受损的进度计划：重新评估速率陀螺仪项目进度，制定修复计划，确保速率陀螺仪项目尽快回归正常进程。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重新调整资源分配：优化资源分配，确保速率陀螺仪项目在有限资源下高效运转。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风险管理机制加强：对速率陀螺仪项目风险进行全面评估，制定更强化的风险管理策略，以预防未来可能的危机。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13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42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技术管理特点体现在其创新导向。通过引入最先进的技术趋势和解决方案，速率陀螺仪项目致力于提升科技含量、提高质量和效率水平。这意味着我们将采用最新的工具和方法，确保速率陀螺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速率陀螺仪项目技术管理的显著特征。通过整合不同领域的技术资源，我们实现了跨学科的协同工作。这有助于优化技术架构，提高整体效能。此外，整合性策略还促进了不同技术团队之间的紧密沟通和高效合作，确保速率陀螺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速率陀螺仪项目所采用的技术。通过不断优化技术方案，速率陀螺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速率陀螺仪项目团队将在速率陀螺仪项目初期识别可能的技术风险，并采取相应的预防和应对措施。通过建立健全的风险评估机制，速率陀螺仪项目能够在实施过程中及时发现并解决潜在的技术问题，保障速率陀螺仪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速率陀螺仪项目中，技术将成为速率陀螺仪项目成功的有力支持。这一深度剖析揭示了技术管理在速率陀螺仪项目实施中的关键作用，为速率陀螺仪项目的技术基础奠定了坚实的基础。</w:t>
      </w:r>
    </w:p>
    <w:p>
      <w:pPr>
        <w:pStyle w:val="Heading2"/>
        <w:ind w:firstLine="560" w:firstLineChars="200"/>
        <w:rPr>
          <w:rFonts w:ascii="仿宋" w:eastAsia="仿宋" w:hAnsi="仿宋" w:cs="仿宋" w:hint="eastAsia"/>
          <w:sz w:val="28"/>
          <w:lang w:eastAsia="zh-CN"/>
        </w:rPr>
      </w:pPr>
      <w:bookmarkStart w:id="7" w:name="_Toc31486"/>
      <w:r>
        <w:rPr>
          <w:rFonts w:ascii="仿宋" w:eastAsia="仿宋" w:hAnsi="仿宋" w:cs="仿宋" w:hint="eastAsia"/>
          <w:sz w:val="28"/>
          <w:lang w:eastAsia="zh-CN"/>
        </w:rPr>
        <w:t>(二)、速率陀螺仪项目工艺技术设计方案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速率陀螺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速率陀螺仪项目将严格按照相关行业规范要求进行组织。通过有效控制产品质量，速率陀螺仪项目将致力于为顾客提供优质的速率陀螺仪项目产品和良好的服务。这体现了速率陀螺仪项目对于生产活动合规性和质量标准的高度重视，为速率陀螺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速率陀螺仪项目注重生态效益和清洁生产原则。速率陀螺仪项目建设将紧密结合地方特色经济发展，与社会经济发展规划和区域环境保护规划方案相协调一致。通过与当地区域自然生态系统的结合，速率陀螺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产品方面，速率陀螺仪项目产品具有多样化的客户需求和个性化的特点。因此，速率陀螺仪项目产品规格品种多样，且单批生产数量较小。为满足这一特点，速率陀螺仪项目承办单位将建设先进的柔性制造生产线。通过广泛应用柔性制造技术，速率陀螺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速率陀螺仪项目采用的技术具有较高的技术含量和自动化水平，处于国内先进水平。这一技术选用不仅体现了对生产效率、质量和环境友好性的高标准要求，同时为速率陀螺仪项目的可持续发展奠定了坚实的基础。</w:t>
      </w:r>
    </w:p>
    <w:p>
      <w:pPr>
        <w:pStyle w:val="Heading2"/>
        <w:ind w:firstLine="560" w:firstLineChars="200"/>
        <w:rPr>
          <w:rFonts w:ascii="仿宋" w:eastAsia="仿宋" w:hAnsi="仿宋" w:cs="仿宋" w:hint="eastAsia"/>
          <w:sz w:val="28"/>
          <w:lang w:eastAsia="zh-CN"/>
        </w:rPr>
      </w:pPr>
      <w:bookmarkStart w:id="8" w:name="_Toc2983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为确保速率陀螺仪项目的高效生产和技术实施，我们制定了一套精心设计的设备选型方案，以满足速率陀螺仪项目生产、质量和环保的要求。该方案的主要特点如下：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速率陀螺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针对速率陀螺仪项目产品的多样性和小批量生产的特点，我们将建设柔性制造生产线。通过在设备选型中考虑柔性制造技术，可以灵活应对不同产品规格和生产需求，实现生产线的高度灵活性和适应性。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96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603"/>
      <w:r>
        <w:rPr>
          <w:rFonts w:ascii="仿宋" w:eastAsia="仿宋" w:hAnsi="仿宋" w:cs="仿宋" w:hint="eastAsia"/>
          <w:lang w:eastAsia="zh-CN"/>
        </w:rPr>
        <w:t>(一)、速率陀螺仪行业分析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行业一直以来都是市场的关注焦点。行业内的发展趋势、竞争态势以及潜在机会都对速率陀螺仪项目的推进产生深远的影响。通过深入研究行业的整体概貌，我们将更好地理解行业的核心特征，为速率陀螺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速率陀螺仪行业，技术一直是推动创新和发展的关键因素。我们将对当前技术趋势进行详尽分析，包括但不限于人工智能、大数据应用、先进制造技术等。这有助于速率陀螺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速率陀螺仪项目成功的基础。我们将对主要竞争对手进行深入研究，包括其市场份额、产品特点、市场定位等。通过全面了解竞争对手的优势和劣势，速率陀螺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95"/>
      <w:r>
        <w:rPr>
          <w:rFonts w:ascii="仿宋" w:eastAsia="仿宋" w:hAnsi="仿宋" w:cs="仿宋" w:hint="eastAsia"/>
          <w:sz w:val="28"/>
          <w:lang w:eastAsia="zh-CN"/>
        </w:rPr>
        <w:t>(二)、速率陀螺仪市场分析预测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速率陀螺仪市场未来的增长趋势。这包括市场的整体规模、各细分领域的发展趋势等。速率陀螺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速率陀螺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速率陀螺仪项目实施过程中需要充分考虑的因素。我们将对市场风险进行全面评估，包括但不限于政策法规风险、市场竞争风险、技术变革风险等。通过对潜在风险的深入分析，速率陀螺仪项目可以制定相应的风险缓解策略，降低不确定性对速率陀螺仪项目的影响。</w:t>
      </w:r>
    </w:p>
    <w:p>
      <w:pPr>
        <w:pStyle w:val="Heading1"/>
        <w:ind w:firstLine="560" w:firstLineChars="200"/>
        <w:rPr>
          <w:rFonts w:ascii="仿宋" w:eastAsia="仿宋" w:hAnsi="仿宋" w:cs="仿宋" w:hint="eastAsia"/>
          <w:sz w:val="28"/>
          <w:lang w:eastAsia="zh-CN"/>
        </w:rPr>
      </w:pPr>
      <w:bookmarkStart w:id="12" w:name="_Toc8981"/>
      <w:r>
        <w:rPr>
          <w:rFonts w:ascii="仿宋" w:eastAsia="仿宋" w:hAnsi="仿宋" w:cs="仿宋" w:hint="eastAsia"/>
          <w:sz w:val="28"/>
          <w:lang w:eastAsia="zh-CN"/>
        </w:rPr>
        <w:t>四、速率陀螺仪项目概论</w:t>
      </w:r>
      <w:bookmarkEnd w:id="12"/>
    </w:p>
    <w:p>
      <w:pPr>
        <w:pStyle w:val="Heading2"/>
        <w:rPr>
          <w:rFonts w:ascii="仿宋" w:eastAsia="仿宋" w:hAnsi="仿宋" w:cs="仿宋" w:hint="eastAsia"/>
          <w:lang w:eastAsia="zh-CN"/>
        </w:rPr>
      </w:pPr>
      <w:bookmarkStart w:id="13" w:name="_Toc8440"/>
      <w:r>
        <w:rPr>
          <w:rFonts w:ascii="仿宋" w:eastAsia="仿宋" w:hAnsi="仿宋" w:cs="仿宋" w:hint="eastAsia"/>
          <w:lang w:eastAsia="zh-CN"/>
        </w:rPr>
        <w:t>(一)、速率陀螺仪项目概况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起源追溯至对市场的深入洞察。市场的不断演变与变革为速率陀螺仪项目提供了难得的机遇。当前市场存在的需求缺口和变革的大环境共同构成了速率陀螺仪项目的背景。这个速率陀螺仪项目旨在充分利用市场机遇，填补行业中尚未满足的需求，为客户提供全新的解决方案。市场的变革和需求的增长使得这个速率陀螺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速率陀螺仪项目名称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正式命名为速率陀螺仪。这个名称不仅仅是一个标识，更代表了速率陀螺仪项目的核心理念和愿景。它蕴含着速率陀螺仪项目所要解决问题的关键字，具有强烈的表达和辨识度，为速率陀螺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速率陀螺仪项目目标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核心目标是提供一种全新、高效的解决方案，满足客户日益增长的需求。速率陀螺仪项目追求的不仅仅是满足市场需求，更是在市场中获得卓越的竞争优势。通过不断提升产品或服务的质量和创新水平，速率陀螺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速率陀螺仪项目范围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全面涵盖了产品研发、制造、市场推广和售后服务，确保从产品设计到最终用户体验的全方位关注。这一全面的速率陀螺仪项目范围是为了确保速率陀螺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速率陀螺仪项目时间表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速率陀螺仪项目计划在未来18个月内完成，包括研发、测试、市场试点和正式推出等不同阶段。这个时间表的合理设计是为了确保速率陀螺仪项目各个阶段的顺利推进，以便按时交付高质量的成果。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速率陀螺仪项目预算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速率陀螺仪项目总预算估算为XX百万美元，主要分配在研发、市场推广、人员培训和运营等方面。这一充足的预算为速率陀螺仪项目提供了充足的资源，确保速率陀螺仪项目在各个方面都能取得优异的表现。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速率陀螺仪项目风险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可能面临的风险包括市场接受度低、技术难题、竞争激烈等。速率陀螺仪项目团队已经制定了相应的风险应对计划，通过前瞻性的风险管理，确保速率陀螺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速率陀螺仪项目团队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速率陀螺仪项目汇聚了一支经验丰富、多领域专业素养的核心团队，确保速率陀螺仪项目在各个方面都能拥有高水平的执行力。团队的协同作战是速率陀螺仪项目成功的关键因素之一。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速率陀螺仪项目背景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速率陀螺仪项目的背景根植于市场对更高效、创新产品的渴望，同时也受到科技发展对行业格局的深刻改变的影响。这为速率陀螺仪项目提供了广阔的发展空间和市场需求。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速率陀螺仪项目现状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截至目前，速率陀螺仪项目已完成市场调研和技术验证，取得了初步的成功。这为速率陀螺仪项目在未来的发展奠定了坚实的基础，为更远大的目标打下了坚实的基石。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961"/>
      <w:r>
        <w:rPr>
          <w:rFonts w:ascii="仿宋" w:eastAsia="仿宋" w:hAnsi="仿宋" w:cs="仿宋" w:hint="eastAsia"/>
          <w:sz w:val="28"/>
          <w:lang w:eastAsia="zh-CN"/>
        </w:rPr>
        <w:t>(二)、速率陀螺仪项目目标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keyword》速率陀螺仪项目首要业务目标是在市场中占据有利地位，实现产品/服务的成功推广和销售。通过不断提升产品质量、创新性，速率陀螺仪项目追求成为行业中的领导者，赢得更多客户的青睐。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在科技迅速发展的时代，速率陀螺仪项目着眼于技术创新。通过持续的研发和技术升级，速率陀螺仪项目旨在推出更具创新性的产品或服务，以满足市场对新鲜、先进解决方案的需求。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为了建立可持续的客户关系，速率陀螺仪项目设定了客户满意度目标。通过提供卓越的产品质量和优质的客户服务，速率陀螺仪项目追求赢得客户的信任和忠诚度，确保他们的满意度达到行业领先水平。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速率陀螺仪项目注重社会责任和可持续发展。通过实施环保、社会责任速率陀螺仪项目，速率陀螺仪项目致力于在经济发展的同时保护环境，促进社会公平，实现可持续经营。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速率陀螺仪项目的团队是实现目标的核心驱动力。因此，速率陀螺仪项目设定了团队发展目标，包括提升团队成员的专业技能、培养领导力，以及搭建协同高效的团队工作氛围。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612"/>
      <w:r>
        <w:rPr>
          <w:rFonts w:ascii="仿宋" w:eastAsia="仿宋" w:hAnsi="仿宋" w:cs="仿宋" w:hint="eastAsia"/>
          <w:sz w:val="28"/>
          <w:lang w:eastAsia="zh-CN"/>
        </w:rPr>
        <w:t>(三)、速率陀螺仪项目提出的理由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速率陀螺仪项目提出的理由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源于对市场机遇的深刻洞察。当前市场中存在的需求缺口和行业发展趋势表明，有巨大的商业机会等待被开发。通过准确捕捉市场机遇，速率陀螺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理念基于对技术创新的信仰。通过持续的研发和技术投入，速率陀螺仪项目有望推出更具创新性的产品或服务。在科技飞速发展的当下，速率陀螺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是为了增强企业的行业竞争力。通过提升产品或服务的质量和独特性，速率陀螺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响应了消费者需求的变化。随着社会和科技的不断发展，消费者对产品和服务的需求也在发生变化。通过深入了解并及时回应消费者的新需求，速率陀螺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速率陀螺仪项目的提出是企业战略发展规划的一部分。在面对日益激烈的市场竞争和不断变化的商业环境中，速率陀螺仪项目作为企业战略的一环，旨在为企业开辟新的增长领域，巩固企业在行业中的地位。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不仅仅是基于商业考量，还注重社会责任。通过推出环保、社会责任等方面的速率陀螺仪项目，速率陀螺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速率陀螺仪项目的提出反映了对利益相关者期望的关注。包括客户、员工、投资者等利益相关者在企业发展中都有着各自的期望，速率陀螺仪项目力求在满足这些期望的同时，取得更大的共赢。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1457"/>
      <w:r>
        <w:rPr>
          <w:rFonts w:ascii="仿宋" w:eastAsia="仿宋" w:hAnsi="仿宋" w:cs="仿宋" w:hint="eastAsia"/>
          <w:sz w:val="28"/>
          <w:lang w:eastAsia="zh-CN"/>
        </w:rPr>
        <w:t>(四)、速率陀螺仪项目意义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在实施速率陀螺仪项目的过程中，我们不仅仅是在追逐商业成功，更是为企业和社会的多个层面创造了深远的意义。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首要意义在于提升企业的市场竞争力。通过持续的创新和对产品质量的高标准要求，速率陀螺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速率陀螺仪项目的推进将促使行业技术水平的提升。通过引入先进技术和创新性解决方案，速率陀螺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速率陀螺仪项目不仅创造了大量就业机会，提高了就业水平，还注重社会责任和环保。通过参与社会公益事业和推动环保速率陀螺仪项目，速率陀螺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综合而言，速率陀螺仪项目意义重大，不仅推动了企业的发展，也为行业和社会的进步贡献了积极力量。这是一个全面而深刻的影响，将在未来产生可持续的正面效应。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054"/>
      <w:r>
        <w:rPr>
          <w:rFonts w:ascii="仿宋" w:eastAsia="仿宋" w:hAnsi="仿宋" w:cs="仿宋" w:hint="eastAsia"/>
          <w:sz w:val="28"/>
          <w:lang w:eastAsia="zh-CN"/>
        </w:rPr>
        <w:t>(五)、速率陀螺仪项目背景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https://d.book118.com/876102034215010050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B7268"/>
    <w:rsid w:val="053B72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10203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2024-02-11T15:39:00Z</dcterms:created>
  <dcterms:modified xsi:type="dcterms:W3CDTF">2024-02-11T15:39:54Z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DA67EB0BEAD34A888914368BD988A453_11</vt:lpwstr>
  </property>
  <property fmtid="{D5CDD505-2E9C-101B-9397-08002B2CF9AE}" pid="3" name="KSOProductBuildVer">
    <vt:lpwstr>2052-12.1.0.16250</vt:lpwstr>
  </property>
</Properties>
</file>