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风味清汤项目规划设计蓝图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28" w:history="1">
        <w:r>
          <w:rPr>
            <w:rFonts w:ascii="仿宋" w:eastAsia="仿宋" w:hAnsi="仿宋" w:cs="仿宋" w:hint="eastAsia"/>
            <w:lang w:eastAsia="zh-CN"/>
          </w:rPr>
          <w:t>前言</w:t>
        </w:r>
        <w:r>
          <w:tab/>
        </w:r>
        <w:r>
          <w:fldChar w:fldCharType="begin"/>
        </w:r>
        <w:r>
          <w:instrText xml:space="preserve"> PAGEREF _Toc10228 \h </w:instrText>
        </w:r>
        <w:r>
          <w:fldChar w:fldCharType="separate"/>
        </w:r>
        <w:r>
          <w:t>3</w:t>
        </w:r>
        <w:r>
          <w:fldChar w:fldCharType="end"/>
        </w:r>
      </w:hyperlink>
    </w:p>
    <w:p>
      <w:pPr>
        <w:pStyle w:val="TOC1"/>
        <w:tabs>
          <w:tab w:val="right" w:leader="dot" w:pos="8306"/>
        </w:tabs>
      </w:pPr>
      <w:hyperlink w:anchor="_Toc31469" w:history="1">
        <w:r>
          <w:rPr>
            <w:rFonts w:ascii="仿宋" w:eastAsia="仿宋" w:hAnsi="仿宋" w:cs="仿宋" w:hint="eastAsia"/>
            <w:lang w:eastAsia="zh-CN"/>
          </w:rPr>
          <w:t>一、风味清汤项目选址可行性分析</w:t>
        </w:r>
        <w:r>
          <w:tab/>
        </w:r>
        <w:r>
          <w:fldChar w:fldCharType="begin"/>
        </w:r>
        <w:r>
          <w:instrText xml:space="preserve"> PAGEREF _Toc31469 \h </w:instrText>
        </w:r>
        <w:r>
          <w:fldChar w:fldCharType="separate"/>
        </w:r>
        <w:r>
          <w:t>3</w:t>
        </w:r>
        <w:r>
          <w:fldChar w:fldCharType="end"/>
        </w:r>
      </w:hyperlink>
    </w:p>
    <w:p>
      <w:pPr>
        <w:pStyle w:val="TOC2"/>
        <w:tabs>
          <w:tab w:val="right" w:leader="dot" w:pos="8306"/>
        </w:tabs>
      </w:pPr>
      <w:hyperlink w:anchor="_Toc26086" w:history="1">
        <w:r>
          <w:rPr>
            <w:rFonts w:ascii="仿宋" w:eastAsia="仿宋" w:hAnsi="仿宋" w:cs="仿宋" w:hint="eastAsia"/>
            <w:lang w:eastAsia="zh-CN"/>
          </w:rPr>
          <w:t>(一)、风味清汤项目选址</w:t>
        </w:r>
        <w:r>
          <w:tab/>
        </w:r>
        <w:r>
          <w:fldChar w:fldCharType="begin"/>
        </w:r>
        <w:r>
          <w:instrText xml:space="preserve"> PAGEREF _Toc26086 \h </w:instrText>
        </w:r>
        <w:r>
          <w:fldChar w:fldCharType="separate"/>
        </w:r>
        <w:r>
          <w:t>3</w:t>
        </w:r>
        <w:r>
          <w:fldChar w:fldCharType="end"/>
        </w:r>
      </w:hyperlink>
    </w:p>
    <w:p>
      <w:pPr>
        <w:pStyle w:val="TOC2"/>
        <w:tabs>
          <w:tab w:val="right" w:leader="dot" w:pos="8306"/>
        </w:tabs>
      </w:pPr>
      <w:hyperlink w:anchor="_Toc9084" w:history="1">
        <w:r>
          <w:rPr>
            <w:rFonts w:ascii="仿宋" w:eastAsia="仿宋" w:hAnsi="仿宋" w:cs="仿宋" w:hint="eastAsia"/>
            <w:lang w:eastAsia="zh-CN"/>
          </w:rPr>
          <w:t>(二)、用地控制指标</w:t>
        </w:r>
        <w:r>
          <w:tab/>
        </w:r>
        <w:r>
          <w:fldChar w:fldCharType="begin"/>
        </w:r>
        <w:r>
          <w:instrText xml:space="preserve"> PAGEREF _Toc9084 \h </w:instrText>
        </w:r>
        <w:r>
          <w:fldChar w:fldCharType="separate"/>
        </w:r>
        <w:r>
          <w:t>3</w:t>
        </w:r>
        <w:r>
          <w:fldChar w:fldCharType="end"/>
        </w:r>
      </w:hyperlink>
    </w:p>
    <w:p>
      <w:pPr>
        <w:pStyle w:val="TOC2"/>
        <w:tabs>
          <w:tab w:val="right" w:leader="dot" w:pos="8306"/>
        </w:tabs>
      </w:pPr>
      <w:hyperlink w:anchor="_Toc12453" w:history="1">
        <w:r>
          <w:rPr>
            <w:rFonts w:ascii="仿宋" w:eastAsia="仿宋" w:hAnsi="仿宋" w:cs="仿宋" w:hint="eastAsia"/>
            <w:lang w:eastAsia="zh-CN"/>
          </w:rPr>
          <w:t>(三)、节约用地措施</w:t>
        </w:r>
        <w:r>
          <w:tab/>
        </w:r>
        <w:r>
          <w:fldChar w:fldCharType="begin"/>
        </w:r>
        <w:r>
          <w:instrText xml:space="preserve"> PAGEREF _Toc12453 \h </w:instrText>
        </w:r>
        <w:r>
          <w:fldChar w:fldCharType="separate"/>
        </w:r>
        <w:r>
          <w:t>5</w:t>
        </w:r>
        <w:r>
          <w:fldChar w:fldCharType="end"/>
        </w:r>
      </w:hyperlink>
    </w:p>
    <w:p>
      <w:pPr>
        <w:pStyle w:val="TOC2"/>
        <w:tabs>
          <w:tab w:val="right" w:leader="dot" w:pos="8306"/>
        </w:tabs>
      </w:pPr>
      <w:hyperlink w:anchor="_Toc13082" w:history="1">
        <w:r>
          <w:rPr>
            <w:rFonts w:ascii="仿宋" w:eastAsia="仿宋" w:hAnsi="仿宋" w:cs="仿宋" w:hint="eastAsia"/>
            <w:lang w:eastAsia="zh-CN"/>
          </w:rPr>
          <w:t>(四)、总图布置方案</w:t>
        </w:r>
        <w:r>
          <w:tab/>
        </w:r>
        <w:r>
          <w:fldChar w:fldCharType="begin"/>
        </w:r>
        <w:r>
          <w:instrText xml:space="preserve"> PAGEREF _Toc13082 \h </w:instrText>
        </w:r>
        <w:r>
          <w:fldChar w:fldCharType="separate"/>
        </w:r>
        <w:r>
          <w:t>6</w:t>
        </w:r>
        <w:r>
          <w:fldChar w:fldCharType="end"/>
        </w:r>
      </w:hyperlink>
    </w:p>
    <w:p>
      <w:pPr>
        <w:pStyle w:val="TOC2"/>
        <w:tabs>
          <w:tab w:val="right" w:leader="dot" w:pos="8306"/>
        </w:tabs>
      </w:pPr>
      <w:hyperlink w:anchor="_Toc31454" w:history="1">
        <w:r>
          <w:rPr>
            <w:rFonts w:ascii="仿宋" w:eastAsia="仿宋" w:hAnsi="仿宋" w:cs="仿宋" w:hint="eastAsia"/>
            <w:lang w:eastAsia="zh-CN"/>
          </w:rPr>
          <w:t>(五)、选址综合评价</w:t>
        </w:r>
        <w:r>
          <w:tab/>
        </w:r>
        <w:r>
          <w:fldChar w:fldCharType="begin"/>
        </w:r>
        <w:r>
          <w:instrText xml:space="preserve"> PAGEREF _Toc31454 \h </w:instrText>
        </w:r>
        <w:r>
          <w:fldChar w:fldCharType="separate"/>
        </w:r>
        <w:r>
          <w:t>7</w:t>
        </w:r>
        <w:r>
          <w:fldChar w:fldCharType="end"/>
        </w:r>
      </w:hyperlink>
    </w:p>
    <w:p>
      <w:pPr>
        <w:pStyle w:val="TOC1"/>
        <w:tabs>
          <w:tab w:val="right" w:leader="dot" w:pos="8306"/>
        </w:tabs>
      </w:pPr>
      <w:hyperlink w:anchor="_Toc3925" w:history="1">
        <w:r>
          <w:rPr>
            <w:rFonts w:ascii="仿宋" w:eastAsia="仿宋" w:hAnsi="仿宋" w:cs="仿宋" w:hint="eastAsia"/>
            <w:lang w:eastAsia="zh-CN"/>
          </w:rPr>
          <w:t>二、市场分析、调研</w:t>
        </w:r>
        <w:r>
          <w:tab/>
        </w:r>
        <w:r>
          <w:fldChar w:fldCharType="begin"/>
        </w:r>
        <w:r>
          <w:instrText xml:space="preserve"> PAGEREF _Toc3925 \h </w:instrText>
        </w:r>
        <w:r>
          <w:fldChar w:fldCharType="separate"/>
        </w:r>
        <w:r>
          <w:t>8</w:t>
        </w:r>
        <w:r>
          <w:fldChar w:fldCharType="end"/>
        </w:r>
      </w:hyperlink>
    </w:p>
    <w:p>
      <w:pPr>
        <w:pStyle w:val="TOC2"/>
        <w:tabs>
          <w:tab w:val="right" w:leader="dot" w:pos="8306"/>
        </w:tabs>
      </w:pPr>
      <w:hyperlink w:anchor="_Toc17178" w:history="1">
        <w:r>
          <w:rPr>
            <w:rFonts w:ascii="仿宋" w:eastAsia="仿宋" w:hAnsi="仿宋" w:cs="仿宋" w:hint="eastAsia"/>
            <w:lang w:eastAsia="zh-CN"/>
          </w:rPr>
          <w:t>(一)、风味清汤行业分析</w:t>
        </w:r>
        <w:r>
          <w:tab/>
        </w:r>
        <w:r>
          <w:fldChar w:fldCharType="begin"/>
        </w:r>
        <w:r>
          <w:instrText xml:space="preserve"> PAGEREF _Toc17178 \h </w:instrText>
        </w:r>
        <w:r>
          <w:fldChar w:fldCharType="separate"/>
        </w:r>
        <w:r>
          <w:t>8</w:t>
        </w:r>
        <w:r>
          <w:fldChar w:fldCharType="end"/>
        </w:r>
      </w:hyperlink>
    </w:p>
    <w:p>
      <w:pPr>
        <w:pStyle w:val="TOC2"/>
        <w:tabs>
          <w:tab w:val="right" w:leader="dot" w:pos="8306"/>
        </w:tabs>
      </w:pPr>
      <w:hyperlink w:anchor="_Toc30463" w:history="1">
        <w:r>
          <w:rPr>
            <w:rFonts w:ascii="仿宋" w:eastAsia="仿宋" w:hAnsi="仿宋" w:cs="仿宋" w:hint="eastAsia"/>
            <w:lang w:eastAsia="zh-CN"/>
          </w:rPr>
          <w:t>(二)、风味清汤市场分析预测</w:t>
        </w:r>
        <w:r>
          <w:tab/>
        </w:r>
        <w:r>
          <w:fldChar w:fldCharType="begin"/>
        </w:r>
        <w:r>
          <w:instrText xml:space="preserve"> PAGEREF _Toc30463 \h </w:instrText>
        </w:r>
        <w:r>
          <w:fldChar w:fldCharType="separate"/>
        </w:r>
        <w:r>
          <w:t>9</w:t>
        </w:r>
        <w:r>
          <w:fldChar w:fldCharType="end"/>
        </w:r>
      </w:hyperlink>
    </w:p>
    <w:p>
      <w:pPr>
        <w:pStyle w:val="TOC1"/>
        <w:tabs>
          <w:tab w:val="right" w:leader="dot" w:pos="8306"/>
        </w:tabs>
      </w:pPr>
      <w:hyperlink w:anchor="_Toc17825" w:history="1">
        <w:r>
          <w:rPr>
            <w:rFonts w:ascii="仿宋" w:eastAsia="仿宋" w:hAnsi="仿宋" w:cs="仿宋" w:hint="eastAsia"/>
            <w:lang w:eastAsia="zh-CN"/>
          </w:rPr>
          <w:t>三、风味清汤项目文档管理</w:t>
        </w:r>
        <w:r>
          <w:tab/>
        </w:r>
        <w:r>
          <w:fldChar w:fldCharType="begin"/>
        </w:r>
        <w:r>
          <w:instrText xml:space="preserve"> PAGEREF _Toc17825 \h </w:instrText>
        </w:r>
        <w:r>
          <w:fldChar w:fldCharType="separate"/>
        </w:r>
        <w:r>
          <w:t>10</w:t>
        </w:r>
        <w:r>
          <w:fldChar w:fldCharType="end"/>
        </w:r>
      </w:hyperlink>
    </w:p>
    <w:p>
      <w:pPr>
        <w:pStyle w:val="TOC2"/>
        <w:tabs>
          <w:tab w:val="right" w:leader="dot" w:pos="8306"/>
        </w:tabs>
      </w:pPr>
      <w:hyperlink w:anchor="_Toc21243" w:history="1">
        <w:r>
          <w:rPr>
            <w:rFonts w:ascii="仿宋" w:eastAsia="仿宋" w:hAnsi="仿宋" w:cs="仿宋" w:hint="eastAsia"/>
            <w:lang w:eastAsia="zh-CN"/>
          </w:rPr>
          <w:t>(一)、文档编制与审查</w:t>
        </w:r>
        <w:r>
          <w:tab/>
        </w:r>
        <w:r>
          <w:fldChar w:fldCharType="begin"/>
        </w:r>
        <w:r>
          <w:instrText xml:space="preserve"> PAGEREF _Toc21243 \h </w:instrText>
        </w:r>
        <w:r>
          <w:fldChar w:fldCharType="separate"/>
        </w:r>
        <w:r>
          <w:t>10</w:t>
        </w:r>
        <w:r>
          <w:fldChar w:fldCharType="end"/>
        </w:r>
      </w:hyperlink>
    </w:p>
    <w:p>
      <w:pPr>
        <w:pStyle w:val="TOC2"/>
        <w:tabs>
          <w:tab w:val="right" w:leader="dot" w:pos="8306"/>
        </w:tabs>
      </w:pPr>
      <w:hyperlink w:anchor="_Toc22175" w:history="1">
        <w:r>
          <w:rPr>
            <w:rFonts w:ascii="仿宋" w:eastAsia="仿宋" w:hAnsi="仿宋" w:cs="仿宋" w:hint="eastAsia"/>
            <w:lang w:eastAsia="zh-CN"/>
          </w:rPr>
          <w:t>(二)、文档发布与分发</w:t>
        </w:r>
        <w:r>
          <w:tab/>
        </w:r>
        <w:r>
          <w:fldChar w:fldCharType="begin"/>
        </w:r>
        <w:r>
          <w:instrText xml:space="preserve"> PAGEREF _Toc22175 \h </w:instrText>
        </w:r>
        <w:r>
          <w:fldChar w:fldCharType="separate"/>
        </w:r>
        <w:r>
          <w:t>11</w:t>
        </w:r>
        <w:r>
          <w:fldChar w:fldCharType="end"/>
        </w:r>
      </w:hyperlink>
    </w:p>
    <w:p>
      <w:pPr>
        <w:pStyle w:val="TOC2"/>
        <w:tabs>
          <w:tab w:val="right" w:leader="dot" w:pos="8306"/>
        </w:tabs>
      </w:pPr>
      <w:hyperlink w:anchor="_Toc16970" w:history="1">
        <w:r>
          <w:rPr>
            <w:rFonts w:ascii="仿宋" w:eastAsia="仿宋" w:hAnsi="仿宋" w:cs="仿宋" w:hint="eastAsia"/>
            <w:lang w:eastAsia="zh-CN"/>
          </w:rPr>
          <w:t>(三)、文档存档与归档</w:t>
        </w:r>
        <w:r>
          <w:tab/>
        </w:r>
        <w:r>
          <w:fldChar w:fldCharType="begin"/>
        </w:r>
        <w:r>
          <w:instrText xml:space="preserve"> PAGEREF _Toc16970 \h </w:instrText>
        </w:r>
        <w:r>
          <w:fldChar w:fldCharType="separate"/>
        </w:r>
        <w:r>
          <w:t>12</w:t>
        </w:r>
        <w:r>
          <w:fldChar w:fldCharType="end"/>
        </w:r>
      </w:hyperlink>
    </w:p>
    <w:p>
      <w:pPr>
        <w:pStyle w:val="TOC1"/>
        <w:tabs>
          <w:tab w:val="right" w:leader="dot" w:pos="8306"/>
        </w:tabs>
      </w:pPr>
      <w:hyperlink w:anchor="_Toc28274" w:history="1">
        <w:r>
          <w:rPr>
            <w:rFonts w:ascii="仿宋" w:eastAsia="仿宋" w:hAnsi="仿宋" w:cs="仿宋" w:hint="eastAsia"/>
            <w:lang w:eastAsia="zh-CN"/>
          </w:rPr>
          <w:t>四、风味清汤项目土建工程</w:t>
        </w:r>
        <w:r>
          <w:tab/>
        </w:r>
        <w:r>
          <w:fldChar w:fldCharType="begin"/>
        </w:r>
        <w:r>
          <w:instrText xml:space="preserve"> PAGEREF _Toc28274 \h </w:instrText>
        </w:r>
        <w:r>
          <w:fldChar w:fldCharType="separate"/>
        </w:r>
        <w:r>
          <w:t>13</w:t>
        </w:r>
        <w:r>
          <w:fldChar w:fldCharType="end"/>
        </w:r>
      </w:hyperlink>
    </w:p>
    <w:p>
      <w:pPr>
        <w:pStyle w:val="TOC2"/>
        <w:tabs>
          <w:tab w:val="right" w:leader="dot" w:pos="8306"/>
        </w:tabs>
      </w:pPr>
      <w:hyperlink w:anchor="_Toc25522" w:history="1">
        <w:r>
          <w:rPr>
            <w:rFonts w:ascii="仿宋" w:eastAsia="仿宋" w:hAnsi="仿宋" w:cs="仿宋" w:hint="eastAsia"/>
            <w:lang w:eastAsia="zh-CN"/>
          </w:rPr>
          <w:t>(一)、建筑工程设计原则</w:t>
        </w:r>
        <w:r>
          <w:tab/>
        </w:r>
        <w:r>
          <w:fldChar w:fldCharType="begin"/>
        </w:r>
        <w:r>
          <w:instrText xml:space="preserve"> PAGEREF _Toc25522 \h </w:instrText>
        </w:r>
        <w:r>
          <w:fldChar w:fldCharType="separate"/>
        </w:r>
        <w:r>
          <w:t>13</w:t>
        </w:r>
        <w:r>
          <w:fldChar w:fldCharType="end"/>
        </w:r>
      </w:hyperlink>
    </w:p>
    <w:p>
      <w:pPr>
        <w:pStyle w:val="TOC2"/>
        <w:tabs>
          <w:tab w:val="right" w:leader="dot" w:pos="8306"/>
        </w:tabs>
      </w:pPr>
      <w:hyperlink w:anchor="_Toc314" w:history="1">
        <w:r>
          <w:rPr>
            <w:rFonts w:ascii="仿宋" w:eastAsia="仿宋" w:hAnsi="仿宋" w:cs="仿宋" w:hint="eastAsia"/>
            <w:lang w:eastAsia="zh-CN"/>
          </w:rPr>
          <w:t>(二)、土建工程设计年限及安全等级</w:t>
        </w:r>
        <w:r>
          <w:tab/>
        </w:r>
        <w:r>
          <w:fldChar w:fldCharType="begin"/>
        </w:r>
        <w:r>
          <w:instrText xml:space="preserve"> PAGEREF _Toc314 \h </w:instrText>
        </w:r>
        <w:r>
          <w:fldChar w:fldCharType="separate"/>
        </w:r>
        <w:r>
          <w:t>14</w:t>
        </w:r>
        <w:r>
          <w:fldChar w:fldCharType="end"/>
        </w:r>
      </w:hyperlink>
    </w:p>
    <w:p>
      <w:pPr>
        <w:pStyle w:val="TOC2"/>
        <w:tabs>
          <w:tab w:val="right" w:leader="dot" w:pos="8306"/>
        </w:tabs>
      </w:pPr>
      <w:hyperlink w:anchor="_Toc12664" w:history="1">
        <w:r>
          <w:rPr>
            <w:rFonts w:ascii="仿宋" w:eastAsia="仿宋" w:hAnsi="仿宋" w:cs="仿宋" w:hint="eastAsia"/>
            <w:lang w:eastAsia="zh-CN"/>
          </w:rPr>
          <w:t>(三)、建筑工程设计总体要求</w:t>
        </w:r>
        <w:r>
          <w:tab/>
        </w:r>
        <w:r>
          <w:fldChar w:fldCharType="begin"/>
        </w:r>
        <w:r>
          <w:instrText xml:space="preserve"> PAGEREF _Toc12664 \h </w:instrText>
        </w:r>
        <w:r>
          <w:fldChar w:fldCharType="separate"/>
        </w:r>
        <w:r>
          <w:t>16</w:t>
        </w:r>
        <w:r>
          <w:fldChar w:fldCharType="end"/>
        </w:r>
      </w:hyperlink>
    </w:p>
    <w:p>
      <w:pPr>
        <w:pStyle w:val="TOC2"/>
        <w:tabs>
          <w:tab w:val="right" w:leader="dot" w:pos="8306"/>
        </w:tabs>
      </w:pPr>
      <w:hyperlink w:anchor="_Toc17451" w:history="1">
        <w:r>
          <w:rPr>
            <w:rFonts w:ascii="仿宋" w:eastAsia="仿宋" w:hAnsi="仿宋" w:cs="仿宋" w:hint="eastAsia"/>
            <w:lang w:eastAsia="zh-CN"/>
          </w:rPr>
          <w:t>(四)、土建工程建设指标</w:t>
        </w:r>
        <w:r>
          <w:tab/>
        </w:r>
        <w:r>
          <w:fldChar w:fldCharType="begin"/>
        </w:r>
        <w:r>
          <w:instrText xml:space="preserve"> PAGEREF _Toc17451 \h </w:instrText>
        </w:r>
        <w:r>
          <w:fldChar w:fldCharType="separate"/>
        </w:r>
        <w:r>
          <w:t>16</w:t>
        </w:r>
        <w:r>
          <w:fldChar w:fldCharType="end"/>
        </w:r>
      </w:hyperlink>
    </w:p>
    <w:p>
      <w:pPr>
        <w:pStyle w:val="TOC1"/>
        <w:tabs>
          <w:tab w:val="right" w:leader="dot" w:pos="8306"/>
        </w:tabs>
      </w:pPr>
      <w:hyperlink w:anchor="_Toc10237" w:history="1">
        <w:r>
          <w:rPr>
            <w:rFonts w:ascii="仿宋" w:eastAsia="仿宋" w:hAnsi="仿宋" w:cs="仿宋" w:hint="eastAsia"/>
            <w:lang w:eastAsia="zh-CN"/>
          </w:rPr>
          <w:t>五、工艺说明</w:t>
        </w:r>
        <w:r>
          <w:tab/>
        </w:r>
        <w:r>
          <w:fldChar w:fldCharType="begin"/>
        </w:r>
        <w:r>
          <w:instrText xml:space="preserve"> PAGEREF _Toc10237 \h </w:instrText>
        </w:r>
        <w:r>
          <w:fldChar w:fldCharType="separate"/>
        </w:r>
        <w:r>
          <w:t>16</w:t>
        </w:r>
        <w:r>
          <w:fldChar w:fldCharType="end"/>
        </w:r>
      </w:hyperlink>
    </w:p>
    <w:p>
      <w:pPr>
        <w:pStyle w:val="TOC2"/>
        <w:tabs>
          <w:tab w:val="right" w:leader="dot" w:pos="8306"/>
        </w:tabs>
      </w:pPr>
      <w:hyperlink w:anchor="_Toc22065" w:history="1">
        <w:r>
          <w:rPr>
            <w:rFonts w:ascii="仿宋" w:eastAsia="仿宋" w:hAnsi="仿宋" w:cs="仿宋" w:hint="eastAsia"/>
            <w:lang w:eastAsia="zh-CN"/>
          </w:rPr>
          <w:t>(一)、技术管理特点</w:t>
        </w:r>
        <w:r>
          <w:tab/>
        </w:r>
        <w:r>
          <w:fldChar w:fldCharType="begin"/>
        </w:r>
        <w:r>
          <w:instrText xml:space="preserve"> PAGEREF _Toc22065 \h </w:instrText>
        </w:r>
        <w:r>
          <w:fldChar w:fldCharType="separate"/>
        </w:r>
        <w:r>
          <w:t>16</w:t>
        </w:r>
        <w:r>
          <w:fldChar w:fldCharType="end"/>
        </w:r>
      </w:hyperlink>
    </w:p>
    <w:p>
      <w:pPr>
        <w:pStyle w:val="TOC2"/>
        <w:tabs>
          <w:tab w:val="right" w:leader="dot" w:pos="8306"/>
        </w:tabs>
      </w:pPr>
      <w:hyperlink w:anchor="_Toc30280" w:history="1">
        <w:r>
          <w:rPr>
            <w:rFonts w:ascii="仿宋" w:eastAsia="仿宋" w:hAnsi="仿宋" w:cs="仿宋" w:hint="eastAsia"/>
            <w:lang w:eastAsia="zh-CN"/>
          </w:rPr>
          <w:t>(二)、风味清汤项目工艺技术设计方案</w:t>
        </w:r>
        <w:r>
          <w:tab/>
        </w:r>
        <w:r>
          <w:fldChar w:fldCharType="begin"/>
        </w:r>
        <w:r>
          <w:instrText xml:space="preserve"> PAGEREF _Toc30280 \h </w:instrText>
        </w:r>
        <w:r>
          <w:fldChar w:fldCharType="separate"/>
        </w:r>
        <w:r>
          <w:t>18</w:t>
        </w:r>
        <w:r>
          <w:fldChar w:fldCharType="end"/>
        </w:r>
      </w:hyperlink>
    </w:p>
    <w:p>
      <w:pPr>
        <w:pStyle w:val="TOC2"/>
        <w:tabs>
          <w:tab w:val="right" w:leader="dot" w:pos="8306"/>
        </w:tabs>
      </w:pPr>
      <w:hyperlink w:anchor="_Toc12000" w:history="1">
        <w:r>
          <w:rPr>
            <w:rFonts w:ascii="仿宋" w:eastAsia="仿宋" w:hAnsi="仿宋" w:cs="仿宋" w:hint="eastAsia"/>
            <w:lang w:eastAsia="zh-CN"/>
          </w:rPr>
          <w:t>(三)、设备选型方案</w:t>
        </w:r>
        <w:r>
          <w:tab/>
        </w:r>
        <w:r>
          <w:fldChar w:fldCharType="begin"/>
        </w:r>
        <w:r>
          <w:instrText xml:space="preserve"> PAGEREF _Toc12000 \h </w:instrText>
        </w:r>
        <w:r>
          <w:fldChar w:fldCharType="separate"/>
        </w:r>
        <w:r>
          <w:t>19</w:t>
        </w:r>
        <w:r>
          <w:fldChar w:fldCharType="end"/>
        </w:r>
      </w:hyperlink>
    </w:p>
    <w:p>
      <w:pPr>
        <w:pStyle w:val="TOC1"/>
        <w:tabs>
          <w:tab w:val="right" w:leader="dot" w:pos="8306"/>
        </w:tabs>
      </w:pPr>
      <w:hyperlink w:anchor="_Toc12213" w:history="1">
        <w:r>
          <w:rPr>
            <w:rFonts w:ascii="仿宋" w:eastAsia="仿宋" w:hAnsi="仿宋" w:cs="仿宋" w:hint="eastAsia"/>
            <w:lang w:eastAsia="zh-CN"/>
          </w:rPr>
          <w:t>六、产品规划分析</w:t>
        </w:r>
        <w:r>
          <w:tab/>
        </w:r>
        <w:r>
          <w:fldChar w:fldCharType="begin"/>
        </w:r>
        <w:r>
          <w:instrText xml:space="preserve"> PAGEREF _Toc12213 \h </w:instrText>
        </w:r>
        <w:r>
          <w:fldChar w:fldCharType="separate"/>
        </w:r>
        <w:r>
          <w:t>20</w:t>
        </w:r>
        <w:r>
          <w:fldChar w:fldCharType="end"/>
        </w:r>
      </w:hyperlink>
    </w:p>
    <w:p>
      <w:pPr>
        <w:pStyle w:val="TOC2"/>
        <w:tabs>
          <w:tab w:val="right" w:leader="dot" w:pos="8306"/>
        </w:tabs>
      </w:pPr>
      <w:hyperlink w:anchor="_Toc3532" w:history="1">
        <w:r>
          <w:rPr>
            <w:rFonts w:ascii="仿宋" w:eastAsia="仿宋" w:hAnsi="仿宋" w:cs="仿宋" w:hint="eastAsia"/>
            <w:lang w:eastAsia="zh-CN"/>
          </w:rPr>
          <w:t>(一)、产品规划</w:t>
        </w:r>
        <w:r>
          <w:tab/>
        </w:r>
        <w:r>
          <w:fldChar w:fldCharType="begin"/>
        </w:r>
        <w:r>
          <w:instrText xml:space="preserve"> PAGEREF _Toc3532 \h </w:instrText>
        </w:r>
        <w:r>
          <w:fldChar w:fldCharType="separate"/>
        </w:r>
        <w:r>
          <w:t>20</w:t>
        </w:r>
        <w:r>
          <w:fldChar w:fldCharType="end"/>
        </w:r>
      </w:hyperlink>
    </w:p>
    <w:p>
      <w:pPr>
        <w:pStyle w:val="TOC2"/>
        <w:tabs>
          <w:tab w:val="right" w:leader="dot" w:pos="8306"/>
        </w:tabs>
      </w:pPr>
      <w:hyperlink w:anchor="_Toc28783" w:history="1">
        <w:r>
          <w:rPr>
            <w:rFonts w:ascii="仿宋" w:eastAsia="仿宋" w:hAnsi="仿宋" w:cs="仿宋" w:hint="eastAsia"/>
            <w:lang w:eastAsia="zh-CN"/>
          </w:rPr>
          <w:t>(二)、建设规模</w:t>
        </w:r>
        <w:r>
          <w:tab/>
        </w:r>
        <w:r>
          <w:fldChar w:fldCharType="begin"/>
        </w:r>
        <w:r>
          <w:instrText xml:space="preserve"> PAGEREF _Toc28783 \h </w:instrText>
        </w:r>
        <w:r>
          <w:fldChar w:fldCharType="separate"/>
        </w:r>
        <w:r>
          <w:t>21</w:t>
        </w:r>
        <w:r>
          <w:fldChar w:fldCharType="end"/>
        </w:r>
      </w:hyperlink>
    </w:p>
    <w:p>
      <w:pPr>
        <w:pStyle w:val="TOC1"/>
        <w:tabs>
          <w:tab w:val="right" w:leader="dot" w:pos="8306"/>
        </w:tabs>
      </w:pPr>
      <w:hyperlink w:anchor="_Toc13759" w:history="1">
        <w:r>
          <w:rPr>
            <w:rFonts w:ascii="仿宋" w:eastAsia="仿宋" w:hAnsi="仿宋" w:cs="仿宋" w:hint="eastAsia"/>
            <w:lang w:eastAsia="zh-CN"/>
          </w:rPr>
          <w:t>七、风味清汤项目人力资源培养与发展</w:t>
        </w:r>
        <w:r>
          <w:tab/>
        </w:r>
        <w:r>
          <w:fldChar w:fldCharType="begin"/>
        </w:r>
        <w:r>
          <w:instrText xml:space="preserve"> PAGEREF _Toc13759 \h </w:instrText>
        </w:r>
        <w:r>
          <w:fldChar w:fldCharType="separate"/>
        </w:r>
        <w:r>
          <w:t>22</w:t>
        </w:r>
        <w:r>
          <w:fldChar w:fldCharType="end"/>
        </w:r>
      </w:hyperlink>
    </w:p>
    <w:p>
      <w:pPr>
        <w:pStyle w:val="TOC2"/>
        <w:tabs>
          <w:tab w:val="right" w:leader="dot" w:pos="8306"/>
        </w:tabs>
      </w:pPr>
      <w:hyperlink w:anchor="_Toc12889" w:history="1">
        <w:r>
          <w:rPr>
            <w:rFonts w:ascii="仿宋" w:eastAsia="仿宋" w:hAnsi="仿宋" w:cs="仿宋" w:hint="eastAsia"/>
            <w:lang w:eastAsia="zh-CN"/>
          </w:rPr>
          <w:t>(一)、人才需求与规划</w:t>
        </w:r>
        <w:r>
          <w:tab/>
        </w:r>
        <w:r>
          <w:fldChar w:fldCharType="begin"/>
        </w:r>
        <w:r>
          <w:instrText xml:space="preserve"> PAGEREF _Toc12889 \h </w:instrText>
        </w:r>
        <w:r>
          <w:fldChar w:fldCharType="separate"/>
        </w:r>
        <w:r>
          <w:t>22</w:t>
        </w:r>
        <w:r>
          <w:fldChar w:fldCharType="end"/>
        </w:r>
      </w:hyperlink>
    </w:p>
    <w:p>
      <w:pPr>
        <w:pStyle w:val="TOC2"/>
        <w:tabs>
          <w:tab w:val="right" w:leader="dot" w:pos="8306"/>
        </w:tabs>
      </w:pPr>
      <w:hyperlink w:anchor="_Toc23132" w:history="1">
        <w:r>
          <w:rPr>
            <w:rFonts w:ascii="仿宋" w:eastAsia="仿宋" w:hAnsi="仿宋" w:cs="仿宋" w:hint="eastAsia"/>
            <w:lang w:eastAsia="zh-CN"/>
          </w:rPr>
          <w:t>(二)、培训与发展计划</w:t>
        </w:r>
        <w:r>
          <w:tab/>
        </w:r>
        <w:r>
          <w:fldChar w:fldCharType="begin"/>
        </w:r>
        <w:r>
          <w:instrText xml:space="preserve"> PAGEREF _Toc23132 \h </w:instrText>
        </w:r>
        <w:r>
          <w:fldChar w:fldCharType="separate"/>
        </w:r>
        <w:r>
          <w:t>22</w:t>
        </w:r>
        <w:r>
          <w:fldChar w:fldCharType="end"/>
        </w:r>
      </w:hyperlink>
    </w:p>
    <w:p>
      <w:pPr>
        <w:pStyle w:val="TOC1"/>
        <w:tabs>
          <w:tab w:val="right" w:leader="dot" w:pos="8306"/>
        </w:tabs>
      </w:pPr>
      <w:hyperlink w:anchor="_Toc16013" w:history="1">
        <w:r>
          <w:rPr>
            <w:rFonts w:ascii="仿宋" w:eastAsia="仿宋" w:hAnsi="仿宋" w:cs="仿宋" w:hint="eastAsia"/>
            <w:lang w:eastAsia="zh-CN"/>
          </w:rPr>
          <w:t>八、风味清汤项目环境影响分析</w:t>
        </w:r>
        <w:r>
          <w:tab/>
        </w:r>
        <w:r>
          <w:fldChar w:fldCharType="begin"/>
        </w:r>
        <w:r>
          <w:instrText xml:space="preserve"> PAGEREF _Toc16013 \h </w:instrText>
        </w:r>
        <w:r>
          <w:fldChar w:fldCharType="separate"/>
        </w:r>
        <w:r>
          <w:t>23</w:t>
        </w:r>
        <w:r>
          <w:fldChar w:fldCharType="end"/>
        </w:r>
      </w:hyperlink>
    </w:p>
    <w:p>
      <w:pPr>
        <w:pStyle w:val="TOC2"/>
        <w:tabs>
          <w:tab w:val="right" w:leader="dot" w:pos="8306"/>
        </w:tabs>
      </w:pPr>
      <w:hyperlink w:anchor="_Toc7226" w:history="1">
        <w:r>
          <w:rPr>
            <w:rFonts w:ascii="仿宋" w:eastAsia="仿宋" w:hAnsi="仿宋" w:cs="仿宋" w:hint="eastAsia"/>
            <w:lang w:eastAsia="zh-CN"/>
          </w:rPr>
          <w:t>(一)、建设区域环境质量现状</w:t>
        </w:r>
        <w:r>
          <w:tab/>
        </w:r>
        <w:r>
          <w:fldChar w:fldCharType="begin"/>
        </w:r>
        <w:r>
          <w:instrText xml:space="preserve"> PAGEREF _Toc7226 \h </w:instrText>
        </w:r>
        <w:r>
          <w:fldChar w:fldCharType="separate"/>
        </w:r>
        <w:r>
          <w:t>23</w:t>
        </w:r>
        <w:r>
          <w:fldChar w:fldCharType="end"/>
        </w:r>
      </w:hyperlink>
    </w:p>
    <w:p>
      <w:pPr>
        <w:pStyle w:val="TOC2"/>
        <w:tabs>
          <w:tab w:val="right" w:leader="dot" w:pos="8306"/>
        </w:tabs>
      </w:pPr>
      <w:hyperlink w:anchor="_Toc18341" w:history="1">
        <w:r>
          <w:rPr>
            <w:rFonts w:ascii="仿宋" w:eastAsia="仿宋" w:hAnsi="仿宋" w:cs="仿宋" w:hint="eastAsia"/>
            <w:lang w:eastAsia="zh-CN"/>
          </w:rPr>
          <w:t>(二)、建设期环境保护</w:t>
        </w:r>
        <w:r>
          <w:tab/>
        </w:r>
        <w:r>
          <w:fldChar w:fldCharType="begin"/>
        </w:r>
        <w:r>
          <w:instrText xml:space="preserve"> PAGEREF _Toc18341 \h </w:instrText>
        </w:r>
        <w:r>
          <w:fldChar w:fldCharType="separate"/>
        </w:r>
        <w:r>
          <w:t>24</w:t>
        </w:r>
        <w:r>
          <w:fldChar w:fldCharType="end"/>
        </w:r>
      </w:hyperlink>
    </w:p>
    <w:p>
      <w:pPr>
        <w:pStyle w:val="TOC2"/>
        <w:tabs>
          <w:tab w:val="right" w:leader="dot" w:pos="8306"/>
        </w:tabs>
      </w:pPr>
      <w:hyperlink w:anchor="_Toc3708" w:history="1">
        <w:r>
          <w:rPr>
            <w:rFonts w:ascii="仿宋" w:eastAsia="仿宋" w:hAnsi="仿宋" w:cs="仿宋" w:hint="eastAsia"/>
            <w:lang w:eastAsia="zh-CN"/>
          </w:rPr>
          <w:t>(三)、运营期环境保护</w:t>
        </w:r>
        <w:r>
          <w:tab/>
        </w:r>
        <w:r>
          <w:fldChar w:fldCharType="begin"/>
        </w:r>
        <w:r>
          <w:instrText xml:space="preserve"> PAGEREF _Toc3708 \h </w:instrText>
        </w:r>
        <w:r>
          <w:fldChar w:fldCharType="separate"/>
        </w:r>
        <w:r>
          <w:t>26</w:t>
        </w:r>
        <w:r>
          <w:fldChar w:fldCharType="end"/>
        </w:r>
      </w:hyperlink>
    </w:p>
    <w:p>
      <w:pPr>
        <w:pStyle w:val="TOC2"/>
        <w:tabs>
          <w:tab w:val="right" w:leader="dot" w:pos="8306"/>
        </w:tabs>
      </w:pPr>
      <w:hyperlink w:anchor="_Toc23392" w:history="1">
        <w:r>
          <w:rPr>
            <w:rFonts w:ascii="仿宋" w:eastAsia="仿宋" w:hAnsi="仿宋" w:cs="仿宋" w:hint="eastAsia"/>
            <w:lang w:eastAsia="zh-CN"/>
          </w:rPr>
          <w:t>(四)、风味清汤项目建设对区域经济的影响</w:t>
        </w:r>
        <w:r>
          <w:tab/>
        </w:r>
        <w:r>
          <w:fldChar w:fldCharType="begin"/>
        </w:r>
        <w:r>
          <w:instrText xml:space="preserve"> PAGEREF _Toc23392 \h </w:instrText>
        </w:r>
        <w:r>
          <w:fldChar w:fldCharType="separate"/>
        </w:r>
        <w:r>
          <w:t>27</w:t>
        </w:r>
        <w:r>
          <w:fldChar w:fldCharType="end"/>
        </w:r>
      </w:hyperlink>
    </w:p>
    <w:p>
      <w:pPr>
        <w:pStyle w:val="TOC2"/>
        <w:tabs>
          <w:tab w:val="right" w:leader="dot" w:pos="8306"/>
        </w:tabs>
      </w:pPr>
      <w:hyperlink w:anchor="_Toc23145" w:history="1">
        <w:r>
          <w:rPr>
            <w:rFonts w:ascii="仿宋" w:eastAsia="仿宋" w:hAnsi="仿宋" w:cs="仿宋" w:hint="eastAsia"/>
            <w:lang w:eastAsia="zh-CN"/>
          </w:rPr>
          <w:t>(五)、废弃物处理</w:t>
        </w:r>
        <w:r>
          <w:tab/>
        </w:r>
        <w:r>
          <w:fldChar w:fldCharType="begin"/>
        </w:r>
        <w:r>
          <w:instrText xml:space="preserve"> PAGEREF _Toc23145 \h </w:instrText>
        </w:r>
        <w:r>
          <w:fldChar w:fldCharType="separate"/>
        </w:r>
        <w:r>
          <w:t>29</w:t>
        </w:r>
        <w:r>
          <w:fldChar w:fldCharType="end"/>
        </w:r>
      </w:hyperlink>
    </w:p>
    <w:p>
      <w:pPr>
        <w:pStyle w:val="TOC2"/>
        <w:tabs>
          <w:tab w:val="right" w:leader="dot" w:pos="8306"/>
        </w:tabs>
      </w:pPr>
      <w:hyperlink w:anchor="_Toc3686" w:history="1">
        <w:r>
          <w:rPr>
            <w:rFonts w:ascii="仿宋" w:eastAsia="仿宋" w:hAnsi="仿宋" w:cs="仿宋" w:hint="eastAsia"/>
            <w:lang w:eastAsia="zh-CN"/>
          </w:rPr>
          <w:t>(六)、特殊环境影响分析</w:t>
        </w:r>
        <w:r>
          <w:tab/>
        </w:r>
        <w:r>
          <w:fldChar w:fldCharType="begin"/>
        </w:r>
        <w:r>
          <w:instrText xml:space="preserve"> PAGEREF _Toc3686 \h </w:instrText>
        </w:r>
        <w:r>
          <w:fldChar w:fldCharType="separate"/>
        </w:r>
        <w:r>
          <w:t>30</w:t>
        </w:r>
        <w:r>
          <w:fldChar w:fldCharType="end"/>
        </w:r>
      </w:hyperlink>
    </w:p>
    <w:p>
      <w:pPr>
        <w:pStyle w:val="TOC2"/>
        <w:tabs>
          <w:tab w:val="right" w:leader="dot" w:pos="8306"/>
        </w:tabs>
      </w:pPr>
      <w:hyperlink w:anchor="_Toc30871" w:history="1">
        <w:r>
          <w:rPr>
            <w:rFonts w:ascii="仿宋" w:eastAsia="仿宋" w:hAnsi="仿宋" w:cs="仿宋" w:hint="eastAsia"/>
            <w:lang w:eastAsia="zh-CN"/>
          </w:rPr>
          <w:t>(七)、清洁生产</w:t>
        </w:r>
        <w:r>
          <w:tab/>
        </w:r>
        <w:r>
          <w:fldChar w:fldCharType="begin"/>
        </w:r>
        <w:r>
          <w:instrText xml:space="preserve"> PAGEREF _Toc30871 \h </w:instrText>
        </w:r>
        <w:r>
          <w:fldChar w:fldCharType="separate"/>
        </w:r>
        <w:r>
          <w:t>31</w:t>
        </w:r>
        <w:r>
          <w:fldChar w:fldCharType="end"/>
        </w:r>
      </w:hyperlink>
    </w:p>
    <w:p>
      <w:pPr>
        <w:pStyle w:val="TOC2"/>
        <w:tabs>
          <w:tab w:val="right" w:leader="dot" w:pos="8306"/>
        </w:tabs>
      </w:pPr>
      <w:hyperlink w:anchor="_Toc6967" w:history="1">
        <w:r>
          <w:rPr>
            <w:rFonts w:ascii="仿宋" w:eastAsia="仿宋" w:hAnsi="仿宋" w:cs="仿宋" w:hint="eastAsia"/>
            <w:lang w:eastAsia="zh-CN"/>
          </w:rPr>
          <w:t>(八)、环境保护综合评价</w:t>
        </w:r>
        <w:r>
          <w:tab/>
        </w:r>
        <w:r>
          <w:fldChar w:fldCharType="begin"/>
        </w:r>
        <w:r>
          <w:instrText xml:space="preserve"> PAGEREF _Toc6967 \h </w:instrText>
        </w:r>
        <w:r>
          <w:fldChar w:fldCharType="separate"/>
        </w:r>
        <w:r>
          <w:t>32</w:t>
        </w:r>
        <w:r>
          <w:fldChar w:fldCharType="end"/>
        </w:r>
      </w:hyperlink>
    </w:p>
    <w:p>
      <w:pPr>
        <w:pStyle w:val="TOC1"/>
        <w:tabs>
          <w:tab w:val="right" w:leader="dot" w:pos="8306"/>
        </w:tabs>
      </w:pPr>
      <w:hyperlink w:anchor="_Toc29865" w:history="1">
        <w:r>
          <w:rPr>
            <w:rFonts w:ascii="仿宋" w:eastAsia="仿宋" w:hAnsi="仿宋" w:cs="仿宋" w:hint="eastAsia"/>
            <w:lang w:eastAsia="zh-CN"/>
          </w:rPr>
          <w:t>九、风味清汤项目经营效益</w:t>
        </w:r>
        <w:r>
          <w:tab/>
        </w:r>
        <w:r>
          <w:fldChar w:fldCharType="begin"/>
        </w:r>
        <w:r>
          <w:instrText xml:space="preserve"> PAGEREF _Toc29865 \h </w:instrText>
        </w:r>
        <w:r>
          <w:fldChar w:fldCharType="separate"/>
        </w:r>
        <w:r>
          <w:t>34</w:t>
        </w:r>
        <w:r>
          <w:fldChar w:fldCharType="end"/>
        </w:r>
      </w:hyperlink>
    </w:p>
    <w:p>
      <w:pPr>
        <w:pStyle w:val="TOC2"/>
        <w:tabs>
          <w:tab w:val="right" w:leader="dot" w:pos="8306"/>
        </w:tabs>
      </w:pPr>
      <w:hyperlink w:anchor="_Toc13708" w:history="1">
        <w:r>
          <w:rPr>
            <w:rFonts w:ascii="仿宋" w:eastAsia="仿宋" w:hAnsi="仿宋" w:cs="仿宋" w:hint="eastAsia"/>
            <w:lang w:eastAsia="zh-CN"/>
          </w:rPr>
          <w:t>(一)、经济评价财务测算</w:t>
        </w:r>
        <w:r>
          <w:tab/>
        </w:r>
        <w:r>
          <w:fldChar w:fldCharType="begin"/>
        </w:r>
        <w:r>
          <w:instrText xml:space="preserve"> PAGEREF _Toc13708 \h </w:instrText>
        </w:r>
        <w:r>
          <w:fldChar w:fldCharType="separate"/>
        </w:r>
        <w:r>
          <w:t>34</w:t>
        </w:r>
        <w:r>
          <w:fldChar w:fldCharType="end"/>
        </w:r>
      </w:hyperlink>
    </w:p>
    <w:p>
      <w:pPr>
        <w:pStyle w:val="TOC2"/>
        <w:tabs>
          <w:tab w:val="right" w:leader="dot" w:pos="8306"/>
        </w:tabs>
      </w:pPr>
      <w:hyperlink w:anchor="_Toc6059" w:history="1">
        <w:r>
          <w:rPr>
            <w:rFonts w:ascii="仿宋" w:eastAsia="仿宋" w:hAnsi="仿宋" w:cs="仿宋" w:hint="eastAsia"/>
            <w:lang w:eastAsia="zh-CN"/>
          </w:rPr>
          <w:t>(二)、风味清汤项目盈利能力分析</w:t>
        </w:r>
        <w:r>
          <w:tab/>
        </w:r>
        <w:r>
          <w:fldChar w:fldCharType="begin"/>
        </w:r>
        <w:r>
          <w:instrText xml:space="preserve"> PAGEREF _Toc6059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94" w:history="1">
        <w:r>
          <w:rPr>
            <w:rFonts w:ascii="仿宋" w:eastAsia="仿宋" w:hAnsi="仿宋" w:cs="仿宋" w:hint="eastAsia"/>
            <w:lang w:eastAsia="zh-CN"/>
          </w:rPr>
          <w:t>十、风味清汤项目计划安排</w:t>
        </w:r>
        <w:r>
          <w:tab/>
        </w:r>
        <w:r>
          <w:fldChar w:fldCharType="begin"/>
        </w:r>
        <w:r>
          <w:instrText xml:space="preserve"> PAGEREF _Toc7594 \h </w:instrText>
        </w:r>
        <w:r>
          <w:fldChar w:fldCharType="separate"/>
        </w:r>
        <w:r>
          <w:t>36</w:t>
        </w:r>
        <w:r>
          <w:fldChar w:fldCharType="end"/>
        </w:r>
      </w:hyperlink>
    </w:p>
    <w:p>
      <w:pPr>
        <w:pStyle w:val="TOC2"/>
        <w:tabs>
          <w:tab w:val="right" w:leader="dot" w:pos="8306"/>
        </w:tabs>
      </w:pPr>
      <w:hyperlink w:anchor="_Toc30346" w:history="1">
        <w:r>
          <w:rPr>
            <w:rFonts w:ascii="仿宋" w:eastAsia="仿宋" w:hAnsi="仿宋" w:cs="仿宋" w:hint="eastAsia"/>
            <w:lang w:eastAsia="zh-CN"/>
          </w:rPr>
          <w:t>(一)、建设周期</w:t>
        </w:r>
        <w:r>
          <w:tab/>
        </w:r>
        <w:r>
          <w:fldChar w:fldCharType="begin"/>
        </w:r>
        <w:r>
          <w:instrText xml:space="preserve"> PAGEREF _Toc30346 \h </w:instrText>
        </w:r>
        <w:r>
          <w:fldChar w:fldCharType="separate"/>
        </w:r>
        <w:r>
          <w:t>36</w:t>
        </w:r>
        <w:r>
          <w:fldChar w:fldCharType="end"/>
        </w:r>
      </w:hyperlink>
    </w:p>
    <w:p>
      <w:pPr>
        <w:pStyle w:val="TOC2"/>
        <w:tabs>
          <w:tab w:val="right" w:leader="dot" w:pos="8306"/>
        </w:tabs>
      </w:pPr>
      <w:hyperlink w:anchor="_Toc7041" w:history="1">
        <w:r>
          <w:rPr>
            <w:rFonts w:ascii="仿宋" w:eastAsia="仿宋" w:hAnsi="仿宋" w:cs="仿宋" w:hint="eastAsia"/>
            <w:lang w:eastAsia="zh-CN"/>
          </w:rPr>
          <w:t>(二)、建设进度</w:t>
        </w:r>
        <w:r>
          <w:tab/>
        </w:r>
        <w:r>
          <w:fldChar w:fldCharType="begin"/>
        </w:r>
        <w:r>
          <w:instrText xml:space="preserve"> PAGEREF _Toc7041 \h </w:instrText>
        </w:r>
        <w:r>
          <w:fldChar w:fldCharType="separate"/>
        </w:r>
        <w:r>
          <w:t>36</w:t>
        </w:r>
        <w:r>
          <w:fldChar w:fldCharType="end"/>
        </w:r>
      </w:hyperlink>
    </w:p>
    <w:p>
      <w:pPr>
        <w:pStyle w:val="TOC2"/>
        <w:tabs>
          <w:tab w:val="right" w:leader="dot" w:pos="8306"/>
        </w:tabs>
      </w:pPr>
      <w:hyperlink w:anchor="_Toc3404" w:history="1">
        <w:r>
          <w:rPr>
            <w:rFonts w:ascii="仿宋" w:eastAsia="仿宋" w:hAnsi="仿宋" w:cs="仿宋" w:hint="eastAsia"/>
            <w:lang w:eastAsia="zh-CN"/>
          </w:rPr>
          <w:t>(三)、进度安排注意事项</w:t>
        </w:r>
        <w:r>
          <w:tab/>
        </w:r>
        <w:r>
          <w:fldChar w:fldCharType="begin"/>
        </w:r>
        <w:r>
          <w:instrText xml:space="preserve"> PAGEREF _Toc3404 \h </w:instrText>
        </w:r>
        <w:r>
          <w:fldChar w:fldCharType="separate"/>
        </w:r>
        <w:r>
          <w:t>37</w:t>
        </w:r>
        <w:r>
          <w:fldChar w:fldCharType="end"/>
        </w:r>
      </w:hyperlink>
    </w:p>
    <w:p>
      <w:pPr>
        <w:pStyle w:val="TOC2"/>
        <w:tabs>
          <w:tab w:val="right" w:leader="dot" w:pos="8306"/>
        </w:tabs>
      </w:pPr>
      <w:hyperlink w:anchor="_Toc1929" w:history="1">
        <w:r>
          <w:rPr>
            <w:rFonts w:ascii="仿宋" w:eastAsia="仿宋" w:hAnsi="仿宋" w:cs="仿宋" w:hint="eastAsia"/>
            <w:lang w:eastAsia="zh-CN"/>
          </w:rPr>
          <w:t>(四)、人力资源配置</w:t>
        </w:r>
        <w:r>
          <w:tab/>
        </w:r>
        <w:r>
          <w:fldChar w:fldCharType="begin"/>
        </w:r>
        <w:r>
          <w:instrText xml:space="preserve"> PAGEREF _Toc1929 \h </w:instrText>
        </w:r>
        <w:r>
          <w:fldChar w:fldCharType="separate"/>
        </w:r>
        <w:r>
          <w:t>39</w:t>
        </w:r>
        <w:r>
          <w:fldChar w:fldCharType="end"/>
        </w:r>
      </w:hyperlink>
    </w:p>
    <w:p>
      <w:pPr>
        <w:pStyle w:val="TOC1"/>
        <w:tabs>
          <w:tab w:val="right" w:leader="dot" w:pos="8306"/>
        </w:tabs>
      </w:pPr>
      <w:hyperlink w:anchor="_Toc5352" w:history="1">
        <w:r>
          <w:rPr>
            <w:rFonts w:ascii="仿宋" w:eastAsia="仿宋" w:hAnsi="仿宋" w:cs="仿宋" w:hint="eastAsia"/>
            <w:lang w:eastAsia="zh-CN"/>
          </w:rPr>
          <w:t>十一、风味清汤项目风险管理</w:t>
        </w:r>
        <w:r>
          <w:tab/>
        </w:r>
        <w:r>
          <w:fldChar w:fldCharType="begin"/>
        </w:r>
        <w:r>
          <w:instrText xml:space="preserve"> PAGEREF _Toc5352 \h </w:instrText>
        </w:r>
        <w:r>
          <w:fldChar w:fldCharType="separate"/>
        </w:r>
        <w:r>
          <w:t>40</w:t>
        </w:r>
        <w:r>
          <w:fldChar w:fldCharType="end"/>
        </w:r>
      </w:hyperlink>
    </w:p>
    <w:p>
      <w:pPr>
        <w:pStyle w:val="TOC2"/>
        <w:tabs>
          <w:tab w:val="right" w:leader="dot" w:pos="8306"/>
        </w:tabs>
      </w:pPr>
      <w:hyperlink w:anchor="_Toc30649" w:history="1">
        <w:r>
          <w:rPr>
            <w:rFonts w:ascii="仿宋" w:eastAsia="仿宋" w:hAnsi="仿宋" w:cs="仿宋" w:hint="eastAsia"/>
            <w:lang w:eastAsia="zh-CN"/>
          </w:rPr>
          <w:t>(一)、风险识别与评估</w:t>
        </w:r>
        <w:r>
          <w:tab/>
        </w:r>
        <w:r>
          <w:fldChar w:fldCharType="begin"/>
        </w:r>
        <w:r>
          <w:instrText xml:space="preserve"> PAGEREF _Toc30649 \h </w:instrText>
        </w:r>
        <w:r>
          <w:fldChar w:fldCharType="separate"/>
        </w:r>
        <w:r>
          <w:t>40</w:t>
        </w:r>
        <w:r>
          <w:fldChar w:fldCharType="end"/>
        </w:r>
      </w:hyperlink>
    </w:p>
    <w:p>
      <w:pPr>
        <w:pStyle w:val="TOC2"/>
        <w:tabs>
          <w:tab w:val="right" w:leader="dot" w:pos="8306"/>
        </w:tabs>
      </w:pPr>
      <w:hyperlink w:anchor="_Toc28907" w:history="1">
        <w:r>
          <w:rPr>
            <w:rFonts w:ascii="仿宋" w:eastAsia="仿宋" w:hAnsi="仿宋" w:cs="仿宋" w:hint="eastAsia"/>
            <w:lang w:eastAsia="zh-CN"/>
          </w:rPr>
          <w:t>(二)、风险应对策略</w:t>
        </w:r>
        <w:r>
          <w:tab/>
        </w:r>
        <w:r>
          <w:fldChar w:fldCharType="begin"/>
        </w:r>
        <w:r>
          <w:instrText xml:space="preserve"> PAGEREF _Toc28907 \h </w:instrText>
        </w:r>
        <w:r>
          <w:fldChar w:fldCharType="separate"/>
        </w:r>
        <w:r>
          <w:t>41</w:t>
        </w:r>
        <w:r>
          <w:fldChar w:fldCharType="end"/>
        </w:r>
      </w:hyperlink>
    </w:p>
    <w:p>
      <w:pPr>
        <w:pStyle w:val="TOC2"/>
        <w:tabs>
          <w:tab w:val="right" w:leader="dot" w:pos="8306"/>
        </w:tabs>
      </w:pPr>
      <w:hyperlink w:anchor="_Toc6418" w:history="1">
        <w:r>
          <w:rPr>
            <w:rFonts w:ascii="仿宋" w:eastAsia="仿宋" w:hAnsi="仿宋" w:cs="仿宋" w:hint="eastAsia"/>
            <w:lang w:eastAsia="zh-CN"/>
          </w:rPr>
          <w:t>(三)、风险监控与控制</w:t>
        </w:r>
        <w:r>
          <w:tab/>
        </w:r>
        <w:r>
          <w:fldChar w:fldCharType="begin"/>
        </w:r>
        <w:r>
          <w:instrText xml:space="preserve"> PAGEREF _Toc6418 \h </w:instrText>
        </w:r>
        <w:r>
          <w:fldChar w:fldCharType="separate"/>
        </w:r>
        <w:r>
          <w:t>43</w:t>
        </w:r>
        <w:r>
          <w:fldChar w:fldCharType="end"/>
        </w:r>
      </w:hyperlink>
    </w:p>
    <w:p>
      <w:pPr>
        <w:pStyle w:val="TOC1"/>
        <w:tabs>
          <w:tab w:val="right" w:leader="dot" w:pos="8306"/>
        </w:tabs>
      </w:pPr>
      <w:hyperlink w:anchor="_Toc15191" w:history="1">
        <w:r>
          <w:rPr>
            <w:rFonts w:ascii="仿宋" w:eastAsia="仿宋" w:hAnsi="仿宋" w:cs="仿宋" w:hint="eastAsia"/>
            <w:lang w:eastAsia="zh-CN"/>
          </w:rPr>
          <w:t>十二、生产安全保护</w:t>
        </w:r>
        <w:r>
          <w:tab/>
        </w:r>
        <w:r>
          <w:fldChar w:fldCharType="begin"/>
        </w:r>
        <w:r>
          <w:instrText xml:space="preserve"> PAGEREF _Toc15191 \h </w:instrText>
        </w:r>
        <w:r>
          <w:fldChar w:fldCharType="separate"/>
        </w:r>
        <w:r>
          <w:t>44</w:t>
        </w:r>
        <w:r>
          <w:fldChar w:fldCharType="end"/>
        </w:r>
      </w:hyperlink>
    </w:p>
    <w:p>
      <w:pPr>
        <w:pStyle w:val="TOC2"/>
        <w:tabs>
          <w:tab w:val="right" w:leader="dot" w:pos="8306"/>
        </w:tabs>
      </w:pPr>
      <w:hyperlink w:anchor="_Toc17035" w:history="1">
        <w:r>
          <w:rPr>
            <w:rFonts w:ascii="仿宋" w:eastAsia="仿宋" w:hAnsi="仿宋" w:cs="仿宋" w:hint="eastAsia"/>
            <w:lang w:eastAsia="zh-CN"/>
          </w:rPr>
          <w:t>(一)、消防安全</w:t>
        </w:r>
        <w:r>
          <w:tab/>
        </w:r>
        <w:r>
          <w:fldChar w:fldCharType="begin"/>
        </w:r>
        <w:r>
          <w:instrText xml:space="preserve"> PAGEREF _Toc17035 \h </w:instrText>
        </w:r>
        <w:r>
          <w:fldChar w:fldCharType="separate"/>
        </w:r>
        <w:r>
          <w:t>44</w:t>
        </w:r>
        <w:r>
          <w:fldChar w:fldCharType="end"/>
        </w:r>
      </w:hyperlink>
    </w:p>
    <w:p>
      <w:pPr>
        <w:pStyle w:val="TOC2"/>
        <w:tabs>
          <w:tab w:val="right" w:leader="dot" w:pos="8306"/>
        </w:tabs>
      </w:pPr>
      <w:hyperlink w:anchor="_Toc26712" w:history="1">
        <w:r>
          <w:rPr>
            <w:rFonts w:ascii="仿宋" w:eastAsia="仿宋" w:hAnsi="仿宋" w:cs="仿宋" w:hint="eastAsia"/>
            <w:lang w:eastAsia="zh-CN"/>
          </w:rPr>
          <w:t>(二)、防火防爆总图布置措施</w:t>
        </w:r>
        <w:r>
          <w:tab/>
        </w:r>
        <w:r>
          <w:fldChar w:fldCharType="begin"/>
        </w:r>
        <w:r>
          <w:instrText xml:space="preserve"> PAGEREF _Toc26712 \h </w:instrText>
        </w:r>
        <w:r>
          <w:fldChar w:fldCharType="separate"/>
        </w:r>
        <w:r>
          <w:t>45</w:t>
        </w:r>
        <w:r>
          <w:fldChar w:fldCharType="end"/>
        </w:r>
      </w:hyperlink>
    </w:p>
    <w:p>
      <w:pPr>
        <w:pStyle w:val="TOC2"/>
        <w:tabs>
          <w:tab w:val="right" w:leader="dot" w:pos="8306"/>
        </w:tabs>
      </w:pPr>
      <w:hyperlink w:anchor="_Toc29799" w:history="1">
        <w:r>
          <w:rPr>
            <w:rFonts w:ascii="仿宋" w:eastAsia="仿宋" w:hAnsi="仿宋" w:cs="仿宋" w:hint="eastAsia"/>
            <w:lang w:eastAsia="zh-CN"/>
          </w:rPr>
          <w:t>(三)、自然灾害防范措施</w:t>
        </w:r>
        <w:r>
          <w:tab/>
        </w:r>
        <w:r>
          <w:fldChar w:fldCharType="begin"/>
        </w:r>
        <w:r>
          <w:instrText xml:space="preserve"> PAGEREF _Toc29799 \h </w:instrText>
        </w:r>
        <w:r>
          <w:fldChar w:fldCharType="separate"/>
        </w:r>
        <w:r>
          <w:t>46</w:t>
        </w:r>
        <w:r>
          <w:fldChar w:fldCharType="end"/>
        </w:r>
      </w:hyperlink>
    </w:p>
    <w:p>
      <w:pPr>
        <w:pStyle w:val="TOC2"/>
        <w:tabs>
          <w:tab w:val="right" w:leader="dot" w:pos="8306"/>
        </w:tabs>
      </w:pPr>
      <w:hyperlink w:anchor="_Toc2245" w:history="1">
        <w:r>
          <w:rPr>
            <w:rFonts w:ascii="仿宋" w:eastAsia="仿宋" w:hAnsi="仿宋" w:cs="仿宋" w:hint="eastAsia"/>
            <w:lang w:eastAsia="zh-CN"/>
          </w:rPr>
          <w:t>(四)、安全色及安全标志使用要求</w:t>
        </w:r>
        <w:r>
          <w:tab/>
        </w:r>
        <w:r>
          <w:fldChar w:fldCharType="begin"/>
        </w:r>
        <w:r>
          <w:instrText xml:space="preserve"> PAGEREF _Toc2245 \h </w:instrText>
        </w:r>
        <w:r>
          <w:fldChar w:fldCharType="separate"/>
        </w:r>
        <w:r>
          <w:t>47</w:t>
        </w:r>
        <w:r>
          <w:fldChar w:fldCharType="end"/>
        </w:r>
      </w:hyperlink>
    </w:p>
    <w:p>
      <w:pPr>
        <w:pStyle w:val="TOC2"/>
        <w:tabs>
          <w:tab w:val="right" w:leader="dot" w:pos="8306"/>
        </w:tabs>
      </w:pPr>
      <w:hyperlink w:anchor="_Toc20287" w:history="1">
        <w:r>
          <w:rPr>
            <w:rFonts w:ascii="仿宋" w:eastAsia="仿宋" w:hAnsi="仿宋" w:cs="仿宋" w:hint="eastAsia"/>
            <w:lang w:eastAsia="zh-CN"/>
          </w:rPr>
          <w:t>(五)、防尘防毒措施</w:t>
        </w:r>
        <w:r>
          <w:tab/>
        </w:r>
        <w:r>
          <w:fldChar w:fldCharType="begin"/>
        </w:r>
        <w:r>
          <w:instrText xml:space="preserve"> PAGEREF _Toc20287 \h </w:instrText>
        </w:r>
        <w:r>
          <w:fldChar w:fldCharType="separate"/>
        </w:r>
        <w:r>
          <w:t>48</w:t>
        </w:r>
        <w:r>
          <w:fldChar w:fldCharType="end"/>
        </w:r>
      </w:hyperlink>
    </w:p>
    <w:p>
      <w:pPr>
        <w:pStyle w:val="TOC2"/>
        <w:tabs>
          <w:tab w:val="right" w:leader="dot" w:pos="8306"/>
        </w:tabs>
      </w:pPr>
      <w:hyperlink w:anchor="_Toc10630" w:history="1">
        <w:r>
          <w:rPr>
            <w:rFonts w:ascii="仿宋" w:eastAsia="仿宋" w:hAnsi="仿宋" w:cs="仿宋" w:hint="eastAsia"/>
            <w:lang w:eastAsia="zh-CN"/>
          </w:rPr>
          <w:t>(六)、防静电、触电防护及防雷措施</w:t>
        </w:r>
        <w:r>
          <w:tab/>
        </w:r>
        <w:r>
          <w:fldChar w:fldCharType="begin"/>
        </w:r>
        <w:r>
          <w:instrText xml:space="preserve"> PAGEREF _Toc10630 \h </w:instrText>
        </w:r>
        <w:r>
          <w:fldChar w:fldCharType="separate"/>
        </w:r>
        <w:r>
          <w:t>49</w:t>
        </w:r>
        <w:r>
          <w:fldChar w:fldCharType="end"/>
        </w:r>
      </w:hyperlink>
    </w:p>
    <w:p>
      <w:pPr>
        <w:pStyle w:val="TOC2"/>
        <w:tabs>
          <w:tab w:val="right" w:leader="dot" w:pos="8306"/>
        </w:tabs>
      </w:pPr>
      <w:hyperlink w:anchor="_Toc10303" w:history="1">
        <w:r>
          <w:rPr>
            <w:rFonts w:ascii="仿宋" w:eastAsia="仿宋" w:hAnsi="仿宋" w:cs="仿宋" w:hint="eastAsia"/>
            <w:lang w:eastAsia="zh-CN"/>
          </w:rPr>
          <w:t>(七)、机械设备安全保障措施</w:t>
        </w:r>
        <w:r>
          <w:tab/>
        </w:r>
        <w:r>
          <w:fldChar w:fldCharType="begin"/>
        </w:r>
        <w:r>
          <w:instrText xml:space="preserve"> PAGEREF _Toc10303 \h </w:instrText>
        </w:r>
        <w:r>
          <w:fldChar w:fldCharType="separate"/>
        </w:r>
        <w:r>
          <w:t>50</w:t>
        </w:r>
        <w:r>
          <w:fldChar w:fldCharType="end"/>
        </w:r>
      </w:hyperlink>
    </w:p>
    <w:p>
      <w:pPr>
        <w:pStyle w:val="TOC1"/>
        <w:tabs>
          <w:tab w:val="right" w:leader="dot" w:pos="8306"/>
        </w:tabs>
      </w:pPr>
      <w:hyperlink w:anchor="_Toc32602" w:history="1">
        <w:r>
          <w:rPr>
            <w:rFonts w:ascii="仿宋" w:eastAsia="仿宋" w:hAnsi="仿宋" w:cs="仿宋" w:hint="eastAsia"/>
            <w:lang w:eastAsia="zh-CN"/>
          </w:rPr>
          <w:t>十三、风险识别与分类</w:t>
        </w:r>
        <w:r>
          <w:tab/>
        </w:r>
        <w:r>
          <w:fldChar w:fldCharType="begin"/>
        </w:r>
        <w:r>
          <w:instrText xml:space="preserve"> PAGEREF _Toc32602 \h </w:instrText>
        </w:r>
        <w:r>
          <w:fldChar w:fldCharType="separate"/>
        </w:r>
        <w:r>
          <w:t>52</w:t>
        </w:r>
        <w:r>
          <w:fldChar w:fldCharType="end"/>
        </w:r>
      </w:hyperlink>
    </w:p>
    <w:p>
      <w:pPr>
        <w:pStyle w:val="TOC2"/>
        <w:tabs>
          <w:tab w:val="right" w:leader="dot" w:pos="8306"/>
        </w:tabs>
      </w:pPr>
      <w:hyperlink w:anchor="_Toc19560" w:history="1">
        <w:r>
          <w:rPr>
            <w:rFonts w:ascii="仿宋" w:eastAsia="仿宋" w:hAnsi="仿宋" w:cs="仿宋" w:hint="eastAsia"/>
            <w:lang w:eastAsia="zh-CN"/>
          </w:rPr>
          <w:t>(一)、风险识别</w:t>
        </w:r>
        <w:r>
          <w:tab/>
        </w:r>
        <w:r>
          <w:fldChar w:fldCharType="begin"/>
        </w:r>
        <w:r>
          <w:instrText xml:space="preserve"> PAGEREF _Toc19560 \h </w:instrText>
        </w:r>
        <w:r>
          <w:fldChar w:fldCharType="separate"/>
        </w:r>
        <w:r>
          <w:t>52</w:t>
        </w:r>
        <w:r>
          <w:fldChar w:fldCharType="end"/>
        </w:r>
      </w:hyperlink>
    </w:p>
    <w:p>
      <w:pPr>
        <w:pStyle w:val="TOC2"/>
        <w:tabs>
          <w:tab w:val="right" w:leader="dot" w:pos="8306"/>
        </w:tabs>
      </w:pPr>
      <w:hyperlink w:anchor="_Toc18831" w:history="1">
        <w:r>
          <w:rPr>
            <w:rFonts w:ascii="仿宋" w:eastAsia="仿宋" w:hAnsi="仿宋" w:cs="仿宋" w:hint="eastAsia"/>
            <w:lang w:eastAsia="zh-CN"/>
          </w:rPr>
          <w:t>(二)、风险分类</w:t>
        </w:r>
        <w:r>
          <w:tab/>
        </w:r>
        <w:r>
          <w:fldChar w:fldCharType="begin"/>
        </w:r>
        <w:r>
          <w:instrText xml:space="preserve"> PAGEREF _Toc18831 \h </w:instrText>
        </w:r>
        <w:r>
          <w:fldChar w:fldCharType="separate"/>
        </w:r>
        <w:r>
          <w:t>53</w:t>
        </w:r>
        <w:r>
          <w:fldChar w:fldCharType="end"/>
        </w:r>
      </w:hyperlink>
    </w:p>
    <w:p>
      <w:pPr>
        <w:pStyle w:val="TOC1"/>
        <w:tabs>
          <w:tab w:val="right" w:leader="dot" w:pos="8306"/>
        </w:tabs>
      </w:pPr>
      <w:hyperlink w:anchor="_Toc21211" w:history="1">
        <w:r>
          <w:rPr>
            <w:rFonts w:ascii="仿宋" w:eastAsia="仿宋" w:hAnsi="仿宋" w:cs="仿宋" w:hint="eastAsia"/>
            <w:lang w:eastAsia="zh-CN"/>
          </w:rPr>
          <w:t>十四、营销与推广策略</w:t>
        </w:r>
        <w:r>
          <w:tab/>
        </w:r>
        <w:r>
          <w:fldChar w:fldCharType="begin"/>
        </w:r>
        <w:r>
          <w:instrText xml:space="preserve"> PAGEREF _Toc21211 \h </w:instrText>
        </w:r>
        <w:r>
          <w:fldChar w:fldCharType="separate"/>
        </w:r>
        <w:r>
          <w:t>55</w:t>
        </w:r>
        <w:r>
          <w:fldChar w:fldCharType="end"/>
        </w:r>
      </w:hyperlink>
    </w:p>
    <w:p>
      <w:pPr>
        <w:pStyle w:val="TOC2"/>
        <w:tabs>
          <w:tab w:val="right" w:leader="dot" w:pos="8306"/>
        </w:tabs>
      </w:pPr>
      <w:hyperlink w:anchor="_Toc27555" w:history="1">
        <w:r>
          <w:rPr>
            <w:rFonts w:ascii="仿宋" w:eastAsia="仿宋" w:hAnsi="仿宋" w:cs="仿宋" w:hint="eastAsia"/>
            <w:lang w:eastAsia="zh-CN"/>
          </w:rPr>
          <w:t>(一)、产品/服务定位与特点</w:t>
        </w:r>
        <w:r>
          <w:tab/>
        </w:r>
        <w:r>
          <w:fldChar w:fldCharType="begin"/>
        </w:r>
        <w:r>
          <w:instrText xml:space="preserve"> PAGEREF _Toc27555 \h </w:instrText>
        </w:r>
        <w:r>
          <w:fldChar w:fldCharType="separate"/>
        </w:r>
        <w:r>
          <w:t>55</w:t>
        </w:r>
        <w:r>
          <w:fldChar w:fldCharType="end"/>
        </w:r>
      </w:hyperlink>
    </w:p>
    <w:p>
      <w:pPr>
        <w:pStyle w:val="TOC2"/>
        <w:tabs>
          <w:tab w:val="right" w:leader="dot" w:pos="8306"/>
        </w:tabs>
      </w:pPr>
      <w:hyperlink w:anchor="_Toc7796" w:history="1">
        <w:r>
          <w:rPr>
            <w:rFonts w:ascii="仿宋" w:eastAsia="仿宋" w:hAnsi="仿宋" w:cs="仿宋" w:hint="eastAsia"/>
            <w:lang w:eastAsia="zh-CN"/>
          </w:rPr>
          <w:t>(二)、市场定位与竞争分析</w:t>
        </w:r>
        <w:r>
          <w:tab/>
        </w:r>
        <w:r>
          <w:fldChar w:fldCharType="begin"/>
        </w:r>
        <w:r>
          <w:instrText xml:space="preserve"> PAGEREF _Toc7796 \h </w:instrText>
        </w:r>
        <w:r>
          <w:fldChar w:fldCharType="separate"/>
        </w:r>
        <w:r>
          <w:t>56</w:t>
        </w:r>
        <w:r>
          <w:fldChar w:fldCharType="end"/>
        </w:r>
      </w:hyperlink>
    </w:p>
    <w:p>
      <w:pPr>
        <w:pStyle w:val="TOC2"/>
        <w:tabs>
          <w:tab w:val="right" w:leader="dot" w:pos="8306"/>
        </w:tabs>
      </w:pPr>
      <w:hyperlink w:anchor="_Toc31991" w:history="1">
        <w:r>
          <w:rPr>
            <w:rFonts w:ascii="仿宋" w:eastAsia="仿宋" w:hAnsi="仿宋" w:cs="仿宋" w:hint="eastAsia"/>
            <w:lang w:eastAsia="zh-CN"/>
          </w:rPr>
          <w:t>(三)、营销渠道与策略</w:t>
        </w:r>
        <w:r>
          <w:tab/>
        </w:r>
        <w:r>
          <w:fldChar w:fldCharType="begin"/>
        </w:r>
        <w:r>
          <w:instrText xml:space="preserve"> PAGEREF _Toc31991 \h </w:instrText>
        </w:r>
        <w:r>
          <w:fldChar w:fldCharType="separate"/>
        </w:r>
        <w:r>
          <w:t>57</w:t>
        </w:r>
        <w:r>
          <w:fldChar w:fldCharType="end"/>
        </w:r>
      </w:hyperlink>
    </w:p>
    <w:p>
      <w:pPr>
        <w:pStyle w:val="TOC2"/>
        <w:tabs>
          <w:tab w:val="right" w:leader="dot" w:pos="8306"/>
        </w:tabs>
      </w:pPr>
      <w:hyperlink w:anchor="_Toc28988" w:history="1">
        <w:r>
          <w:rPr>
            <w:rFonts w:ascii="仿宋" w:eastAsia="仿宋" w:hAnsi="仿宋" w:cs="仿宋" w:hint="eastAsia"/>
            <w:lang w:eastAsia="zh-CN"/>
          </w:rPr>
          <w:t>(四)、推广与宣传活动</w:t>
        </w:r>
        <w:r>
          <w:tab/>
        </w:r>
        <w:r>
          <w:fldChar w:fldCharType="begin"/>
        </w:r>
        <w:r>
          <w:instrText xml:space="preserve"> PAGEREF _Toc28988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69"/>
      <w:r>
        <w:rPr>
          <w:rFonts w:ascii="仿宋" w:eastAsia="仿宋" w:hAnsi="仿宋" w:cs="仿宋" w:hint="eastAsia"/>
          <w:sz w:val="28"/>
          <w:lang w:eastAsia="zh-CN"/>
        </w:rPr>
        <w:t>一、风味清汤项目选址可行性分析</w:t>
      </w:r>
      <w:bookmarkEnd w:id="2"/>
    </w:p>
    <w:p>
      <w:pPr>
        <w:pStyle w:val="Heading2"/>
        <w:rPr>
          <w:rFonts w:ascii="仿宋" w:eastAsia="仿宋" w:hAnsi="仿宋" w:cs="仿宋" w:hint="eastAsia"/>
          <w:lang w:eastAsia="zh-CN"/>
        </w:rPr>
      </w:pPr>
      <w:bookmarkStart w:id="3" w:name="_Toc26086"/>
      <w:r>
        <w:rPr>
          <w:rFonts w:ascii="仿宋" w:eastAsia="仿宋" w:hAnsi="仿宋" w:cs="仿宋" w:hint="eastAsia"/>
          <w:lang w:eastAsia="zh-CN"/>
        </w:rPr>
        <w:t>(一)、风味清汤项目选址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该风味清汤项目选址位于XX省XX市XX区XXX街道</w:t>
      </w:r>
    </w:p>
    <w:p>
      <w:pPr>
        <w:pStyle w:val="Heading2"/>
        <w:ind w:firstLine="560" w:firstLineChars="200"/>
        <w:rPr>
          <w:rFonts w:ascii="仿宋" w:eastAsia="仿宋" w:hAnsi="仿宋" w:cs="仿宋" w:hint="eastAsia"/>
          <w:sz w:val="28"/>
          <w:lang w:eastAsia="zh-CN"/>
        </w:rPr>
      </w:pPr>
      <w:bookmarkStart w:id="4" w:name="_Toc90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风味清汤项目的征地面积将根据风味清汤项目的实际规模和需求进行精确规划。具体面积XXX平方米，旨在确保风味清汤项目不仅能够满足当前的发展需求，还能够预留空间以适应未来的扩展。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净用地面积是在征地面积基础上去除不可利用面积后的实际可开发用地。具体面积XXX平方米，考虑到环保、交通、安全等多方面因素，以确保风味清汤项目在整体利用效率上达到最优。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风味清汤项目计划建设的建筑总规模具体面积XXX平方米。这一规模的确定综合考虑了风味清汤项目的性质、规模，以及城市规划的相关要求，确保建筑布局与周边环境协调一致。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绿地率是风味清汤项目用地中被规划为绿地的比例。具体面积XXX平方米，旨在通过合理规划绿地，改善风味清汤项目周边环境，提升居民生活质量，并符合城市整体绿化规划。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容积率是用地上可以建设的建筑总体积与用地面积之比。具体面积XXX，通过合理的容积率规划，确保风味清汤项目建筑规模与周边环境和谐共生。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确保风味清汤项目选址与当地城市规划相一致，具体面积XXX平方米。通过与城市规划部门深入沟通，确保风味清汤项目不仅符合城市的整体发展方向，还能够融入城市的发展布局，为城市的长远发展贡献力量。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风味清汤项目选址符合当地产业政策，具体面积XXX平方米。这包括风味清汤项目对当地经济的促进作用，以及对相关产业的带动效应，确保风味清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用地总体要求必须符合环保和可持续发展的原则，具体面积XXX平方米。通过采用绿色建筑设计、节能减排等措施，确保风味清汤项目在建设和运营过程中对环境的影响最小化，达到可持续发展的要求。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确保风味清汤项目选址具备必要的公共设施配套，具体面积XXX平方米。这包括交通便利性、教育、医疗等基础设施，以提高居民生活品质，使得风味清汤项目选址更具吸引力。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考虑用地总体要求对当地社会稳定性的影响，具体面积XXX平方米。通过深入了解当地社区反馈，确保风味清汤项目的选址和建设过程对当地社会和谐稳定产生积极作用。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风味清汤项目选址不仅符合法规和规划，还在实际操作中具有可行性。这一全面规划将为风味清汤项目的成功实施提供坚实的基础，确保风味清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4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味清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风味清汤项目的设备规划和空间设计中，我们将采取灵活设备布局的措施。设备布局将根据实际需求进行灵活设计，避免不必要的浪费。通过合理规划设备摆放位置，我们将提高设备的利用率，减少设备间距，以确保风味清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风味清汤项目内部引入共享设施的概念，例如共享会议室、办公区等。通过这种方式，我们可以减少对资源的重复建设，提高资源共享效率，从而减小风味清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风味清汤项目的总图布置中，我们将不同功能区域进行明确的规划，以最大程度满足风味清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4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风味清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风味清汤项目对环境的影响是综合评价的重要因素之一。我们将详细考虑选址周边的自然环境、生态保护区、水源地等情况，确保风味清汤项目的建设和运营对环境影响最小化，并符合当地的环保法规标准。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对选址的评价还需充分考虑当地政府的产业政策和法规。我们将详细了解风味清汤项目所在地的相关政策，确保风味清汤项目的规划和运营与当地法规相符，降低不必要的法律风险。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考虑到社会稳定性对企业运营的重要性，我们将评估选址地区的社会安全情况、劳工关系、社区反馈等方面，以确保风味清汤项目的建设和运营不会受到社会稳定性的负面影响。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最后，我们将综合考虑用地成本，包括土地购置费用、土地开发成本等。通过对用地成本的详细评估，我们能够做出更为精确的经济效益分析，为风味清汤项目的投资决策提供有力支持。</w:t>
      </w:r>
    </w:p>
    <w:p>
      <w:pPr>
        <w:pStyle w:val="Heading1"/>
        <w:ind w:firstLine="560" w:firstLineChars="200"/>
        <w:rPr>
          <w:rFonts w:ascii="仿宋" w:eastAsia="仿宋" w:hAnsi="仿宋" w:cs="仿宋" w:hint="eastAsia"/>
          <w:sz w:val="28"/>
          <w:lang w:eastAsia="zh-CN"/>
        </w:rPr>
      </w:pPr>
      <w:bookmarkStart w:id="8" w:name="_Toc392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178"/>
      <w:r>
        <w:rPr>
          <w:rFonts w:ascii="仿宋" w:eastAsia="仿宋" w:hAnsi="仿宋" w:cs="仿宋" w:hint="eastAsia"/>
          <w:lang w:eastAsia="zh-CN"/>
        </w:rPr>
        <w:t>(一)、风味清汤行业分析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风味清汤行业一直以来都是市场的关注焦点。行业内的发展趋势、竞争态势以及潜在机会都对风味清汤项目的推进产生深远的影响。通过深入研究行业的整体概貌，我们将更好地理解行业的核心特征，为风味清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味清汤行业，技术一直是推动创新和发展的关键因素。我们将对当前技术趋势进行详尽分析，包括但不限于人工智能、大数据应用、先进制造技术等。这有助于风味清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风味清汤项目成功的基础。我们将对主要竞争对手进行深入研究，包括其市场份额、产品特点、市场定位等。通过全面了解竞争对手的优势和劣势，风味清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463"/>
      <w:r>
        <w:rPr>
          <w:rFonts w:ascii="仿宋" w:eastAsia="仿宋" w:hAnsi="仿宋" w:cs="仿宋" w:hint="eastAsia"/>
          <w:sz w:val="28"/>
          <w:lang w:eastAsia="zh-CN"/>
        </w:rPr>
        <w:t>(二)、风味清汤市场分析预测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通过对市场规模的深入调研，我们将预测风味清汤市场未来的增长趋势。这包括市场的整体规模、各细分领域的发展趋势等。风味清汤项目可以根据市场的扩张速度和潜在机会，制定更符合市场需求的发展策略。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风味清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风味清汤项目实施过程中需要充分考虑的因素。我们将对市场风险进行全面评估，包括但不限于政策法规风险、市场竞争风险、技术变革风险等。通过对潜在风险的深入分析，风味清汤项目可以制定相应的风险缓解策略，降低不确定性对风味清汤项目的影响。</w:t>
      </w:r>
    </w:p>
    <w:p>
      <w:pPr>
        <w:pStyle w:val="Heading1"/>
        <w:ind w:firstLine="560" w:firstLineChars="200"/>
        <w:rPr>
          <w:rFonts w:ascii="仿宋" w:eastAsia="仿宋" w:hAnsi="仿宋" w:cs="仿宋" w:hint="eastAsia"/>
          <w:sz w:val="28"/>
          <w:lang w:eastAsia="zh-CN"/>
        </w:rPr>
      </w:pPr>
      <w:bookmarkStart w:id="11" w:name="_Toc17825"/>
      <w:r>
        <w:rPr>
          <w:rFonts w:ascii="仿宋" w:eastAsia="仿宋" w:hAnsi="仿宋" w:cs="仿宋" w:hint="eastAsia"/>
          <w:sz w:val="28"/>
          <w:lang w:eastAsia="zh-CN"/>
        </w:rPr>
        <w:t>三、风味清汤项目文档管理</w:t>
      </w:r>
      <w:bookmarkEnd w:id="11"/>
    </w:p>
    <w:p>
      <w:pPr>
        <w:pStyle w:val="Heading2"/>
        <w:rPr>
          <w:rFonts w:ascii="仿宋" w:eastAsia="仿宋" w:hAnsi="仿宋" w:cs="仿宋" w:hint="eastAsia"/>
          <w:lang w:eastAsia="zh-CN"/>
        </w:rPr>
      </w:pPr>
      <w:bookmarkStart w:id="12" w:name="_Toc2124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风味清汤项目高度重视文档的质量和准确性，以支持风味清汤项目的各项活动和决策。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味清汤项目文档的编制始于风味清汤项目计划的初期，我们制定了详细的文档编制计划，明确了每个文档的内容、格式和编写责任人。在风味清汤项目启动阶段，我们首先编制了风味清汤项目章程，明确定义了风味清汤项目的目标、范围、风险等关键要素。随后，风味清汤项目团队根据计划陆续编制了需求文档、设计文档、测试文档等各类文档，确保风味清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风味清汤项目管理中的重要环节，旨在确保风味清汤项目文档符合质量标准和风味清汤项目需求。在风味清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除了内部审查，我们还进行了外部审查，邀请风味清汤项目相关利益方和专业领域的专家对文档进行独立审查。这有助于获取更全面、客观的反馈，确保风味清汤项目文档不仅符合内部标准，也满足外部需求。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风味清汤项目在文档编制与审查方面建立了严格的管理机制，通过规范的流程和多维度的审查，确保风味清汤项目文档的质量、准确性和可靠性，为风味清汤项目的顺利推进提供了有力支持。</w:t>
      </w:r>
    </w:p>
    <w:p>
      <w:pPr>
        <w:pStyle w:val="Heading2"/>
        <w:ind w:firstLine="560" w:firstLineChars="200"/>
        <w:rPr>
          <w:rFonts w:ascii="仿宋" w:eastAsia="仿宋" w:hAnsi="仿宋" w:cs="仿宋" w:hint="eastAsia"/>
          <w:sz w:val="28"/>
          <w:lang w:eastAsia="zh-CN"/>
        </w:rPr>
      </w:pPr>
      <w:bookmarkStart w:id="13" w:name="_Toc2217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在风味清汤项目中，我们致力于优化文档发布与分发过程，以确保信息的高效传递和团队间协作的顺畅进行。以下是我们采取的关键优化策略：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我们通过多渠道发布文档，包括电子邮件、风味清汤项目管理平台、内部网站等，以满足不同团队成员的偏好和需求。多渠道发布确保了信息的全面覆盖。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我们采用了精细的权限控制，确保只有授权人员可以访问敏感信息。这种安全措施保护了风味清汤项目文档的机密性，防止了未经授权的信息泄露。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97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文档存档与归档是风味清汤项目生命周期中一个至关重要的环节，直接关系到风味清汤项目信息的长期保存和历史记录的完整性。在风味清汤项目中，我们实施了一系列有效的文档存档与归档管理策略：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274"/>
      <w:r>
        <w:rPr>
          <w:rFonts w:ascii="仿宋" w:eastAsia="仿宋" w:hAnsi="仿宋" w:cs="仿宋" w:hint="eastAsia"/>
          <w:sz w:val="28"/>
          <w:lang w:eastAsia="zh-CN"/>
        </w:rPr>
        <w:t>四、风味清汤项目土建工程</w:t>
      </w:r>
      <w:bookmarkEnd w:id="15"/>
    </w:p>
    <w:p>
      <w:pPr>
        <w:pStyle w:val="Heading2"/>
        <w:rPr>
          <w:rFonts w:ascii="仿宋" w:eastAsia="仿宋" w:hAnsi="仿宋" w:cs="仿宋" w:hint="eastAsia"/>
          <w:lang w:eastAsia="zh-CN"/>
        </w:rPr>
      </w:pPr>
      <w:bookmarkStart w:id="16" w:name="_Toc255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在风味清汤项目的建筑工程设计中，我们将秉承一系列重要的设计原则，以确保风味清汤项目建筑在功能、美观、可持续性等方面达到最佳效果。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首要原则是确保建筑的功能性得到最大化的发挥。我们将充分理解风味清汤项目的实际需求，合理布局各个功能区域，保证建筑在满足业务需求的同时，提供高效的工作环境。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在建筑设计中，我们将综合考虑建设和运营成本。通过精细的经济效益分析，确保设计方案在高效利用资源的同时，对风味清汤项目的长期盈利能力有积极的贡献。</w:t>
      </w:r>
    </w:p>
    <w:p>
      <w:pPr>
        <w:pStyle w:val="Heading2"/>
        <w:ind w:firstLine="560" w:firstLineChars="200"/>
        <w:rPr>
          <w:rFonts w:ascii="仿宋" w:eastAsia="仿宋" w:hAnsi="仿宋" w:cs="仿宋" w:hint="eastAsia"/>
          <w:sz w:val="28"/>
          <w:lang w:eastAsia="zh-CN"/>
        </w:rPr>
      </w:pPr>
      <w:bookmarkStart w:id="17" w:name="_Toc31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味清汤项目的土建工程设计中，我们将精准设定设计年限，结合风味清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风味清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266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风味清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风味清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风味清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45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本期工程风味清汤项目预计总建筑面积XXX平方米，其中：计容建筑面积XXX平方米，计划建筑工程投资XX万元，占风味清汤项目总投资的XX%。</w:t>
      </w:r>
    </w:p>
    <w:p>
      <w:pPr>
        <w:pStyle w:val="Heading1"/>
        <w:ind w:firstLine="560" w:firstLineChars="200"/>
        <w:rPr>
          <w:rFonts w:ascii="仿宋" w:eastAsia="仿宋" w:hAnsi="仿宋" w:cs="仿宋" w:hint="eastAsia"/>
          <w:sz w:val="28"/>
          <w:lang w:eastAsia="zh-CN"/>
        </w:rPr>
      </w:pPr>
      <w:bookmarkStart w:id="20" w:name="_Toc10237"/>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206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https://d.book118.com/876115053214010032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风味清汤项目规划设计蓝图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76676"/>
    <w:rsid w:val="495766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11505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2024-01-08T05:08:00Z</dcterms:created>
  <dcterms:modified xsi:type="dcterms:W3CDTF">2024-01-08T05:08:30Z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C6A97F8E4F6443F7A41DA20E76B2816D_11</vt:lpwstr>
  </property>
  <property fmtid="{D5CDD505-2E9C-101B-9397-08002B2CF9AE}" pid="3" name="KSOProductBuildVer">
    <vt:lpwstr>2052-12.1.0.16120</vt:lpwstr>
  </property>
</Properties>
</file>