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840FF" w:rsidP="00D840FF" w14:paraId="25D781D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840FF">
        <w:rPr>
          <w:rFonts w:ascii="华文中宋" w:eastAsia="华文中宋" w:hAnsi="华文中宋"/>
          <w:b/>
          <w:sz w:val="30"/>
        </w:rPr>
        <w:t>2024</w:t>
      </w:r>
      <w:r w:rsidRPr="00D840FF">
        <w:rPr>
          <w:rFonts w:ascii="华文中宋" w:eastAsia="华文中宋" w:hAnsi="华文中宋"/>
          <w:b/>
          <w:sz w:val="30"/>
        </w:rPr>
        <w:t>广东广州市公安局招聘辅警</w:t>
      </w:r>
      <w:r w:rsidRPr="00D840FF">
        <w:rPr>
          <w:rFonts w:ascii="华文中宋" w:eastAsia="华文中宋" w:hAnsi="华文中宋"/>
          <w:b/>
          <w:sz w:val="30"/>
        </w:rPr>
        <w:t>17</w:t>
      </w:r>
      <w:r w:rsidRPr="00D840FF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579BF3E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4E9FCD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6F95252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甲将车停在银行门口，到银行办事，办完事出来倒车时，将蹲在汽车尾部玩耍的两岁男孩轧死。甲的行为属于（）。</w:t>
      </w:r>
    </w:p>
    <w:p w:rsidR="00936A43" w14:paraId="47BF6F0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、疏忽大意的过失</w:t>
      </w:r>
    </w:p>
    <w:p w:rsidR="00936A43" w14:paraId="1614724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、间接故意</w:t>
      </w:r>
    </w:p>
    <w:p w:rsidR="00936A43" w14:paraId="29711A3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、过于自信的过失</w:t>
      </w:r>
    </w:p>
    <w:p w:rsidR="00936A43" w14:paraId="73074C3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、意外事件</w:t>
      </w:r>
    </w:p>
    <w:p w:rsidR="00936A43" w14:paraId="7A04394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0F15CAA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疏忽大意的过失，是指行为人应当预见自己的行为可能发生危害社会的结果，因为疏忽大意而没有预见，以致发生了这种危害结果的心理态度。过于自信的过失，是指已经预见自己的行为可能发生危害社会的结果，但轻信能够避免，以致发生这种结果的心理态度。本题中甲并没有预见到结果的发生，故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错误。间接故意，行为人明知自己的行为可能发生危害社会的结果，并且放任这种结果发生的心理态度。意外事件，是指行为在客观上虽然造成了损害结果，但不是出于行为人的故意或者过失，而是由于不能预见的原因所引起的。意外事件不负刑事责任，这是与疏忽大意的过失的区别。</w:t>
      </w:r>
    </w:p>
    <w:p w:rsidR="00936A43" w14:paraId="520B761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中国共产党和中国政府始终尊重和保护人权，并把（）作为首要人权。</w:t>
      </w:r>
    </w:p>
    <w:p w:rsidR="00936A43" w14:paraId="1CBEA7B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、参政权、议政权</w:t>
      </w:r>
    </w:p>
    <w:p w:rsidR="00936A43" w14:paraId="5934593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、自由权、平等权</w:t>
      </w:r>
    </w:p>
    <w:p w:rsidR="00936A43" w14:paraId="484F6EF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、生存权、发展权</w:t>
      </w:r>
    </w:p>
    <w:p w:rsidR="00936A43" w14:paraId="2A61E23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、选举权、被选举权</w:t>
      </w:r>
    </w:p>
    <w:p w:rsidR="00936A43" w14:paraId="0830069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579819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中国共产党作为中国人民根本利益的忠实代表，始终将维护国家主权和独立、保障和发展人民的各项权利作为根本任务，并将生存权、发展权作为首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要人权。中国共产党坚持把发展作为第一要务，贯彻以人为本、全面协调可持续的科学发展观，努力促进经济发展和社会进步，不断满足人民的多方面需求，实现人的全面发展。因此，本题选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16D09D9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人脑思维最为敏捷的环境气温是在（）时。</w:t>
      </w:r>
    </w:p>
    <w:p w:rsidR="00936A43" w14:paraId="1F1F7FB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14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</w:p>
    <w:p w:rsidR="00936A43" w14:paraId="16730D3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18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</w:p>
    <w:p w:rsidR="00936A43" w14:paraId="56CF7F6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23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</w:p>
    <w:p w:rsidR="00936A43" w14:paraId="71576CA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36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</w:p>
    <w:p w:rsidR="00936A43" w14:paraId="41EF510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1503583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气温在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18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时，人脑思维最为敏捷；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35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以上人脑会感到疲劳；温度低虽使人脑清醒，但用脑效率并不理想。本题选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C5C59C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作为市场价格接受者的厂商是（　　）。</w:t>
      </w:r>
    </w:p>
    <w:p w:rsidR="00936A43" w14:paraId="3DECDD5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、完全竞争厂商</w:t>
      </w:r>
    </w:p>
    <w:p w:rsidR="00936A43" w14:paraId="42F344D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、垄断厂商</w:t>
      </w:r>
    </w:p>
    <w:p w:rsidR="00936A43" w14:paraId="09A4D2D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、垄断竞争厂商</w:t>
      </w:r>
    </w:p>
    <w:p w:rsidR="00936A43" w14:paraId="1339105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、寡头垄断厂商</w:t>
      </w:r>
    </w:p>
    <w:p w:rsidR="00936A43" w14:paraId="0F34C71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76C60C3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在完全竞争市场上，有大量的买者和卖者，每一个厂商对市场价格没有任何的控制力量，他们都被动地接受既定的市场价格，被称为价格接受者。故选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6CEFAB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以下关于中国与国际组织关系的说法，正确的是（　　）。</w:t>
      </w:r>
    </w:p>
    <w:p w:rsidR="00936A43" w14:paraId="6D75E20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、中国是联合国儿童基金会成员国</w:t>
      </w:r>
    </w:p>
    <w:p w:rsidR="00936A43" w14:paraId="5E6CF75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、中国在加人世贸组织之后也自动成为世界知识产权组织的成员国</w:t>
      </w:r>
    </w:p>
    <w:p w:rsidR="00936A43" w14:paraId="1558B11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、中国尚未获得世界卫生组织的成员资格</w:t>
      </w:r>
    </w:p>
    <w:p w:rsidR="00936A43" w14:paraId="068DE6C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、中国自恢复在联合国粮农组织席位以来一直是该组织的理事国</w:t>
      </w:r>
    </w:p>
    <w:p w:rsidR="00936A43" w14:paraId="0CDBB8C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644BE17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联合国儿童基金会属于非政府间国际组织，它是一个隶属于联合国的机构，联合国儿童基金会不设成员资格，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项错误；中国于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1980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日正式成为世界知识产权组织的第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90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个成员国，中国在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2001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12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日才正式加入世界贸易组织，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项错误；中国是世界卫生组织的创始国之一，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1972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年第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25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https://d.book118.com/876123043104010101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:rsidP="00881F97" w14:paraId="6B38DA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0FF" w14:paraId="23449C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:rsidP="00881F97" w14:paraId="7F1F8E0F" w14:textId="417491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40FF" w14:paraId="0DA305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14:paraId="008389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0F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:rsidP="00881F97" w14:textId="417491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40F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0F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:rsidP="00881F97" w14:textId="417491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40F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14:paraId="2ABCE73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14:paraId="694E3DD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14:paraId="6E7811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0F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A2A55"/>
    <w:rsid w:val="00D840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30E9F1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840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840FF"/>
    <w:rPr>
      <w:sz w:val="18"/>
      <w:szCs w:val="18"/>
    </w:rPr>
  </w:style>
  <w:style w:type="paragraph" w:styleId="Footer">
    <w:name w:val="footer"/>
    <w:basedOn w:val="Normal"/>
    <w:link w:val="a0"/>
    <w:rsid w:val="00D840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840FF"/>
    <w:rPr>
      <w:sz w:val="18"/>
      <w:szCs w:val="18"/>
    </w:rPr>
  </w:style>
  <w:style w:type="character" w:styleId="PageNumber">
    <w:name w:val="page number"/>
    <w:basedOn w:val="DefaultParagraphFont"/>
    <w:rsid w:val="00D84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6123043104010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2282</Words>
  <Characters>13014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2024-03-13T12:54:00Z</dcterms:created>
  <dcterms:modified xsi:type="dcterms:W3CDTF">2024-03-13T12:54:00Z</dcterms:modified>
</cp:coreProperties>
</file>