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361B" w:rsidP="000F361B">
      <w:pPr>
        <w:spacing w:line="360" w:lineRule="auto"/>
        <w:jc w:val="center"/>
        <w:rPr>
          <w:rFonts w:ascii="黑体" w:eastAsia="黑体" w:hAnsi="黑体" w:cs="宋体"/>
          <w:sz w:val="32"/>
        </w:rPr>
      </w:pPr>
      <w:r w:rsidRPr="00B737DF">
        <w:rPr>
          <w:rFonts w:ascii="黑体" w:eastAsia="黑体" w:hAnsi="黑体" w:cs="宋体" w:hint="eastAsia"/>
          <w:sz w:val="32"/>
        </w:rPr>
        <w:t>河北省沧州市运东七县联考2023-2024学年</w:t>
      </w:r>
    </w:p>
    <w:p w:rsidR="000F361B" w:rsidRPr="00B737DF" w:rsidP="000F361B">
      <w:pPr>
        <w:spacing w:line="360" w:lineRule="auto"/>
        <w:jc w:val="center"/>
        <w:rPr>
          <w:rFonts w:ascii="黑体" w:eastAsia="黑体" w:hAnsi="黑体" w:cs="宋体"/>
          <w:sz w:val="32"/>
        </w:rPr>
      </w:pPr>
      <w:r w:rsidRPr="00B737DF">
        <w:rPr>
          <w:rFonts w:ascii="黑体" w:eastAsia="黑体" w:hAnsi="黑体" w:cs="宋体" w:hint="eastAsia"/>
          <w:sz w:val="32"/>
        </w:rPr>
        <w:t>高一上学期10月期中考试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考生注意：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1．本试卷分选择题和非选择题两部分，满分100分，考试时间75分钟。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2．答题前，考生务必用直径0.5毫米黑色墨水签字笔将密封线内项目填写清楚。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3．考生作答时，请将</w:t>
      </w:r>
      <w:r>
        <w:rPr>
          <w:rFonts w:ascii="宋体" w:hAnsi="宋体" w:cs="宋体"/>
        </w:rPr>
        <w:t>〖答 案〗</w:t>
      </w:r>
      <w:r w:rsidRPr="00B737DF">
        <w:rPr>
          <w:rFonts w:ascii="宋体" w:hAnsi="宋体" w:cs="宋体"/>
        </w:rPr>
        <w:t>答在答题卡上。选择题每小题选出</w:t>
      </w:r>
      <w:r>
        <w:rPr>
          <w:rFonts w:ascii="宋体" w:hAnsi="宋体" w:cs="宋体"/>
        </w:rPr>
        <w:t>〖答 案〗</w:t>
      </w:r>
      <w:r w:rsidRPr="00B737DF">
        <w:rPr>
          <w:rFonts w:ascii="宋体" w:hAnsi="宋体" w:cs="宋体"/>
        </w:rPr>
        <w:t>后，用2B铅笔把答题卡上对应题目的</w:t>
      </w:r>
      <w:r>
        <w:rPr>
          <w:rFonts w:ascii="宋体" w:hAnsi="宋体" w:cs="宋体"/>
        </w:rPr>
        <w:t>〖答 案〗</w:t>
      </w:r>
      <w:r w:rsidRPr="00B737DF">
        <w:rPr>
          <w:rFonts w:ascii="宋体" w:hAnsi="宋体" w:cs="宋体"/>
        </w:rPr>
        <w:t>标号涂黑：非选择题请用直径0.5毫来黑色墨水签字笔在答题卡上各题的答题区城内作答，超出答题区域书写的</w:t>
      </w:r>
      <w:r>
        <w:rPr>
          <w:rFonts w:ascii="宋体" w:hAnsi="宋体" w:cs="宋体"/>
        </w:rPr>
        <w:t>〖答 案〗</w:t>
      </w:r>
      <w:r w:rsidRPr="00B737DF">
        <w:rPr>
          <w:rFonts w:ascii="宋体" w:hAnsi="宋体" w:cs="宋体"/>
        </w:rPr>
        <w:t>无效，在试题卷、草稿纸上作答无效。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4．本卷命题范国：湘教版必修第一册第一章至第二章。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一、选择题：本大题共16小题，每小题3分，共48分。在每小题给出的四个选项中，只有一个选项是符合题目要求的。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下图为天体系统示意图，读图完成下面小题。</w:t>
      </w:r>
    </w:p>
    <w:p w:rsidR="000F361B" w:rsidRPr="00B737DF" w:rsidP="000F361B">
      <w:pPr>
        <w:jc w:val="center"/>
      </w:pPr>
      <w:r w:rsidRPr="00B753CE">
        <w:rPr>
          <w:noProof/>
        </w:rPr>
        <w:drawing>
          <wp:inline distT="0" distB="0" distL="0" distR="0">
            <wp:extent cx="1680499" cy="1903256"/>
            <wp:effectExtent l="0" t="0" r="0" b="1905"/>
            <wp:docPr id="1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506" cy="190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下列关于图示说法正确的是（   ）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a是太阳所属的最高级别天体系统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d是人类目前观测到的最大宇宙范围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c中心天体地表的陨石多来自恒星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b中的天体类型都能够自己发光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2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b所反映出的地球存在生命的有利条件是（   ）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具有安全的宇宙环境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存在液态水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存在可供呼吸的大气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有稳定的光照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1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B    2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A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0F361B" w:rsidRPr="00B737DF" w:rsidP="000F361B">
      <w:pPr>
        <w:spacing w:line="360" w:lineRule="auto"/>
        <w:rPr>
          <w:rFonts w:ascii="宋体" w:hAnsi="宋体"/>
        </w:rPr>
        <w:sectPr w:rsidSect="00185C95">
          <w:footerReference w:type="even" r:id="rId5"/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37DF">
        <w:rPr>
          <w:rFonts w:ascii="宋体" w:hAnsi="宋体"/>
        </w:rPr>
        <w:t>【1题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读图分析，图中c天体系统等级最低，属于地月系，中心天体为地球，地表的陨石主要来自小行星，C错误；b表示太阳系，除太阳可以自己发光外，其他天体都不能自己发光，D错误；a表示银河系，太阳所属的最高级别的天体系统是总星系，A错误；d表示总星系，是目前人类观测到的最大宇宙范围，B正确。故选B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【2题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b表示太阳系，该图反映出的地球存在生命的有利条件是各大行星各行其道，各不相扰，地球所处的宇宙环境安全稳定，A正确；存在液态水、 存在可供呼吸的大气、 有稳定的光照，图中信息并没有反映，BCD错误。故选A。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集中式光伏电站是集中建立的大型光伏电站，所获的电力直接并入国家电网；分布式光伏电站是指装机规模较小，布置在用户附近的发电系统，下表示意我国三省区光伏发电统计数据。据此完成下面小题。</w:t>
      </w:r>
    </w:p>
    <w:tbl>
      <w:tblPr>
        <w:tblStyle w:val="TableNormal"/>
        <w:tblW w:w="7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30"/>
        <w:gridCol w:w="2310"/>
        <w:gridCol w:w="2100"/>
        <w:gridCol w:w="2100"/>
      </w:tblGrid>
      <w:tr w:rsidTr="00E614A0">
        <w:tblPrEx>
          <w:tblW w:w="714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  <w:jc w:val="center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装机总量（万千瓦时）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集中式（万千瓦时）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分布式（万千瓦时）</w:t>
            </w:r>
          </w:p>
        </w:tc>
      </w:tr>
      <w:tr w:rsidTr="00E614A0">
        <w:tblPrEx>
          <w:tblW w:w="7140" w:type="dxa"/>
          <w:jc w:val="center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  <w:jc w:val="center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新疆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1295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1278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17</w:t>
            </w:r>
          </w:p>
        </w:tc>
      </w:tr>
      <w:tr w:rsidTr="00E614A0">
        <w:tblPrEx>
          <w:tblW w:w="7140" w:type="dxa"/>
          <w:jc w:val="center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  <w:jc w:val="center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西藏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138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136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2</w:t>
            </w:r>
          </w:p>
        </w:tc>
      </w:tr>
      <w:tr w:rsidTr="00E614A0">
        <w:tblPrEx>
          <w:tblW w:w="7140" w:type="dxa"/>
          <w:jc w:val="center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  <w:jc w:val="center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甘肃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1228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1143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F361B" w:rsidRPr="00B737DF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B737DF">
              <w:rPr>
                <w:rFonts w:ascii="宋体" w:hAnsi="宋体" w:cs="楷体"/>
              </w:rPr>
              <w:t>85</w:t>
            </w:r>
          </w:p>
        </w:tc>
      </w:tr>
    </w:tbl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3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新疆、甘肃光伏发电装机总量较高的主要优势因素是（   ）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纬度位置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海陆位置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大气高度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地形地势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4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西藏分布式光伏发电装机量小的主要原因是（   ）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光照较弱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气温较低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人口较稀疏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日照时长短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3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B    4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C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【3题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B737DF">
        <w:rPr>
          <w:rFonts w:ascii="宋体" w:hAnsi="宋体"/>
        </w:rPr>
        <w:t>结合所学知识可知，新疆、甘肃两省都位于我国西北内陆地区，距离海洋较远，气候较干旱，晴天多，太阳辐射总量较大，适宜光伏发电，B正确；新疆、甘肃的纬度位置差异较小，A错误；都位于地势第二级阶梯，大气高度、地形地势相差不大，CD错误。故选B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【4题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西藏地区自然环境较恶劣，人口稀少，人口总量少，电力需求少，造成分布式光伏电站装机量小，C正确；西藏地区海拔高，光照较强，太阳能资源较丰富，适宜光伏发电，A错误；分布式光伏发电装机量小与气温、日照时长关系较小，BD错误。故选C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《新华日报》报道：太阳活动日益频繁，到2025年更将迎来活动最高峰，太阳耀斑、日冕物质抛射可能会频繁发生。地球可以提前进行预警，采取措施最大限度降低损失。目前，我国研制发射的第一颗太阳观测卫星“夸父一号”已开启主动监测模式。据此完成下面小题。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5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推测上一次太阳活动峰值大约出现在（   ）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1999年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2004年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2011年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2014年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6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人类应对太阳活动预警采取的防范措施最不可能包括（   ）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暂停航天器的发射活动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太空中宇航员避免出舱作业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临时关闭景区旅游接待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减少飞往两极地区的航班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5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D    6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C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【5题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根据所学知识可知，太阳活动周期为11年；而根据材料可知，2025年更将迎来活动最高峰，故由此可推算处上一次太阳活动峰值出现在2014年，D正确，ABC错误。故选D。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【6题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由于太阳的耀斑、日冕物质抛射会释放出大量高能带电粒子，会干扰地球上的干扰无线电短波通信，也会干扰地球磁场，造成“磁暴”现象，会影响航天器的发射活动、宇航员出舱作业和飞机与地面的无线电短波通信，所以ABD的措施都是合理的，故ABD不符合题意；太阳活动一般不会对旅游活动造成影响，故无需关闭景区，C符合题意。故选C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北京时间</w:t>
      </w:r>
      <w:r w:rsidRPr="00B737DF">
        <w:rPr>
          <w:rFonts w:ascii="宋体" w:hAnsi="宋体"/>
        </w:rPr>
        <w:t>2021</w:t>
      </w:r>
      <w:r w:rsidRPr="00B737DF">
        <w:rPr>
          <w:rFonts w:ascii="宋体" w:hAnsi="宋体" w:cs="楷体"/>
        </w:rPr>
        <w:t>年</w:t>
      </w:r>
      <w:r w:rsidRPr="00B737DF">
        <w:rPr>
          <w:rFonts w:ascii="宋体" w:hAnsi="宋体"/>
        </w:rPr>
        <w:t>10</w:t>
      </w:r>
      <w:r w:rsidRPr="00B737DF">
        <w:rPr>
          <w:rFonts w:ascii="宋体" w:hAnsi="宋体" w:cs="楷体"/>
        </w:rPr>
        <w:t>月</w:t>
      </w:r>
      <w:r w:rsidRPr="00B737DF">
        <w:rPr>
          <w:rFonts w:ascii="宋体" w:hAnsi="宋体"/>
        </w:rPr>
        <w:t>9</w:t>
      </w:r>
      <w:r w:rsidRPr="00B737DF">
        <w:rPr>
          <w:rFonts w:ascii="宋体" w:hAnsi="宋体" w:cs="楷体"/>
        </w:rPr>
        <w:t>日</w:t>
      </w:r>
      <w:r w:rsidRPr="00B737DF">
        <w:rPr>
          <w:rFonts w:ascii="宋体" w:hAnsi="宋体"/>
        </w:rPr>
        <w:t>18</w:t>
      </w:r>
      <w:r w:rsidRPr="00B737DF">
        <w:rPr>
          <w:rFonts w:ascii="宋体" w:hAnsi="宋体" w:cs="楷体"/>
        </w:rPr>
        <w:t>时</w:t>
      </w:r>
      <w:r w:rsidRPr="00B737DF">
        <w:rPr>
          <w:rFonts w:ascii="宋体" w:hAnsi="宋体"/>
        </w:rPr>
        <w:t>58</w:t>
      </w:r>
      <w:r w:rsidRPr="00B737DF">
        <w:rPr>
          <w:rFonts w:ascii="宋体" w:hAnsi="宋体" w:cs="楷体"/>
        </w:rPr>
        <w:t>分，澳大利亚东部瓦努阿图群岛发生</w:t>
      </w:r>
      <w:r w:rsidRPr="00B737DF">
        <w:rPr>
          <w:rFonts w:ascii="宋体" w:hAnsi="宋体"/>
        </w:rPr>
        <w:t>6</w:t>
      </w:r>
      <w:r w:rsidRPr="00B737DF">
        <w:rPr>
          <w:rFonts w:ascii="宋体" w:hAnsi="宋体" w:cs="楷体"/>
        </w:rPr>
        <w:t>.</w:t>
      </w:r>
      <w:r w:rsidRPr="00B737DF">
        <w:rPr>
          <w:rFonts w:ascii="宋体" w:hAnsi="宋体"/>
        </w:rPr>
        <w:t>8</w:t>
      </w:r>
      <w:r w:rsidRPr="00B737DF">
        <w:rPr>
          <w:rFonts w:ascii="宋体" w:hAnsi="宋体" w:cs="楷体"/>
        </w:rPr>
        <w:t>级地震，震源深度</w:t>
      </w:r>
      <w:r w:rsidRPr="00B737DF">
        <w:rPr>
          <w:rFonts w:ascii="宋体" w:hAnsi="宋体"/>
        </w:rPr>
        <w:t>500</w:t>
      </w:r>
      <w:r w:rsidRPr="00B737DF">
        <w:rPr>
          <w:rFonts w:ascii="宋体" w:hAnsi="宋体" w:cs="楷体"/>
        </w:rPr>
        <w:t>千米。下图为地震波传播速度与地球内部圈层结构示意图，读图完成下面小题。</w:t>
      </w:r>
    </w:p>
    <w:p w:rsidR="000F361B" w:rsidRPr="00B737DF" w:rsidP="000F361B">
      <w:pPr>
        <w:jc w:val="center"/>
        <w:sectPr w:rsidSect="00185C95">
          <w:footerReference w:type="even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B753CE">
        <w:rPr>
          <w:noProof/>
        </w:rPr>
        <w:drawing>
          <wp:inline distT="0" distB="0" distL="0" distR="0">
            <wp:extent cx="2719705" cy="1484630"/>
            <wp:effectExtent l="0" t="0" r="0" b="0"/>
            <wp:docPr id="3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7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此次地震的震源位于图中的（</w:t>
      </w:r>
      <w:r w:rsidRPr="00B737DF">
        <w:rPr>
          <w:rFonts w:ascii="宋体" w:hAnsi="宋体"/>
        </w:rPr>
        <w:t xml:space="preserve">   </w:t>
      </w:r>
      <w:r w:rsidRPr="00B737DF">
        <w:rPr>
          <w:rFonts w:ascii="宋体" w:hAnsi="宋体" w:cs="宋体"/>
        </w:rPr>
        <w:t>）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H</w:t>
      </w:r>
      <w:r w:rsidRPr="00B737DF">
        <w:rPr>
          <w:rFonts w:ascii="宋体" w:hAnsi="宋体" w:cs="宋体"/>
        </w:rPr>
        <w:t>圈层底部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G</w:t>
      </w:r>
      <w:r w:rsidRPr="00B737DF">
        <w:rPr>
          <w:rFonts w:ascii="宋体" w:hAnsi="宋体" w:cs="宋体"/>
        </w:rPr>
        <w:t>圈层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F</w:t>
      </w:r>
      <w:r w:rsidRPr="00B737DF">
        <w:rPr>
          <w:rFonts w:ascii="宋体" w:hAnsi="宋体" w:cs="宋体"/>
        </w:rPr>
        <w:t>圈层上部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E</w:t>
      </w:r>
      <w:r w:rsidRPr="00B737DF">
        <w:rPr>
          <w:rFonts w:ascii="宋体" w:hAnsi="宋体" w:cs="宋体"/>
        </w:rPr>
        <w:t>圈层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8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下列关于图中地球内部圈层的说法正确的是（</w:t>
      </w:r>
      <w:r w:rsidRPr="00B737DF">
        <w:rPr>
          <w:rFonts w:ascii="宋体" w:hAnsi="宋体"/>
        </w:rPr>
        <w:t xml:space="preserve">   </w:t>
      </w:r>
      <w:r w:rsidRPr="00B737DF">
        <w:rPr>
          <w:rFonts w:ascii="宋体" w:hAnsi="宋体" w:cs="宋体"/>
        </w:rPr>
        <w:t>）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D</w:t>
      </w:r>
      <w:r w:rsidRPr="00B737DF">
        <w:rPr>
          <w:rFonts w:ascii="宋体" w:hAnsi="宋体" w:cs="宋体"/>
        </w:rPr>
        <w:t>表示的是莫霍界面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火山喷发的岩浆来源于</w:t>
      </w:r>
      <w:r w:rsidRPr="00B737DF">
        <w:rPr>
          <w:rFonts w:ascii="宋体" w:hAnsi="宋体"/>
        </w:rPr>
        <w:t>H</w:t>
      </w:r>
      <w:r w:rsidRPr="00B737DF">
        <w:rPr>
          <w:rFonts w:ascii="宋体" w:hAnsi="宋体" w:cs="宋体"/>
        </w:rPr>
        <w:t>圈层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F</w:t>
      </w:r>
      <w:r w:rsidRPr="00B737DF">
        <w:rPr>
          <w:rFonts w:ascii="宋体" w:hAnsi="宋体" w:cs="宋体"/>
        </w:rPr>
        <w:t>圈层物质状态为固态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岩石圈的范围包括</w:t>
      </w:r>
      <w:r w:rsidRPr="00B737DF">
        <w:rPr>
          <w:rFonts w:ascii="宋体" w:hAnsi="宋体"/>
        </w:rPr>
        <w:t>G</w:t>
      </w:r>
      <w:r w:rsidRPr="00B737DF">
        <w:rPr>
          <w:rFonts w:ascii="宋体" w:hAnsi="宋体" w:cs="宋体"/>
        </w:rPr>
        <w:t>圈层上部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9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此次地震发生时，地震波在向上经过莫霍界面时传播速度发生的变化是（</w:t>
      </w:r>
      <w:r w:rsidRPr="00B737DF">
        <w:rPr>
          <w:rFonts w:ascii="宋体" w:hAnsi="宋体"/>
        </w:rPr>
        <w:t xml:space="preserve">   </w:t>
      </w:r>
      <w:r w:rsidRPr="00B737DF">
        <w:rPr>
          <w:rFonts w:ascii="宋体" w:hAnsi="宋体" w:cs="宋体"/>
        </w:rPr>
        <w:t>）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A</w:t>
      </w:r>
      <w:r w:rsidRPr="00B737DF">
        <w:rPr>
          <w:rFonts w:ascii="宋体" w:hAnsi="宋体" w:cs="宋体"/>
        </w:rPr>
        <w:t>波波速加快，</w:t>
      </w:r>
      <w:r w:rsidRPr="00B737DF">
        <w:rPr>
          <w:rFonts w:ascii="宋体" w:hAnsi="宋体"/>
        </w:rPr>
        <w:t>B</w:t>
      </w:r>
      <w:r w:rsidRPr="00B737DF">
        <w:rPr>
          <w:rFonts w:ascii="宋体" w:hAnsi="宋体" w:cs="宋体"/>
        </w:rPr>
        <w:t>波波速下降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A</w:t>
      </w:r>
      <w:r w:rsidRPr="00B737DF">
        <w:rPr>
          <w:rFonts w:ascii="宋体" w:hAnsi="宋体" w:cs="宋体"/>
        </w:rPr>
        <w:t>波完全消失，</w:t>
      </w:r>
      <w:r w:rsidRPr="00B737DF">
        <w:rPr>
          <w:rFonts w:ascii="宋体" w:hAnsi="宋体"/>
        </w:rPr>
        <w:t>B</w:t>
      </w:r>
      <w:r w:rsidRPr="00B737DF">
        <w:rPr>
          <w:rFonts w:ascii="宋体" w:hAnsi="宋体" w:cs="宋体"/>
        </w:rPr>
        <w:t>波波速突然下降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A</w:t>
      </w:r>
      <w:r w:rsidRPr="00B737DF">
        <w:rPr>
          <w:rFonts w:ascii="宋体" w:hAnsi="宋体" w:cs="宋体"/>
        </w:rPr>
        <w:t>波、</w:t>
      </w:r>
      <w:r w:rsidRPr="00B737DF">
        <w:rPr>
          <w:rFonts w:ascii="宋体" w:hAnsi="宋体"/>
        </w:rPr>
        <w:t>B</w:t>
      </w:r>
      <w:r w:rsidRPr="00B737DF">
        <w:rPr>
          <w:rFonts w:ascii="宋体" w:hAnsi="宋体" w:cs="宋体"/>
        </w:rPr>
        <w:t>波的波速都明显下降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B</w:t>
      </w:r>
      <w:r w:rsidRPr="00B737DF">
        <w:rPr>
          <w:rFonts w:ascii="宋体" w:hAnsi="宋体" w:cs="宋体"/>
        </w:rPr>
        <w:t>波完全消失，</w:t>
      </w:r>
      <w:r w:rsidRPr="00B737DF">
        <w:rPr>
          <w:rFonts w:ascii="宋体" w:hAnsi="宋体"/>
        </w:rPr>
        <w:t>A</w:t>
      </w:r>
      <w:r w:rsidRPr="00B737DF">
        <w:rPr>
          <w:rFonts w:ascii="宋体" w:hAnsi="宋体" w:cs="宋体"/>
        </w:rPr>
        <w:t>波波速突然下降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7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B    8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D    9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C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【7题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地壳的平均厚度是17千米，陆地地壳厚度平均39-41千米，震源深度500千米说明震源位置已经不在地壳部分，应在古登堡面之上的地幔部分G，B正确；H是地壳，F是外核，E是内核，此次地震的震源不在这些圈层，ACD错误。故选B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【8题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D表示的是古登堡面，A错误；火山喷发的岩浆来源于G圈层的软流层，B错误；F圈层是外核，物质状态为液态或熔融态，C错误；岩石圈的范围包括地壳和上地幔顶部，上地幔底部属于G圈层上部，D正确。故选D。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【9题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地震波在向上经过莫霍界面时无论是横波A还是纵波B传播速度都会突然减慢，出现明显下降，C正确；ABD错误。故选C。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2021年12月22日20时左右，四川北川青片乡大林滑坡地灾点突发大规模山体崩塌，塌方3万多立方米，大林滑坡地灾，点为2020年洪灾后新增地质灾害隐患点。据此完成下面小题。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10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大林滑坡地灾点新增为地质灾害隐患点的主要原因可能是（   ）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①山区地形陡峭②地区经济发达③地表多松散碎屑物④区域降水较少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①②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②④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③④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①③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11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滑坡通常会（   ）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①摧毁农田房舍②淤塞江河③形成新的通行道路④带来大量淡水，缓解旱情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  <w:sectPr w:rsidSect="00185C95">
          <w:footerReference w:type="even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①②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②③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③④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①④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10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D    11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A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【10题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由材料“大规模山体崩塌”信息及所学知识可知，滑坡多发地区一般为山区，山区地形陡峭崎岖，坡度大，在重力作用下，易发生不稳定岩体的整体下滑现象，故地形陡峭具有地质灾害隐患，①正确；地表岩石破碎，松散碎屑物质多，加上暴雨，缺乏植被保护极易发生滑坡和泥石流，故多松散碎屑物具有地质灾害隐患，③正确。该地区位于四川省北川，地区经济欠发达，②错误；四川北川青片乡为季风气候，降水丰富，④错误。综上所述，①③正确，故选D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【11题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结合所学知识可知，滑坡对乡村最主要的危害是摧毁农田、房舍、伤害人畜、毁坏森林、道路以及农业机械设施和水利水电设施等，有时甚至给乡村造成毁灭性灾害；山体崩塌，滑坡体堵塞江河造成的湖泊堵塞，形成堰塞湖，①②正确；滑坡并不能形成新的通行道路，③错误；滑坡不能带来降水，因此不能缓解旱情，④错误。综上所述，A正确，BCD错误。故选A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2020年12月8日，我国测量登山队对珠穆朗玛峰的“身高”进行了新的测量，并公布了最新高度为8848.86米，下图为珠穆朗玛峰登峰路线图，读图完成下面小题。</w:t>
      </w:r>
    </w:p>
    <w:p w:rsidR="000F361B" w:rsidRPr="00B737DF" w:rsidP="000F361B">
      <w:pPr>
        <w:jc w:val="center"/>
      </w:pPr>
      <w:r w:rsidRPr="00B753CE">
        <w:rPr>
          <w:noProof/>
        </w:rPr>
        <w:drawing>
          <wp:inline distT="0" distB="0" distL="0" distR="0">
            <wp:extent cx="1892331" cy="1944234"/>
            <wp:effectExtent l="0" t="0" r="0" b="0"/>
            <wp:docPr id="4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866" cy="195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12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图示地区地貌主要为（   ）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冰川地貌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河流地貌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风蚀地貌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喀斯特地貌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13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图示甲地貌是（   ）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溶沟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海蚀柱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刃脊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峡谷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12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A    13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C</w:t>
      </w:r>
    </w:p>
    <w:p w:rsidR="000F361B" w:rsidRPr="00B737DF" w:rsidP="000F361B">
      <w:pPr>
        <w:spacing w:line="360" w:lineRule="auto"/>
        <w:rPr>
          <w:rFonts w:ascii="宋体" w:hAnsi="宋体"/>
        </w:rPr>
        <w:sectPr w:rsidSect="00185C95">
          <w:footerReference w:type="even" r:id="rId15"/>
          <w:footerReference w:type="default" r:id="rId16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/>
        </w:rPr>
        <w:t>〖解 析〗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【12题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根据图片，图示信息位于高海拔地区，冰川广布，形成了角峰、刃脊、冰川U谷等冰川侵蚀地貌，A正确。与河流地貌、 风蚀地貌、 喀斯特地貌关系不大，BCD错误。故选A。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【13题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根据图片，甲地貌位于珠峰附近冰川广布的地区，是冰川侵蚀作用形成的刃脊，C正确。溶沟是喀斯特地貌景观；海蚀柱是海浪侵蚀地貌景观；峡谷是流水侵蚀地貌景观，ABD错误。故选C。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暑假期间，某校高一年级教师跟随旅游团来了一场说走就走的旅行，甲、乙两图为旅游期间拍摄的部分景观照，据此完成下面小题。</w:t>
      </w:r>
    </w:p>
    <w:p w:rsidR="000F361B" w:rsidRPr="00B737DF" w:rsidP="000F361B">
      <w:pPr>
        <w:jc w:val="center"/>
      </w:pPr>
      <w:r w:rsidRPr="00B753CE">
        <w:rPr>
          <w:noProof/>
        </w:rPr>
        <w:drawing>
          <wp:inline distT="0" distB="0" distL="0" distR="0">
            <wp:extent cx="4132580" cy="2072005"/>
            <wp:effectExtent l="0" t="0" r="0" b="0"/>
            <wp:docPr id="5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8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14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结合甲、乙景观照，推测教师们的旅游地最可能分别是（   ）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A.</w:t>
      </w:r>
      <w:r w:rsidRPr="00B737DF">
        <w:rPr>
          <w:rFonts w:ascii="宋体" w:hAnsi="宋体" w:cs="宋体"/>
        </w:rPr>
        <w:t>云南、山东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内蒙古、青海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北京、江苏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贵州、新疆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15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游览甲地景观时，下列最可能是地理老师对其进行讲解的内容是（   ）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①组成该地貌的岩石具有可溶性②主要由海浪侵蚀形成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③构成该地貌景观的主要是石钟乳、石柱④该地貌多分布在降水稀少的地区</w:t>
      </w:r>
    </w:p>
    <w:p w:rsidR="000F361B" w:rsidRPr="00B737DF" w:rsidP="000F361B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①②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③④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①③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②④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16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前往乙地旅游时（   ）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可以看到沙子移动方向较为一致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随处可见携带大量泥沙奔腾的河流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B737DF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需要携带好雨伞、雨靴等用品</w:t>
      </w:r>
      <w:r w:rsidRPr="00B737DF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B737DF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高大植被下是躲避烈日的最佳选择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14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D    15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C    16</w:t>
      </w:r>
      <w:r>
        <w:rPr>
          <w:rFonts w:ascii="宋体" w:hAnsi="宋体"/>
        </w:rPr>
        <w:t>.</w:t>
      </w:r>
      <w:r w:rsidRPr="00B737DF">
        <w:rPr>
          <w:rFonts w:ascii="宋体" w:hAnsi="宋体"/>
        </w:rPr>
        <w:t>A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【14题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读图可知，甲为溶洞，为典型的喀斯特地貌，在我国主要分布在云贵高原；乙图为新月形沙丘，为风力堆积地貌，在我国主要分布在西北地区。山东位于华北地区，属于半湿润地区，风沙地貌不典型，A错误；内蒙古位于西北地区，喀斯特地貌不典型，青海位于青藏地区，风沙地貌不典型，B错误；北京位于华北地区，喀斯特地貌不典型，江苏位于南方地区，风沙地貌不典型，C错误；贵州位于云贵高原，喀斯特地貌，新疆位于西北地区，D正确。故选D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【15题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甲为溶洞，为典型的喀斯特地貌，组成该地貌的岩石具有可溶性，①正确；构成洞内景观的地貌主要是石钟乳、石柱，③正确；甲景观主要由流水作用形成，多分布在降水较多的地区，②④错误。综上所述，C正确，ABD错误，故选C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【16题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乙图为新月形沙丘，在我国主要分布在西北地区，降水少，河流欠发育，B错误；不需要携带好雨伞、雨靴等用品，C错误；植被稀少，D错误；新月形沙丘为风力堆积地貌，沙子往风的下风向方向移动，移动方向较为一致，A正确。故选A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 w:cs="宋体"/>
        </w:rPr>
        <w:t>二、非选择题：共52分。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17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阅读图文材料，完成下列问题。</w:t>
      </w:r>
    </w:p>
    <w:p w:rsidR="000F361B" w:rsidRPr="00B737DF" w:rsidP="000F361B">
      <w:pPr>
        <w:spacing w:line="360" w:lineRule="auto"/>
        <w:ind w:firstLine="420"/>
        <w:jc w:val="left"/>
        <w:rPr>
          <w:rFonts w:ascii="宋体" w:hAnsi="宋体"/>
        </w:rPr>
      </w:pPr>
      <w:r w:rsidRPr="00B737DF">
        <w:rPr>
          <w:rFonts w:ascii="宋体" w:hAnsi="宋体" w:cs="楷体"/>
        </w:rPr>
        <w:t>亚长牛尊青铜器（下图），是河南省安阳殷墟博物馆的镇馆之宝，它的原型是圣水牛，现已灭绝，在安阳殷墟遗址中发现了大量圣水牛骨骼。圣水牛是一种曾生活在黄河至长江中下游地区的古水牛，同时期该地还生活着像亚洲象、犀牛等这些在今天只生活在热带和亚热带地区的动物。</w:t>
      </w:r>
    </w:p>
    <w:p w:rsidR="000F361B" w:rsidRPr="00B737DF" w:rsidP="000F361B">
      <w:pPr>
        <w:jc w:val="center"/>
      </w:pPr>
      <w:r w:rsidRPr="00B753CE">
        <w:rPr>
          <w:noProof/>
        </w:rPr>
        <w:drawing>
          <wp:inline distT="0" distB="0" distL="0" distR="0">
            <wp:extent cx="1698435" cy="1322123"/>
            <wp:effectExtent l="0" t="0" r="0" b="0"/>
            <wp:docPr id="8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205" cy="132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（1）</w:t>
      </w:r>
      <w:r w:rsidRPr="00B737DF">
        <w:rPr>
          <w:rFonts w:ascii="宋体" w:hAnsi="宋体" w:cs="宋体"/>
        </w:rPr>
        <w:t>说出圣水牛生存的地质年代及该时期繁盛的植被类型。</w:t>
      </w:r>
    </w:p>
    <w:p w:rsidR="000F361B" w:rsidP="000F361B">
      <w:pPr>
        <w:spacing w:line="360" w:lineRule="auto"/>
        <w:jc w:val="left"/>
        <w:rPr>
          <w:rFonts w:ascii="宋体" w:hAnsi="宋体"/>
        </w:rPr>
      </w:pPr>
    </w:p>
    <w:p w:rsidR="000F361B" w:rsidP="000F361B">
      <w:pPr>
        <w:spacing w:line="360" w:lineRule="auto"/>
        <w:jc w:val="left"/>
        <w:rPr>
          <w:rFonts w:ascii="宋体" w:hAnsi="宋体"/>
        </w:rPr>
      </w:pP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（2）</w:t>
      </w:r>
      <w:r w:rsidRPr="00B737DF">
        <w:rPr>
          <w:rFonts w:ascii="宋体" w:hAnsi="宋体" w:cs="宋体"/>
        </w:rPr>
        <w:t>推测圣水牛生存时期黄河流域气候特点，并说出依据。</w:t>
      </w:r>
    </w:p>
    <w:p w:rsidR="000F361B" w:rsidP="000F361B">
      <w:pPr>
        <w:spacing w:line="360" w:lineRule="auto"/>
        <w:jc w:val="left"/>
        <w:rPr>
          <w:rFonts w:ascii="宋体" w:hAnsi="宋体"/>
        </w:rPr>
      </w:pPr>
    </w:p>
    <w:p w:rsidR="000F361B" w:rsidP="000F361B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21"/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（3）</w:t>
      </w:r>
      <w:r w:rsidRPr="00B737DF">
        <w:rPr>
          <w:rFonts w:ascii="宋体" w:hAnsi="宋体" w:cs="宋体"/>
        </w:rPr>
        <w:t>推测圣水牛灭绝的原因。</w:t>
      </w:r>
    </w:p>
    <w:p w:rsidR="000F361B" w:rsidP="000F361B">
      <w:pPr>
        <w:spacing w:line="360" w:lineRule="auto"/>
        <w:rPr>
          <w:rFonts w:ascii="宋体" w:hAnsi="宋体"/>
        </w:rPr>
      </w:pPr>
    </w:p>
    <w:p w:rsidR="000F361B" w:rsidP="000F361B">
      <w:pPr>
        <w:spacing w:line="360" w:lineRule="auto"/>
        <w:rPr>
          <w:rFonts w:ascii="宋体" w:hAnsi="宋体"/>
        </w:rPr>
      </w:pPr>
    </w:p>
    <w:p w:rsidR="000F361B" w:rsidP="000F361B">
      <w:pPr>
        <w:spacing w:line="360" w:lineRule="auto"/>
        <w:rPr>
          <w:rFonts w:ascii="宋体" w:hAnsi="宋体"/>
        </w:rPr>
      </w:pP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（1）</w:t>
      </w:r>
      <w:r w:rsidRPr="00B737DF">
        <w:rPr>
          <w:rFonts w:ascii="宋体" w:hAnsi="宋体" w:cs="宋体"/>
        </w:rPr>
        <w:t>地质年代：新生代。植被类型：被子植物。</w:t>
      </w:r>
      <w:r w:rsidRPr="00B737DF">
        <w:rPr>
          <w:rFonts w:ascii="宋体" w:hAnsi="宋体"/>
        </w:rPr>
        <w:t xml:space="preserve">    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（2）</w:t>
      </w:r>
      <w:r w:rsidRPr="00B737DF">
        <w:rPr>
          <w:rFonts w:ascii="宋体" w:hAnsi="宋体" w:cs="宋体"/>
        </w:rPr>
        <w:t>气候特点：温暖湿润。依据：圣水牛生存时期的黄河流域，同时期生存着在当今生活在热带和亚热带地区的动物，可知气候环境温暖；水牛喜水，黄河流域应湖沼广布，气候湿润。</w:t>
      </w:r>
      <w:r w:rsidRPr="00B737DF">
        <w:rPr>
          <w:rFonts w:ascii="宋体" w:hAnsi="宋体"/>
        </w:rPr>
        <w:t xml:space="preserve">    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（3）</w:t>
      </w:r>
      <w:r w:rsidRPr="00B737DF">
        <w:rPr>
          <w:rFonts w:ascii="宋体" w:hAnsi="宋体" w:cs="宋体"/>
        </w:rPr>
        <w:t>圣水牛生存时期，已经有人类出现，作为食物来源，人类对其过度捕猎；气候转冷，生存环境改变，导致圣水牛灭绝。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B737DF">
        <w:rPr>
          <w:rFonts w:ascii="宋体" w:hAnsi="宋体"/>
        </w:rPr>
        <w:t>本题以亚长牛尊青铜器为背景材料，涉及地球演化历史的相关知识，主要考查学生获取和解读地理信息，调动与运用地理知识的能力。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【小问1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由材料可知，圣水牛是一种曾生活在黄河至长江中下游地区的古水牛，同时期该地还生活着像亚洲象、犀牛等这些在今天只生活在热带和亚热带地区的动物，结合所学知识可知，其位于新生代第四纪，此时被子植物繁盛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【小问2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由材料圣水牛生存的区域即可判读气候特征，圣水牛生存时期的黄河流域，水牛喜水，黄河流域应湖沼广布，水源充足，故气候湿润，黄流流域现在属于温带区域，圣水牛同时期生存着在当今生活在热带和亚热带地区的动物，可知当时气候环境温暖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【小问3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圣水牛灭绝的原因可从自然环境的变化与人为因素考虑，圣水牛生存的新生代时期，已经有人类出现，圣水牛作为人类的食物来源，人类对其过度捕猎，导致数量减少；伴随着气候转冷，气温降低，生存环境改变，导致圣水牛灭绝。</w:t>
      </w:r>
    </w:p>
    <w:p w:rsidR="000F361B" w:rsidRPr="00B737DF" w:rsidP="000F361B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18</w:t>
      </w:r>
      <w:r>
        <w:rPr>
          <w:rFonts w:ascii="宋体" w:hAnsi="宋体"/>
        </w:rPr>
        <w:t>.</w:t>
      </w:r>
      <w:r w:rsidRPr="00B737DF">
        <w:rPr>
          <w:rFonts w:ascii="宋体" w:hAnsi="宋体" w:cs="宋体"/>
        </w:rPr>
        <w:t>读我国长江流域及甲地景观、乙地放大图，完成下列问题。</w:t>
      </w:r>
    </w:p>
    <w:p w:rsidR="000F361B" w:rsidRPr="00B737DF" w:rsidP="000F361B">
      <w:pPr>
        <w:jc w:val="center"/>
        <w:sectPr w:rsidSect="00185C95">
          <w:footerReference w:type="even" r:id="rId23"/>
          <w:footerReference w:type="default" r:id="rId24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B753CE">
        <w:rPr>
          <w:noProof/>
        </w:rPr>
        <w:drawing>
          <wp:inline distT="0" distB="0" distL="0" distR="0">
            <wp:extent cx="5236845" cy="1252855"/>
            <wp:effectExtent l="0" t="0" r="0" b="0"/>
            <wp:docPr id="9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7DF">
        <w:t xml:space="preserve">  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（1）</w:t>
      </w:r>
      <w:r w:rsidRPr="00B737DF">
        <w:rPr>
          <w:rFonts w:ascii="宋体" w:hAnsi="宋体" w:cs="宋体"/>
        </w:rPr>
        <w:t>说出甲地河流地貌的剖面特点，并简述成因。</w:t>
      </w:r>
    </w:p>
    <w:p w:rsidR="000F361B" w:rsidP="000F361B">
      <w:pPr>
        <w:spacing w:line="360" w:lineRule="auto"/>
        <w:jc w:val="left"/>
        <w:rPr>
          <w:rFonts w:ascii="宋体" w:hAnsi="宋体"/>
        </w:rPr>
      </w:pP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（2）</w:t>
      </w:r>
      <w:r w:rsidRPr="00B737DF">
        <w:rPr>
          <w:rFonts w:ascii="宋体" w:hAnsi="宋体" w:cs="宋体"/>
        </w:rPr>
        <w:t>指出长江乙河段流水作用的主要形式，并说明判断依据。</w:t>
      </w:r>
    </w:p>
    <w:p w:rsidR="000F361B" w:rsidP="000F361B">
      <w:pPr>
        <w:spacing w:line="360" w:lineRule="auto"/>
        <w:jc w:val="left"/>
        <w:rPr>
          <w:rFonts w:ascii="宋体" w:hAnsi="宋体"/>
        </w:rPr>
      </w:pP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（3）</w:t>
      </w:r>
      <w:r w:rsidRPr="00B737DF">
        <w:rPr>
          <w:rFonts w:ascii="宋体" w:hAnsi="宋体" w:cs="宋体"/>
        </w:rPr>
        <w:t>分析长江口地段多沙洲的自然原因。</w:t>
      </w:r>
    </w:p>
    <w:p w:rsidR="000F361B" w:rsidP="000F361B">
      <w:pPr>
        <w:spacing w:line="360" w:lineRule="auto"/>
        <w:rPr>
          <w:rFonts w:ascii="宋体" w:hAnsi="宋体"/>
        </w:rPr>
      </w:pPr>
    </w:p>
    <w:p w:rsidR="000F361B" w:rsidP="000F361B">
      <w:pPr>
        <w:spacing w:line="360" w:lineRule="auto"/>
        <w:rPr>
          <w:rFonts w:ascii="宋体" w:hAnsi="宋体"/>
        </w:rPr>
      </w:pP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737DF">
        <w:rPr>
          <w:rFonts w:ascii="宋体" w:hAnsi="宋体"/>
        </w:rPr>
        <w:t>（1）</w:t>
      </w:r>
      <w:r w:rsidRPr="00B737DF">
        <w:rPr>
          <w:rFonts w:ascii="宋体" w:hAnsi="宋体" w:cs="宋体"/>
        </w:rPr>
        <w:t>河谷剖面较陡、深，呈“V”形。成因：由于落差大，水流急，水流向下的侵蚀作用强而形成。</w:t>
      </w:r>
      <w:r w:rsidRPr="00B737DF">
        <w:rPr>
          <w:rFonts w:ascii="宋体" w:hAnsi="宋体"/>
        </w:rPr>
        <w:t xml:space="preserve">    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（2）</w:t>
      </w:r>
      <w:r w:rsidRPr="00B737DF">
        <w:rPr>
          <w:rFonts w:ascii="宋体" w:hAnsi="宋体" w:cs="宋体"/>
        </w:rPr>
        <w:t>形式：流水堆积作用。依据：流经平原地区，地形平坦，河道弯曲，水流缓慢。</w:t>
      </w:r>
      <w:r w:rsidRPr="00B737DF">
        <w:rPr>
          <w:rFonts w:ascii="宋体" w:hAnsi="宋体"/>
        </w:rPr>
        <w:t xml:space="preserve">    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 w:rsidRPr="00B737DF">
        <w:rPr>
          <w:rFonts w:ascii="宋体" w:hAnsi="宋体"/>
        </w:rPr>
        <w:t>（3）</w:t>
      </w:r>
      <w:r w:rsidRPr="00B737DF">
        <w:rPr>
          <w:rFonts w:ascii="宋体" w:hAnsi="宋体" w:cs="宋体"/>
        </w:rPr>
        <w:t>河流径流量大，携带泥沙量大；位于河流入海口，地势低平，流速缓慢，以堆积作用为主，泥沙大量堆积；地处河海交界地带，海潮的顶托使堆积作用增强，在河口地段形成众多的沙洲。</w:t>
      </w:r>
    </w:p>
    <w:p w:rsidR="000F361B" w:rsidRPr="00B737DF" w:rsidP="000F361B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B737DF">
        <w:rPr>
          <w:rFonts w:ascii="宋体" w:hAnsi="宋体"/>
        </w:rPr>
        <w:t>本大题以长江流域为材料设置试题，涉及河流地貌、外力作用等相关内容，考查学生获取和解读地理信息，描述和阐释地理事物，论证探讨地理知识的能力，旨在培养学生综合思维等核心素养。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【小问1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据图可知，甲地河流地貌为河谷，其地貌剖面特点是谷壁较陡，河谷整体较深，谷地整体上呈“V”形。其成因主要是该河段地处河流上游，落差较大，水流速度快，对河床下方岩层侵蚀力强，从而导致河谷不断加深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【小问2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读图可知，乙地位于河流中游地区。在河流的中下游平原地区，地势平缓开阔，流速变缓，向下侵蚀作用减弱，以侧蚀和流水堆积作用为主，形成凹凸河岸，河道弯曲，水流缓慢携带的泥沙不断的沉积形成河漫滩地貌。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【小问3</w:t>
      </w:r>
      <w:r>
        <w:rPr>
          <w:rFonts w:ascii="宋体" w:hAnsi="宋体"/>
        </w:rPr>
        <w:t>详 析</w:t>
      </w:r>
      <w:r w:rsidRPr="00B737DF">
        <w:rPr>
          <w:rFonts w:ascii="宋体" w:hAnsi="宋体"/>
        </w:rPr>
        <w:t>】</w:t>
      </w:r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  <w:r w:rsidRPr="00B737DF">
        <w:rPr>
          <w:rFonts w:ascii="宋体" w:hAnsi="宋体"/>
        </w:rPr>
        <w:t>长江为我国第一大河流，主要流经亚热带季风气候区，流域降水量丰富，河流径流量大，搬运能力强，携带泥沙量大；长江入海口处海拔较低，地势低平，水流缓慢，河流的搬运能力较弱，以堆积作用为主，泥沙大量沉积；由于河流入海口地处河海交界地带，泥沙在入海时受到海水的顶托作用强，阻碍泥沙入海，使泥沙沉积作用增强，从而容易在河口地段形成众多的沙洲。</w:t>
      </w:r>
      <w:r w:rsidRPr="00B737DF">
        <w:rPr>
          <w:rFonts w:ascii="宋体" w:hAnsi="宋体"/>
        </w:rPr>
        <w:br/>
      </w:r>
      <w:r w:rsidRPr="00B737DF">
        <w:rPr>
          <w:rFonts w:ascii="宋体" w:hAnsi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https://d.book118.com/876134104154010054</w:t>
        </w:r>
      </w:hyperlink>
    </w:p>
    <w:p w:rsidR="000F361B" w:rsidRPr="00B737DF" w:rsidP="000F361B">
      <w:pPr>
        <w:spacing w:line="360" w:lineRule="auto"/>
        <w:jc w:val="left"/>
        <w:rPr>
          <w:rFonts w:ascii="宋体" w:hAnsi="宋体"/>
        </w:rPr>
      </w:pPr>
    </w:p>
    <w:sectPr w:rsidSect="00185C95">
      <w:footerReference w:type="even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8F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8F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F1D8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236"/>
    <w:rsid w:val="00030A4C"/>
    <w:rsid w:val="000B0E5D"/>
    <w:rsid w:val="000E68E3"/>
    <w:rsid w:val="000F361B"/>
    <w:rsid w:val="0015213C"/>
    <w:rsid w:val="00185C95"/>
    <w:rsid w:val="003461D6"/>
    <w:rsid w:val="00377D89"/>
    <w:rsid w:val="003C064D"/>
    <w:rsid w:val="005D56F0"/>
    <w:rsid w:val="00650359"/>
    <w:rsid w:val="006B4E3B"/>
    <w:rsid w:val="006F1D8F"/>
    <w:rsid w:val="007338C7"/>
    <w:rsid w:val="0086398F"/>
    <w:rsid w:val="00881DD8"/>
    <w:rsid w:val="008D67C3"/>
    <w:rsid w:val="0094686F"/>
    <w:rsid w:val="00953DCE"/>
    <w:rsid w:val="009F7480"/>
    <w:rsid w:val="00A25DBE"/>
    <w:rsid w:val="00A52CE7"/>
    <w:rsid w:val="00AE74AA"/>
    <w:rsid w:val="00B737DF"/>
    <w:rsid w:val="00B753CE"/>
    <w:rsid w:val="00BC5236"/>
    <w:rsid w:val="00BF2D1B"/>
    <w:rsid w:val="00C33B2D"/>
    <w:rsid w:val="00C53F14"/>
    <w:rsid w:val="00C7682A"/>
    <w:rsid w:val="00C8075C"/>
    <w:rsid w:val="00C82D71"/>
    <w:rsid w:val="00E2207D"/>
    <w:rsid w:val="00E614A0"/>
    <w:rsid w:val="00E95D25"/>
    <w:rsid w:val="00F20185"/>
    <w:rsid w:val="00FE09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rsid w:val="00E2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E2207D"/>
    <w:rPr>
      <w:kern w:val="2"/>
      <w:sz w:val="18"/>
      <w:szCs w:val="18"/>
    </w:rPr>
  </w:style>
  <w:style w:type="paragraph" w:styleId="Footer">
    <w:name w:val="footer"/>
    <w:basedOn w:val="Normal"/>
    <w:link w:val="Char0"/>
    <w:unhideWhenUsed/>
    <w:rsid w:val="00E2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rsid w:val="00E2207D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2207D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sid w:val="00E2207D"/>
    <w:rPr>
      <w:sz w:val="18"/>
      <w:szCs w:val="18"/>
    </w:rPr>
  </w:style>
  <w:style w:type="character" w:styleId="Hyperlink">
    <w:name w:val="Hyperlink"/>
    <w:rsid w:val="00E2207D"/>
    <w:rPr>
      <w:color w:val="0000FF"/>
      <w:u w:val="single"/>
    </w:rPr>
  </w:style>
  <w:style w:type="character" w:customStyle="1" w:styleId="a">
    <w:name w:val="页眉 字符"/>
    <w:locked/>
    <w:rsid w:val="00C82D71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1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image" Target="media/image2.png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image" Target="media/image3.png" /><Relationship Id="rId15" Type="http://schemas.openxmlformats.org/officeDocument/2006/relationships/footer" Target="footer9.xml" /><Relationship Id="rId16" Type="http://schemas.openxmlformats.org/officeDocument/2006/relationships/footer" Target="footer10.xml" /><Relationship Id="rId17" Type="http://schemas.openxmlformats.org/officeDocument/2006/relationships/image" Target="media/image4.png" /><Relationship Id="rId18" Type="http://schemas.openxmlformats.org/officeDocument/2006/relationships/footer" Target="footer11.xml" /><Relationship Id="rId19" Type="http://schemas.openxmlformats.org/officeDocument/2006/relationships/footer" Target="footer12.xml" /><Relationship Id="rId2" Type="http://schemas.openxmlformats.org/officeDocument/2006/relationships/webSettings" Target="webSettings.xml" /><Relationship Id="rId20" Type="http://schemas.openxmlformats.org/officeDocument/2006/relationships/image" Target="media/image5.png" /><Relationship Id="rId21" Type="http://schemas.openxmlformats.org/officeDocument/2006/relationships/footer" Target="footer13.xml" /><Relationship Id="rId22" Type="http://schemas.openxmlformats.org/officeDocument/2006/relationships/footer" Target="footer14.xml" /><Relationship Id="rId23" Type="http://schemas.openxmlformats.org/officeDocument/2006/relationships/footer" Target="footer15.xml" /><Relationship Id="rId24" Type="http://schemas.openxmlformats.org/officeDocument/2006/relationships/footer" Target="footer16.xml" /><Relationship Id="rId25" Type="http://schemas.openxmlformats.org/officeDocument/2006/relationships/image" Target="media/image6.png" /><Relationship Id="rId26" Type="http://schemas.openxmlformats.org/officeDocument/2006/relationships/hyperlink" Target="https://d.book118.com/876134104154010054" TargetMode="External" /><Relationship Id="rId27" Type="http://schemas.openxmlformats.org/officeDocument/2006/relationships/footer" Target="footer17.xml" /><Relationship Id="rId28" Type="http://schemas.openxmlformats.org/officeDocument/2006/relationships/footer" Target="footer18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2108</Words>
  <Characters>12017</Characters>
  <Application>Microsoft Office Word</Application>
  <DocSecurity>0</DocSecurity>
  <Lines>100</Lines>
  <Paragraphs>28</Paragraphs>
  <ScaleCrop>false</ScaleCrop>
  <Manager>高级中学名校试卷</Manager>
  <Company>高级中学名校试卷</Company>
  <LinksUpToDate>false</LinksUpToDate>
  <CharactersWithSpaces>14097</CharactersWithSpaces>
  <SharedDoc>false</SharedDoc>
  <HyperlinkBase>高级中学名校试卷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高级中学名校试卷</dc:title>
  <dc:subject>高级中学名校试卷</dc:subject>
  <dc:creator>高级中学名校试卷</dc:creator>
  <cp:keywords>高级中学名校试卷</cp:keywords>
  <dc:description>高级中学名校试卷</dc:description>
  <cp:lastModifiedBy>1</cp:lastModifiedBy>
  <cp:revision>10</cp:revision>
  <dcterms:created xsi:type="dcterms:W3CDTF">2023-12-13T00:51:00Z</dcterms:created>
  <dcterms:modified xsi:type="dcterms:W3CDTF">2024-02-27T01:38:00Z</dcterms:modified>
  <cp:category>高级中学名校试卷</cp:category>
</cp:coreProperties>
</file>