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通信计费软件项目计划设计方案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 w:history="1">
        <w:r>
          <w:rPr>
            <w:rFonts w:ascii="仿宋" w:eastAsia="仿宋" w:hAnsi="仿宋" w:cs="仿宋" w:hint="eastAsia"/>
            <w:lang w:eastAsia="zh-CN"/>
          </w:rPr>
          <w:t>前言</w:t>
        </w:r>
        <w:r>
          <w:tab/>
        </w:r>
        <w:r>
          <w:fldChar w:fldCharType="begin"/>
        </w:r>
        <w:r>
          <w:instrText xml:space="preserve"> PAGEREF _Toc17 \h </w:instrText>
        </w:r>
        <w:r>
          <w:fldChar w:fldCharType="separate"/>
        </w:r>
        <w:r>
          <w:t>3</w:t>
        </w:r>
        <w:r>
          <w:fldChar w:fldCharType="end"/>
        </w:r>
      </w:hyperlink>
    </w:p>
    <w:p>
      <w:pPr>
        <w:pStyle w:val="TOC1"/>
        <w:tabs>
          <w:tab w:val="right" w:leader="dot" w:pos="8306"/>
        </w:tabs>
      </w:pPr>
      <w:hyperlink w:anchor="_Toc12540" w:history="1">
        <w:r>
          <w:rPr>
            <w:rFonts w:ascii="仿宋" w:eastAsia="仿宋" w:hAnsi="仿宋" w:cs="仿宋" w:hint="eastAsia"/>
            <w:lang w:eastAsia="zh-CN"/>
          </w:rPr>
          <w:t>一、通信计费软件项目概论</w:t>
        </w:r>
        <w:r>
          <w:tab/>
        </w:r>
        <w:r>
          <w:fldChar w:fldCharType="begin"/>
        </w:r>
        <w:r>
          <w:instrText xml:space="preserve"> PAGEREF _Toc12540 \h </w:instrText>
        </w:r>
        <w:r>
          <w:fldChar w:fldCharType="separate"/>
        </w:r>
        <w:r>
          <w:t>3</w:t>
        </w:r>
        <w:r>
          <w:fldChar w:fldCharType="end"/>
        </w:r>
      </w:hyperlink>
    </w:p>
    <w:p>
      <w:pPr>
        <w:pStyle w:val="TOC2"/>
        <w:tabs>
          <w:tab w:val="right" w:leader="dot" w:pos="8306"/>
        </w:tabs>
      </w:pPr>
      <w:hyperlink w:anchor="_Toc29050" w:history="1">
        <w:r>
          <w:rPr>
            <w:rFonts w:ascii="仿宋" w:eastAsia="仿宋" w:hAnsi="仿宋" w:cs="仿宋" w:hint="eastAsia"/>
            <w:lang w:eastAsia="zh-CN"/>
          </w:rPr>
          <w:t>(一)、通信计费软件项目概况</w:t>
        </w:r>
        <w:r>
          <w:tab/>
        </w:r>
        <w:r>
          <w:fldChar w:fldCharType="begin"/>
        </w:r>
        <w:r>
          <w:instrText xml:space="preserve"> PAGEREF _Toc29050 \h </w:instrText>
        </w:r>
        <w:r>
          <w:fldChar w:fldCharType="separate"/>
        </w:r>
        <w:r>
          <w:t>3</w:t>
        </w:r>
        <w:r>
          <w:fldChar w:fldCharType="end"/>
        </w:r>
      </w:hyperlink>
    </w:p>
    <w:p>
      <w:pPr>
        <w:pStyle w:val="TOC2"/>
        <w:tabs>
          <w:tab w:val="right" w:leader="dot" w:pos="8306"/>
        </w:tabs>
      </w:pPr>
      <w:hyperlink w:anchor="_Toc31921" w:history="1">
        <w:r>
          <w:rPr>
            <w:rFonts w:ascii="仿宋" w:eastAsia="仿宋" w:hAnsi="仿宋" w:cs="仿宋" w:hint="eastAsia"/>
            <w:lang w:eastAsia="zh-CN"/>
          </w:rPr>
          <w:t>(二)、通信计费软件项目目标</w:t>
        </w:r>
        <w:r>
          <w:tab/>
        </w:r>
        <w:r>
          <w:fldChar w:fldCharType="begin"/>
        </w:r>
        <w:r>
          <w:instrText xml:space="preserve"> PAGEREF _Toc31921 \h </w:instrText>
        </w:r>
        <w:r>
          <w:fldChar w:fldCharType="separate"/>
        </w:r>
        <w:r>
          <w:t>5</w:t>
        </w:r>
        <w:r>
          <w:fldChar w:fldCharType="end"/>
        </w:r>
      </w:hyperlink>
    </w:p>
    <w:p>
      <w:pPr>
        <w:pStyle w:val="TOC2"/>
        <w:tabs>
          <w:tab w:val="right" w:leader="dot" w:pos="8306"/>
        </w:tabs>
      </w:pPr>
      <w:hyperlink w:anchor="_Toc24994" w:history="1">
        <w:r>
          <w:rPr>
            <w:rFonts w:ascii="仿宋" w:eastAsia="仿宋" w:hAnsi="仿宋" w:cs="仿宋" w:hint="eastAsia"/>
            <w:lang w:eastAsia="zh-CN"/>
          </w:rPr>
          <w:t>(三)、通信计费软件项目提出的理由</w:t>
        </w:r>
        <w:r>
          <w:tab/>
        </w:r>
        <w:r>
          <w:fldChar w:fldCharType="begin"/>
        </w:r>
        <w:r>
          <w:instrText xml:space="preserve"> PAGEREF _Toc24994 \h </w:instrText>
        </w:r>
        <w:r>
          <w:fldChar w:fldCharType="separate"/>
        </w:r>
        <w:r>
          <w:t>6</w:t>
        </w:r>
        <w:r>
          <w:fldChar w:fldCharType="end"/>
        </w:r>
      </w:hyperlink>
    </w:p>
    <w:p>
      <w:pPr>
        <w:pStyle w:val="TOC2"/>
        <w:tabs>
          <w:tab w:val="right" w:leader="dot" w:pos="8306"/>
        </w:tabs>
      </w:pPr>
      <w:hyperlink w:anchor="_Toc6397" w:history="1">
        <w:r>
          <w:rPr>
            <w:rFonts w:ascii="仿宋" w:eastAsia="仿宋" w:hAnsi="仿宋" w:cs="仿宋" w:hint="eastAsia"/>
            <w:lang w:eastAsia="zh-CN"/>
          </w:rPr>
          <w:t>(四)、通信计费软件项目意义</w:t>
        </w:r>
        <w:r>
          <w:tab/>
        </w:r>
        <w:r>
          <w:fldChar w:fldCharType="begin"/>
        </w:r>
        <w:r>
          <w:instrText xml:space="preserve"> PAGEREF _Toc6397 \h </w:instrText>
        </w:r>
        <w:r>
          <w:fldChar w:fldCharType="separate"/>
        </w:r>
        <w:r>
          <w:t>8</w:t>
        </w:r>
        <w:r>
          <w:fldChar w:fldCharType="end"/>
        </w:r>
      </w:hyperlink>
    </w:p>
    <w:p>
      <w:pPr>
        <w:pStyle w:val="TOC2"/>
        <w:tabs>
          <w:tab w:val="right" w:leader="dot" w:pos="8306"/>
        </w:tabs>
      </w:pPr>
      <w:hyperlink w:anchor="_Toc4752" w:history="1">
        <w:r>
          <w:rPr>
            <w:rFonts w:ascii="仿宋" w:eastAsia="仿宋" w:hAnsi="仿宋" w:cs="仿宋" w:hint="eastAsia"/>
            <w:lang w:eastAsia="zh-CN"/>
          </w:rPr>
          <w:t>(五)、通信计费软件项目背景</w:t>
        </w:r>
        <w:r>
          <w:tab/>
        </w:r>
        <w:r>
          <w:fldChar w:fldCharType="begin"/>
        </w:r>
        <w:r>
          <w:instrText xml:space="preserve"> PAGEREF _Toc4752 \h </w:instrText>
        </w:r>
        <w:r>
          <w:fldChar w:fldCharType="separate"/>
        </w:r>
        <w:r>
          <w:t>9</w:t>
        </w:r>
        <w:r>
          <w:fldChar w:fldCharType="end"/>
        </w:r>
      </w:hyperlink>
    </w:p>
    <w:p>
      <w:pPr>
        <w:pStyle w:val="TOC1"/>
        <w:tabs>
          <w:tab w:val="right" w:leader="dot" w:pos="8306"/>
        </w:tabs>
      </w:pPr>
      <w:hyperlink w:anchor="_Toc4189" w:history="1">
        <w:r>
          <w:rPr>
            <w:rFonts w:ascii="仿宋" w:eastAsia="仿宋" w:hAnsi="仿宋" w:cs="仿宋" w:hint="eastAsia"/>
            <w:lang w:eastAsia="zh-CN"/>
          </w:rPr>
          <w:t>二、通信计费软件项目选址可行性分析</w:t>
        </w:r>
        <w:r>
          <w:tab/>
        </w:r>
        <w:r>
          <w:fldChar w:fldCharType="begin"/>
        </w:r>
        <w:r>
          <w:instrText xml:space="preserve"> PAGEREF _Toc4189 \h </w:instrText>
        </w:r>
        <w:r>
          <w:fldChar w:fldCharType="separate"/>
        </w:r>
        <w:r>
          <w:t>10</w:t>
        </w:r>
        <w:r>
          <w:fldChar w:fldCharType="end"/>
        </w:r>
      </w:hyperlink>
    </w:p>
    <w:p>
      <w:pPr>
        <w:pStyle w:val="TOC2"/>
        <w:tabs>
          <w:tab w:val="right" w:leader="dot" w:pos="8306"/>
        </w:tabs>
      </w:pPr>
      <w:hyperlink w:anchor="_Toc15126" w:history="1">
        <w:r>
          <w:rPr>
            <w:rFonts w:ascii="仿宋" w:eastAsia="仿宋" w:hAnsi="仿宋" w:cs="仿宋" w:hint="eastAsia"/>
            <w:lang w:eastAsia="zh-CN"/>
          </w:rPr>
          <w:t>(一)、通信计费软件项目选址</w:t>
        </w:r>
        <w:r>
          <w:tab/>
        </w:r>
        <w:r>
          <w:fldChar w:fldCharType="begin"/>
        </w:r>
        <w:r>
          <w:instrText xml:space="preserve"> PAGEREF _Toc15126 \h </w:instrText>
        </w:r>
        <w:r>
          <w:fldChar w:fldCharType="separate"/>
        </w:r>
        <w:r>
          <w:t>10</w:t>
        </w:r>
        <w:r>
          <w:fldChar w:fldCharType="end"/>
        </w:r>
      </w:hyperlink>
    </w:p>
    <w:p>
      <w:pPr>
        <w:pStyle w:val="TOC2"/>
        <w:tabs>
          <w:tab w:val="right" w:leader="dot" w:pos="8306"/>
        </w:tabs>
      </w:pPr>
      <w:hyperlink w:anchor="_Toc25466" w:history="1">
        <w:r>
          <w:rPr>
            <w:rFonts w:ascii="仿宋" w:eastAsia="仿宋" w:hAnsi="仿宋" w:cs="仿宋" w:hint="eastAsia"/>
            <w:lang w:eastAsia="zh-CN"/>
          </w:rPr>
          <w:t>(二)、用地控制指标</w:t>
        </w:r>
        <w:r>
          <w:tab/>
        </w:r>
        <w:r>
          <w:fldChar w:fldCharType="begin"/>
        </w:r>
        <w:r>
          <w:instrText xml:space="preserve"> PAGEREF _Toc25466 \h </w:instrText>
        </w:r>
        <w:r>
          <w:fldChar w:fldCharType="separate"/>
        </w:r>
        <w:r>
          <w:t>10</w:t>
        </w:r>
        <w:r>
          <w:fldChar w:fldCharType="end"/>
        </w:r>
      </w:hyperlink>
    </w:p>
    <w:p>
      <w:pPr>
        <w:pStyle w:val="TOC2"/>
        <w:tabs>
          <w:tab w:val="right" w:leader="dot" w:pos="8306"/>
        </w:tabs>
      </w:pPr>
      <w:hyperlink w:anchor="_Toc29139" w:history="1">
        <w:r>
          <w:rPr>
            <w:rFonts w:ascii="仿宋" w:eastAsia="仿宋" w:hAnsi="仿宋" w:cs="仿宋" w:hint="eastAsia"/>
            <w:lang w:eastAsia="zh-CN"/>
          </w:rPr>
          <w:t>(三)、节约用地措施</w:t>
        </w:r>
        <w:r>
          <w:tab/>
        </w:r>
        <w:r>
          <w:fldChar w:fldCharType="begin"/>
        </w:r>
        <w:r>
          <w:instrText xml:space="preserve"> PAGEREF _Toc29139 \h </w:instrText>
        </w:r>
        <w:r>
          <w:fldChar w:fldCharType="separate"/>
        </w:r>
        <w:r>
          <w:t>12</w:t>
        </w:r>
        <w:r>
          <w:fldChar w:fldCharType="end"/>
        </w:r>
      </w:hyperlink>
    </w:p>
    <w:p>
      <w:pPr>
        <w:pStyle w:val="TOC2"/>
        <w:tabs>
          <w:tab w:val="right" w:leader="dot" w:pos="8306"/>
        </w:tabs>
      </w:pPr>
      <w:hyperlink w:anchor="_Toc27820" w:history="1">
        <w:r>
          <w:rPr>
            <w:rFonts w:ascii="仿宋" w:eastAsia="仿宋" w:hAnsi="仿宋" w:cs="仿宋" w:hint="eastAsia"/>
            <w:lang w:eastAsia="zh-CN"/>
          </w:rPr>
          <w:t>(四)、总图布置方案</w:t>
        </w:r>
        <w:r>
          <w:tab/>
        </w:r>
        <w:r>
          <w:fldChar w:fldCharType="begin"/>
        </w:r>
        <w:r>
          <w:instrText xml:space="preserve"> PAGEREF _Toc27820 \h </w:instrText>
        </w:r>
        <w:r>
          <w:fldChar w:fldCharType="separate"/>
        </w:r>
        <w:r>
          <w:t>13</w:t>
        </w:r>
        <w:r>
          <w:fldChar w:fldCharType="end"/>
        </w:r>
      </w:hyperlink>
    </w:p>
    <w:p>
      <w:pPr>
        <w:pStyle w:val="TOC2"/>
        <w:tabs>
          <w:tab w:val="right" w:leader="dot" w:pos="8306"/>
        </w:tabs>
      </w:pPr>
      <w:hyperlink w:anchor="_Toc5414" w:history="1">
        <w:r>
          <w:rPr>
            <w:rFonts w:ascii="仿宋" w:eastAsia="仿宋" w:hAnsi="仿宋" w:cs="仿宋" w:hint="eastAsia"/>
            <w:lang w:eastAsia="zh-CN"/>
          </w:rPr>
          <w:t>(五)、选址综合评价</w:t>
        </w:r>
        <w:r>
          <w:tab/>
        </w:r>
        <w:r>
          <w:fldChar w:fldCharType="begin"/>
        </w:r>
        <w:r>
          <w:instrText xml:space="preserve"> PAGEREF _Toc5414 \h </w:instrText>
        </w:r>
        <w:r>
          <w:fldChar w:fldCharType="separate"/>
        </w:r>
        <w:r>
          <w:t>14</w:t>
        </w:r>
        <w:r>
          <w:fldChar w:fldCharType="end"/>
        </w:r>
      </w:hyperlink>
    </w:p>
    <w:p>
      <w:pPr>
        <w:pStyle w:val="TOC1"/>
        <w:tabs>
          <w:tab w:val="right" w:leader="dot" w:pos="8306"/>
        </w:tabs>
      </w:pPr>
      <w:hyperlink w:anchor="_Toc28819" w:history="1">
        <w:r>
          <w:rPr>
            <w:rFonts w:ascii="仿宋" w:eastAsia="仿宋" w:hAnsi="仿宋" w:cs="仿宋" w:hint="eastAsia"/>
            <w:lang w:eastAsia="zh-CN"/>
          </w:rPr>
          <w:t>三、通信计费软件项目建设背景及必要性分析</w:t>
        </w:r>
        <w:r>
          <w:tab/>
        </w:r>
        <w:r>
          <w:fldChar w:fldCharType="begin"/>
        </w:r>
        <w:r>
          <w:instrText xml:space="preserve"> PAGEREF _Toc28819 \h </w:instrText>
        </w:r>
        <w:r>
          <w:fldChar w:fldCharType="separate"/>
        </w:r>
        <w:r>
          <w:t>15</w:t>
        </w:r>
        <w:r>
          <w:fldChar w:fldCharType="end"/>
        </w:r>
      </w:hyperlink>
    </w:p>
    <w:p>
      <w:pPr>
        <w:pStyle w:val="TOC2"/>
        <w:tabs>
          <w:tab w:val="right" w:leader="dot" w:pos="8306"/>
        </w:tabs>
      </w:pPr>
      <w:hyperlink w:anchor="_Toc16367" w:history="1">
        <w:r>
          <w:rPr>
            <w:rFonts w:ascii="仿宋" w:eastAsia="仿宋" w:hAnsi="仿宋" w:cs="仿宋" w:hint="eastAsia"/>
            <w:lang w:eastAsia="zh-CN"/>
          </w:rPr>
          <w:t>(一)、通信计费软件项目背景分析</w:t>
        </w:r>
        <w:r>
          <w:tab/>
        </w:r>
        <w:r>
          <w:fldChar w:fldCharType="begin"/>
        </w:r>
        <w:r>
          <w:instrText xml:space="preserve"> PAGEREF _Toc16367 \h </w:instrText>
        </w:r>
        <w:r>
          <w:fldChar w:fldCharType="separate"/>
        </w:r>
        <w:r>
          <w:t>15</w:t>
        </w:r>
        <w:r>
          <w:fldChar w:fldCharType="end"/>
        </w:r>
      </w:hyperlink>
    </w:p>
    <w:p>
      <w:pPr>
        <w:pStyle w:val="TOC2"/>
        <w:tabs>
          <w:tab w:val="right" w:leader="dot" w:pos="8306"/>
        </w:tabs>
      </w:pPr>
      <w:hyperlink w:anchor="_Toc19559" w:history="1">
        <w:r>
          <w:rPr>
            <w:rFonts w:ascii="仿宋" w:eastAsia="仿宋" w:hAnsi="仿宋" w:cs="仿宋" w:hint="eastAsia"/>
            <w:lang w:eastAsia="zh-CN"/>
          </w:rPr>
          <w:t>(二)、通信计费软件项目建设必要性分析</w:t>
        </w:r>
        <w:r>
          <w:tab/>
        </w:r>
        <w:r>
          <w:fldChar w:fldCharType="begin"/>
        </w:r>
        <w:r>
          <w:instrText xml:space="preserve"> PAGEREF _Toc19559 \h </w:instrText>
        </w:r>
        <w:r>
          <w:fldChar w:fldCharType="separate"/>
        </w:r>
        <w:r>
          <w:t>17</w:t>
        </w:r>
        <w:r>
          <w:fldChar w:fldCharType="end"/>
        </w:r>
      </w:hyperlink>
    </w:p>
    <w:p>
      <w:pPr>
        <w:pStyle w:val="TOC1"/>
        <w:tabs>
          <w:tab w:val="right" w:leader="dot" w:pos="8306"/>
        </w:tabs>
      </w:pPr>
      <w:hyperlink w:anchor="_Toc6407" w:history="1">
        <w:r>
          <w:rPr>
            <w:rFonts w:ascii="仿宋" w:eastAsia="仿宋" w:hAnsi="仿宋" w:cs="仿宋" w:hint="eastAsia"/>
            <w:lang w:eastAsia="zh-CN"/>
          </w:rPr>
          <w:t>四、工艺说明</w:t>
        </w:r>
        <w:r>
          <w:tab/>
        </w:r>
        <w:r>
          <w:fldChar w:fldCharType="begin"/>
        </w:r>
        <w:r>
          <w:instrText xml:space="preserve"> PAGEREF _Toc6407 \h </w:instrText>
        </w:r>
        <w:r>
          <w:fldChar w:fldCharType="separate"/>
        </w:r>
        <w:r>
          <w:t>18</w:t>
        </w:r>
        <w:r>
          <w:fldChar w:fldCharType="end"/>
        </w:r>
      </w:hyperlink>
    </w:p>
    <w:p>
      <w:pPr>
        <w:pStyle w:val="TOC2"/>
        <w:tabs>
          <w:tab w:val="right" w:leader="dot" w:pos="8306"/>
        </w:tabs>
      </w:pPr>
      <w:hyperlink w:anchor="_Toc30713" w:history="1">
        <w:r>
          <w:rPr>
            <w:rFonts w:ascii="仿宋" w:eastAsia="仿宋" w:hAnsi="仿宋" w:cs="仿宋" w:hint="eastAsia"/>
            <w:lang w:eastAsia="zh-CN"/>
          </w:rPr>
          <w:t>(一)、技术管理特点</w:t>
        </w:r>
        <w:r>
          <w:tab/>
        </w:r>
        <w:r>
          <w:fldChar w:fldCharType="begin"/>
        </w:r>
        <w:r>
          <w:instrText xml:space="preserve"> PAGEREF _Toc30713 \h </w:instrText>
        </w:r>
        <w:r>
          <w:fldChar w:fldCharType="separate"/>
        </w:r>
        <w:r>
          <w:t>18</w:t>
        </w:r>
        <w:r>
          <w:fldChar w:fldCharType="end"/>
        </w:r>
      </w:hyperlink>
    </w:p>
    <w:p>
      <w:pPr>
        <w:pStyle w:val="TOC2"/>
        <w:tabs>
          <w:tab w:val="right" w:leader="dot" w:pos="8306"/>
        </w:tabs>
      </w:pPr>
      <w:hyperlink w:anchor="_Toc31710" w:history="1">
        <w:r>
          <w:rPr>
            <w:rFonts w:ascii="仿宋" w:eastAsia="仿宋" w:hAnsi="仿宋" w:cs="仿宋" w:hint="eastAsia"/>
            <w:lang w:eastAsia="zh-CN"/>
          </w:rPr>
          <w:t>(二)、通信计费软件项目工艺技术设计方案</w:t>
        </w:r>
        <w:r>
          <w:tab/>
        </w:r>
        <w:r>
          <w:fldChar w:fldCharType="begin"/>
        </w:r>
        <w:r>
          <w:instrText xml:space="preserve"> PAGEREF _Toc31710 \h </w:instrText>
        </w:r>
        <w:r>
          <w:fldChar w:fldCharType="separate"/>
        </w:r>
        <w:r>
          <w:t>19</w:t>
        </w:r>
        <w:r>
          <w:fldChar w:fldCharType="end"/>
        </w:r>
      </w:hyperlink>
    </w:p>
    <w:p>
      <w:pPr>
        <w:pStyle w:val="TOC2"/>
        <w:tabs>
          <w:tab w:val="right" w:leader="dot" w:pos="8306"/>
        </w:tabs>
      </w:pPr>
      <w:hyperlink w:anchor="_Toc115" w:history="1">
        <w:r>
          <w:rPr>
            <w:rFonts w:ascii="仿宋" w:eastAsia="仿宋" w:hAnsi="仿宋" w:cs="仿宋" w:hint="eastAsia"/>
            <w:lang w:eastAsia="zh-CN"/>
          </w:rPr>
          <w:t>(三)、设备选型方案</w:t>
        </w:r>
        <w:r>
          <w:tab/>
        </w:r>
        <w:r>
          <w:fldChar w:fldCharType="begin"/>
        </w:r>
        <w:r>
          <w:instrText xml:space="preserve"> PAGEREF _Toc115 \h </w:instrText>
        </w:r>
        <w:r>
          <w:fldChar w:fldCharType="separate"/>
        </w:r>
        <w:r>
          <w:t>21</w:t>
        </w:r>
        <w:r>
          <w:fldChar w:fldCharType="end"/>
        </w:r>
      </w:hyperlink>
    </w:p>
    <w:p>
      <w:pPr>
        <w:pStyle w:val="TOC1"/>
        <w:tabs>
          <w:tab w:val="right" w:leader="dot" w:pos="8306"/>
        </w:tabs>
      </w:pPr>
      <w:hyperlink w:anchor="_Toc10908" w:history="1">
        <w:r>
          <w:rPr>
            <w:rFonts w:ascii="仿宋" w:eastAsia="仿宋" w:hAnsi="仿宋" w:cs="仿宋" w:hint="eastAsia"/>
            <w:lang w:eastAsia="zh-CN"/>
          </w:rPr>
          <w:t>五、通信计费软件项目建设单位说明</w:t>
        </w:r>
        <w:r>
          <w:tab/>
        </w:r>
        <w:r>
          <w:fldChar w:fldCharType="begin"/>
        </w:r>
        <w:r>
          <w:instrText xml:space="preserve"> PAGEREF _Toc10908 \h </w:instrText>
        </w:r>
        <w:r>
          <w:fldChar w:fldCharType="separate"/>
        </w:r>
        <w:r>
          <w:t>22</w:t>
        </w:r>
        <w:r>
          <w:fldChar w:fldCharType="end"/>
        </w:r>
      </w:hyperlink>
    </w:p>
    <w:p>
      <w:pPr>
        <w:pStyle w:val="TOC2"/>
        <w:tabs>
          <w:tab w:val="right" w:leader="dot" w:pos="8306"/>
        </w:tabs>
      </w:pPr>
      <w:hyperlink w:anchor="_Toc2645" w:history="1">
        <w:r>
          <w:rPr>
            <w:rFonts w:ascii="仿宋" w:eastAsia="仿宋" w:hAnsi="仿宋" w:cs="仿宋" w:hint="eastAsia"/>
            <w:lang w:eastAsia="zh-CN"/>
          </w:rPr>
          <w:t>(一)、通信计费软件项目承办单位基本情况</w:t>
        </w:r>
        <w:r>
          <w:tab/>
        </w:r>
        <w:r>
          <w:fldChar w:fldCharType="begin"/>
        </w:r>
        <w:r>
          <w:instrText xml:space="preserve"> PAGEREF _Toc2645 \h </w:instrText>
        </w:r>
        <w:r>
          <w:fldChar w:fldCharType="separate"/>
        </w:r>
        <w:r>
          <w:t>22</w:t>
        </w:r>
        <w:r>
          <w:fldChar w:fldCharType="end"/>
        </w:r>
      </w:hyperlink>
    </w:p>
    <w:p>
      <w:pPr>
        <w:pStyle w:val="TOC2"/>
        <w:tabs>
          <w:tab w:val="right" w:leader="dot" w:pos="8306"/>
        </w:tabs>
      </w:pPr>
      <w:hyperlink w:anchor="_Toc32441" w:history="1">
        <w:r>
          <w:rPr>
            <w:rFonts w:ascii="仿宋" w:eastAsia="仿宋" w:hAnsi="仿宋" w:cs="仿宋" w:hint="eastAsia"/>
            <w:lang w:eastAsia="zh-CN"/>
          </w:rPr>
          <w:t>(二)、公司经济效益分析</w:t>
        </w:r>
        <w:r>
          <w:tab/>
        </w:r>
        <w:r>
          <w:fldChar w:fldCharType="begin"/>
        </w:r>
        <w:r>
          <w:instrText xml:space="preserve"> PAGEREF _Toc32441 \h </w:instrText>
        </w:r>
        <w:r>
          <w:fldChar w:fldCharType="separate"/>
        </w:r>
        <w:r>
          <w:t>23</w:t>
        </w:r>
        <w:r>
          <w:fldChar w:fldCharType="end"/>
        </w:r>
      </w:hyperlink>
    </w:p>
    <w:p>
      <w:pPr>
        <w:pStyle w:val="TOC1"/>
        <w:tabs>
          <w:tab w:val="right" w:leader="dot" w:pos="8306"/>
        </w:tabs>
      </w:pPr>
      <w:hyperlink w:anchor="_Toc7250" w:history="1">
        <w:r>
          <w:rPr>
            <w:rFonts w:ascii="仿宋" w:eastAsia="仿宋" w:hAnsi="仿宋" w:cs="仿宋" w:hint="eastAsia"/>
            <w:lang w:eastAsia="zh-CN"/>
          </w:rPr>
          <w:t>六、产品规划分析</w:t>
        </w:r>
        <w:r>
          <w:tab/>
        </w:r>
        <w:r>
          <w:fldChar w:fldCharType="begin"/>
        </w:r>
        <w:r>
          <w:instrText xml:space="preserve"> PAGEREF _Toc7250 \h </w:instrText>
        </w:r>
        <w:r>
          <w:fldChar w:fldCharType="separate"/>
        </w:r>
        <w:r>
          <w:t>24</w:t>
        </w:r>
        <w:r>
          <w:fldChar w:fldCharType="end"/>
        </w:r>
      </w:hyperlink>
    </w:p>
    <w:p>
      <w:pPr>
        <w:pStyle w:val="TOC2"/>
        <w:tabs>
          <w:tab w:val="right" w:leader="dot" w:pos="8306"/>
        </w:tabs>
      </w:pPr>
      <w:hyperlink w:anchor="_Toc29418" w:history="1">
        <w:r>
          <w:rPr>
            <w:rFonts w:ascii="仿宋" w:eastAsia="仿宋" w:hAnsi="仿宋" w:cs="仿宋" w:hint="eastAsia"/>
            <w:lang w:eastAsia="zh-CN"/>
          </w:rPr>
          <w:t>(一)、产品规划</w:t>
        </w:r>
        <w:r>
          <w:tab/>
        </w:r>
        <w:r>
          <w:fldChar w:fldCharType="begin"/>
        </w:r>
        <w:r>
          <w:instrText xml:space="preserve"> PAGEREF _Toc29418 \h </w:instrText>
        </w:r>
        <w:r>
          <w:fldChar w:fldCharType="separate"/>
        </w:r>
        <w:r>
          <w:t>24</w:t>
        </w:r>
        <w:r>
          <w:fldChar w:fldCharType="end"/>
        </w:r>
      </w:hyperlink>
    </w:p>
    <w:p>
      <w:pPr>
        <w:pStyle w:val="TOC2"/>
        <w:tabs>
          <w:tab w:val="right" w:leader="dot" w:pos="8306"/>
        </w:tabs>
      </w:pPr>
      <w:hyperlink w:anchor="_Toc16872" w:history="1">
        <w:r>
          <w:rPr>
            <w:rFonts w:ascii="仿宋" w:eastAsia="仿宋" w:hAnsi="仿宋" w:cs="仿宋" w:hint="eastAsia"/>
            <w:lang w:eastAsia="zh-CN"/>
          </w:rPr>
          <w:t>(二)、建设规模</w:t>
        </w:r>
        <w:r>
          <w:tab/>
        </w:r>
        <w:r>
          <w:fldChar w:fldCharType="begin"/>
        </w:r>
        <w:r>
          <w:instrText xml:space="preserve"> PAGEREF _Toc16872 \h </w:instrText>
        </w:r>
        <w:r>
          <w:fldChar w:fldCharType="separate"/>
        </w:r>
        <w:r>
          <w:t>24</w:t>
        </w:r>
        <w:r>
          <w:fldChar w:fldCharType="end"/>
        </w:r>
      </w:hyperlink>
    </w:p>
    <w:p>
      <w:pPr>
        <w:pStyle w:val="TOC1"/>
        <w:tabs>
          <w:tab w:val="right" w:leader="dot" w:pos="8306"/>
        </w:tabs>
      </w:pPr>
      <w:hyperlink w:anchor="_Toc31182" w:history="1">
        <w:r>
          <w:rPr>
            <w:rFonts w:ascii="仿宋" w:eastAsia="仿宋" w:hAnsi="仿宋" w:cs="仿宋" w:hint="eastAsia"/>
            <w:lang w:eastAsia="zh-CN"/>
          </w:rPr>
          <w:t>七、通信计费软件项目计划安排</w:t>
        </w:r>
        <w:r>
          <w:tab/>
        </w:r>
        <w:r>
          <w:fldChar w:fldCharType="begin"/>
        </w:r>
        <w:r>
          <w:instrText xml:space="preserve"> PAGEREF _Toc31182 \h </w:instrText>
        </w:r>
        <w:r>
          <w:fldChar w:fldCharType="separate"/>
        </w:r>
        <w:r>
          <w:t>26</w:t>
        </w:r>
        <w:r>
          <w:fldChar w:fldCharType="end"/>
        </w:r>
      </w:hyperlink>
    </w:p>
    <w:p>
      <w:pPr>
        <w:pStyle w:val="TOC2"/>
        <w:tabs>
          <w:tab w:val="right" w:leader="dot" w:pos="8306"/>
        </w:tabs>
      </w:pPr>
      <w:hyperlink w:anchor="_Toc19436" w:history="1">
        <w:r>
          <w:rPr>
            <w:rFonts w:ascii="仿宋" w:eastAsia="仿宋" w:hAnsi="仿宋" w:cs="仿宋" w:hint="eastAsia"/>
            <w:lang w:eastAsia="zh-CN"/>
          </w:rPr>
          <w:t>(一)、建设周期</w:t>
        </w:r>
        <w:r>
          <w:tab/>
        </w:r>
        <w:r>
          <w:fldChar w:fldCharType="begin"/>
        </w:r>
        <w:r>
          <w:instrText xml:space="preserve"> PAGEREF _Toc19436 \h </w:instrText>
        </w:r>
        <w:r>
          <w:fldChar w:fldCharType="separate"/>
        </w:r>
        <w:r>
          <w:t>26</w:t>
        </w:r>
        <w:r>
          <w:fldChar w:fldCharType="end"/>
        </w:r>
      </w:hyperlink>
    </w:p>
    <w:p>
      <w:pPr>
        <w:pStyle w:val="TOC2"/>
        <w:tabs>
          <w:tab w:val="right" w:leader="dot" w:pos="8306"/>
        </w:tabs>
      </w:pPr>
      <w:hyperlink w:anchor="_Toc28364" w:history="1">
        <w:r>
          <w:rPr>
            <w:rFonts w:ascii="仿宋" w:eastAsia="仿宋" w:hAnsi="仿宋" w:cs="仿宋" w:hint="eastAsia"/>
            <w:lang w:eastAsia="zh-CN"/>
          </w:rPr>
          <w:t>(二)、建设进度</w:t>
        </w:r>
        <w:r>
          <w:tab/>
        </w:r>
        <w:r>
          <w:fldChar w:fldCharType="begin"/>
        </w:r>
        <w:r>
          <w:instrText xml:space="preserve"> PAGEREF _Toc28364 \h </w:instrText>
        </w:r>
        <w:r>
          <w:fldChar w:fldCharType="separate"/>
        </w:r>
        <w:r>
          <w:t>26</w:t>
        </w:r>
        <w:r>
          <w:fldChar w:fldCharType="end"/>
        </w:r>
      </w:hyperlink>
    </w:p>
    <w:p>
      <w:pPr>
        <w:pStyle w:val="TOC2"/>
        <w:tabs>
          <w:tab w:val="right" w:leader="dot" w:pos="8306"/>
        </w:tabs>
      </w:pPr>
      <w:hyperlink w:anchor="_Toc26222" w:history="1">
        <w:r>
          <w:rPr>
            <w:rFonts w:ascii="仿宋" w:eastAsia="仿宋" w:hAnsi="仿宋" w:cs="仿宋" w:hint="eastAsia"/>
            <w:lang w:eastAsia="zh-CN"/>
          </w:rPr>
          <w:t>(三)、进度安排注意事项</w:t>
        </w:r>
        <w:r>
          <w:tab/>
        </w:r>
        <w:r>
          <w:fldChar w:fldCharType="begin"/>
        </w:r>
        <w:r>
          <w:instrText xml:space="preserve"> PAGEREF _Toc26222 \h </w:instrText>
        </w:r>
        <w:r>
          <w:fldChar w:fldCharType="separate"/>
        </w:r>
        <w:r>
          <w:t>27</w:t>
        </w:r>
        <w:r>
          <w:fldChar w:fldCharType="end"/>
        </w:r>
      </w:hyperlink>
    </w:p>
    <w:p>
      <w:pPr>
        <w:pStyle w:val="TOC2"/>
        <w:tabs>
          <w:tab w:val="right" w:leader="dot" w:pos="8306"/>
        </w:tabs>
      </w:pPr>
      <w:hyperlink w:anchor="_Toc6900" w:history="1">
        <w:r>
          <w:rPr>
            <w:rFonts w:ascii="仿宋" w:eastAsia="仿宋" w:hAnsi="仿宋" w:cs="仿宋" w:hint="eastAsia"/>
            <w:lang w:eastAsia="zh-CN"/>
          </w:rPr>
          <w:t>(四)、人力资源配置</w:t>
        </w:r>
        <w:r>
          <w:tab/>
        </w:r>
        <w:r>
          <w:fldChar w:fldCharType="begin"/>
        </w:r>
        <w:r>
          <w:instrText xml:space="preserve"> PAGEREF _Toc6900 \h </w:instrText>
        </w:r>
        <w:r>
          <w:fldChar w:fldCharType="separate"/>
        </w:r>
        <w:r>
          <w:t>29</w:t>
        </w:r>
        <w:r>
          <w:fldChar w:fldCharType="end"/>
        </w:r>
      </w:hyperlink>
    </w:p>
    <w:p>
      <w:pPr>
        <w:pStyle w:val="TOC1"/>
        <w:tabs>
          <w:tab w:val="right" w:leader="dot" w:pos="8306"/>
        </w:tabs>
      </w:pPr>
      <w:hyperlink w:anchor="_Toc13968" w:history="1">
        <w:r>
          <w:rPr>
            <w:rFonts w:ascii="仿宋" w:eastAsia="仿宋" w:hAnsi="仿宋" w:cs="仿宋" w:hint="eastAsia"/>
            <w:lang w:eastAsia="zh-CN"/>
          </w:rPr>
          <w:t>八、通信计费软件项目环境影响分析</w:t>
        </w:r>
        <w:r>
          <w:tab/>
        </w:r>
        <w:r>
          <w:fldChar w:fldCharType="begin"/>
        </w:r>
        <w:r>
          <w:instrText xml:space="preserve"> PAGEREF _Toc13968 \h </w:instrText>
        </w:r>
        <w:r>
          <w:fldChar w:fldCharType="separate"/>
        </w:r>
        <w:r>
          <w:t>30</w:t>
        </w:r>
        <w:r>
          <w:fldChar w:fldCharType="end"/>
        </w:r>
      </w:hyperlink>
    </w:p>
    <w:p>
      <w:pPr>
        <w:pStyle w:val="TOC2"/>
        <w:tabs>
          <w:tab w:val="right" w:leader="dot" w:pos="8306"/>
        </w:tabs>
      </w:pPr>
      <w:hyperlink w:anchor="_Toc21992" w:history="1">
        <w:r>
          <w:rPr>
            <w:rFonts w:ascii="仿宋" w:eastAsia="仿宋" w:hAnsi="仿宋" w:cs="仿宋" w:hint="eastAsia"/>
            <w:lang w:eastAsia="zh-CN"/>
          </w:rPr>
          <w:t>(一)、建设区域环境质量现状</w:t>
        </w:r>
        <w:r>
          <w:tab/>
        </w:r>
        <w:r>
          <w:fldChar w:fldCharType="begin"/>
        </w:r>
        <w:r>
          <w:instrText xml:space="preserve"> PAGEREF _Toc21992 \h </w:instrText>
        </w:r>
        <w:r>
          <w:fldChar w:fldCharType="separate"/>
        </w:r>
        <w:r>
          <w:t>30</w:t>
        </w:r>
        <w:r>
          <w:fldChar w:fldCharType="end"/>
        </w:r>
      </w:hyperlink>
    </w:p>
    <w:p>
      <w:pPr>
        <w:pStyle w:val="TOC2"/>
        <w:tabs>
          <w:tab w:val="right" w:leader="dot" w:pos="8306"/>
        </w:tabs>
      </w:pPr>
      <w:hyperlink w:anchor="_Toc2121" w:history="1">
        <w:r>
          <w:rPr>
            <w:rFonts w:ascii="仿宋" w:eastAsia="仿宋" w:hAnsi="仿宋" w:cs="仿宋" w:hint="eastAsia"/>
            <w:lang w:eastAsia="zh-CN"/>
          </w:rPr>
          <w:t>(二)、建设期环境保护</w:t>
        </w:r>
        <w:r>
          <w:tab/>
        </w:r>
        <w:r>
          <w:fldChar w:fldCharType="begin"/>
        </w:r>
        <w:r>
          <w:instrText xml:space="preserve"> PAGEREF _Toc2121 \h </w:instrText>
        </w:r>
        <w:r>
          <w:fldChar w:fldCharType="separate"/>
        </w:r>
        <w:r>
          <w:t>31</w:t>
        </w:r>
        <w:r>
          <w:fldChar w:fldCharType="end"/>
        </w:r>
      </w:hyperlink>
    </w:p>
    <w:p>
      <w:pPr>
        <w:pStyle w:val="TOC2"/>
        <w:tabs>
          <w:tab w:val="right" w:leader="dot" w:pos="8306"/>
        </w:tabs>
      </w:pPr>
      <w:hyperlink w:anchor="_Toc19227" w:history="1">
        <w:r>
          <w:rPr>
            <w:rFonts w:ascii="仿宋" w:eastAsia="仿宋" w:hAnsi="仿宋" w:cs="仿宋" w:hint="eastAsia"/>
            <w:lang w:eastAsia="zh-CN"/>
          </w:rPr>
          <w:t>(三)、运营期环境保护</w:t>
        </w:r>
        <w:r>
          <w:tab/>
        </w:r>
        <w:r>
          <w:fldChar w:fldCharType="begin"/>
        </w:r>
        <w:r>
          <w:instrText xml:space="preserve"> PAGEREF _Toc19227 \h </w:instrText>
        </w:r>
        <w:r>
          <w:fldChar w:fldCharType="separate"/>
        </w:r>
        <w:r>
          <w:t>33</w:t>
        </w:r>
        <w:r>
          <w:fldChar w:fldCharType="end"/>
        </w:r>
      </w:hyperlink>
    </w:p>
    <w:p>
      <w:pPr>
        <w:pStyle w:val="TOC2"/>
        <w:tabs>
          <w:tab w:val="right" w:leader="dot" w:pos="8306"/>
        </w:tabs>
      </w:pPr>
      <w:hyperlink w:anchor="_Toc4918" w:history="1">
        <w:r>
          <w:rPr>
            <w:rFonts w:ascii="仿宋" w:eastAsia="仿宋" w:hAnsi="仿宋" w:cs="仿宋" w:hint="eastAsia"/>
            <w:lang w:eastAsia="zh-CN"/>
          </w:rPr>
          <w:t>(四)、通信计费软件项目建设对区域经济的影响</w:t>
        </w:r>
        <w:r>
          <w:tab/>
        </w:r>
        <w:r>
          <w:fldChar w:fldCharType="begin"/>
        </w:r>
        <w:r>
          <w:instrText xml:space="preserve"> PAGEREF _Toc4918 \h </w:instrText>
        </w:r>
        <w:r>
          <w:fldChar w:fldCharType="separate"/>
        </w:r>
        <w:r>
          <w:t>34</w:t>
        </w:r>
        <w:r>
          <w:fldChar w:fldCharType="end"/>
        </w:r>
      </w:hyperlink>
    </w:p>
    <w:p>
      <w:pPr>
        <w:pStyle w:val="TOC2"/>
        <w:tabs>
          <w:tab w:val="right" w:leader="dot" w:pos="8306"/>
        </w:tabs>
      </w:pPr>
      <w:hyperlink w:anchor="_Toc28129" w:history="1">
        <w:r>
          <w:rPr>
            <w:rFonts w:ascii="仿宋" w:eastAsia="仿宋" w:hAnsi="仿宋" w:cs="仿宋" w:hint="eastAsia"/>
            <w:lang w:eastAsia="zh-CN"/>
          </w:rPr>
          <w:t>(五)、废弃物处理</w:t>
        </w:r>
        <w:r>
          <w:tab/>
        </w:r>
        <w:r>
          <w:fldChar w:fldCharType="begin"/>
        </w:r>
        <w:r>
          <w:instrText xml:space="preserve"> PAGEREF _Toc28129 \h </w:instrText>
        </w:r>
        <w:r>
          <w:fldChar w:fldCharType="separate"/>
        </w:r>
        <w:r>
          <w:t>36</w:t>
        </w:r>
        <w:r>
          <w:fldChar w:fldCharType="end"/>
        </w:r>
      </w:hyperlink>
    </w:p>
    <w:p>
      <w:pPr>
        <w:pStyle w:val="TOC2"/>
        <w:tabs>
          <w:tab w:val="right" w:leader="dot" w:pos="8306"/>
        </w:tabs>
      </w:pPr>
      <w:hyperlink w:anchor="_Toc22235" w:history="1">
        <w:r>
          <w:rPr>
            <w:rFonts w:ascii="仿宋" w:eastAsia="仿宋" w:hAnsi="仿宋" w:cs="仿宋" w:hint="eastAsia"/>
            <w:lang w:eastAsia="zh-CN"/>
          </w:rPr>
          <w:t>(六)、特殊环境影响分析</w:t>
        </w:r>
        <w:r>
          <w:tab/>
        </w:r>
        <w:r>
          <w:fldChar w:fldCharType="begin"/>
        </w:r>
        <w:r>
          <w:instrText xml:space="preserve"> PAGEREF _Toc22235 \h </w:instrText>
        </w:r>
        <w:r>
          <w:fldChar w:fldCharType="separate"/>
        </w:r>
        <w:r>
          <w:t>37</w:t>
        </w:r>
        <w:r>
          <w:fldChar w:fldCharType="end"/>
        </w:r>
      </w:hyperlink>
    </w:p>
    <w:p>
      <w:pPr>
        <w:pStyle w:val="TOC2"/>
        <w:tabs>
          <w:tab w:val="right" w:leader="dot" w:pos="8306"/>
        </w:tabs>
      </w:pPr>
      <w:hyperlink w:anchor="_Toc15143" w:history="1">
        <w:r>
          <w:rPr>
            <w:rFonts w:ascii="仿宋" w:eastAsia="仿宋" w:hAnsi="仿宋" w:cs="仿宋" w:hint="eastAsia"/>
            <w:lang w:eastAsia="zh-CN"/>
          </w:rPr>
          <w:t>(七)、清洁生产</w:t>
        </w:r>
        <w:r>
          <w:tab/>
        </w:r>
        <w:r>
          <w:fldChar w:fldCharType="begin"/>
        </w:r>
        <w:r>
          <w:instrText xml:space="preserve"> PAGEREF _Toc15143 \h </w:instrText>
        </w:r>
        <w:r>
          <w:fldChar w:fldCharType="separate"/>
        </w:r>
        <w:r>
          <w:t>38</w:t>
        </w:r>
        <w:r>
          <w:fldChar w:fldCharType="end"/>
        </w:r>
      </w:hyperlink>
    </w:p>
    <w:p>
      <w:pPr>
        <w:pStyle w:val="TOC2"/>
        <w:tabs>
          <w:tab w:val="right" w:leader="dot" w:pos="8306"/>
        </w:tabs>
      </w:pPr>
      <w:hyperlink w:anchor="_Toc20999" w:history="1">
        <w:r>
          <w:rPr>
            <w:rFonts w:ascii="仿宋" w:eastAsia="仿宋" w:hAnsi="仿宋" w:cs="仿宋" w:hint="eastAsia"/>
            <w:lang w:eastAsia="zh-CN"/>
          </w:rPr>
          <w:t>(八)、环境保护综合评价</w:t>
        </w:r>
        <w:r>
          <w:tab/>
        </w:r>
        <w:r>
          <w:fldChar w:fldCharType="begin"/>
        </w:r>
        <w:r>
          <w:instrText xml:space="preserve"> PAGEREF _Toc20999 \h </w:instrText>
        </w:r>
        <w:r>
          <w:fldChar w:fldCharType="separate"/>
        </w:r>
        <w:r>
          <w:t>39</w:t>
        </w:r>
        <w:r>
          <w:fldChar w:fldCharType="end"/>
        </w:r>
      </w:hyperlink>
    </w:p>
    <w:p>
      <w:pPr>
        <w:pStyle w:val="TOC1"/>
        <w:tabs>
          <w:tab w:val="right" w:leader="dot" w:pos="8306"/>
        </w:tabs>
      </w:pPr>
      <w:hyperlink w:anchor="_Toc7631" w:history="1">
        <w:r>
          <w:rPr>
            <w:rFonts w:ascii="仿宋" w:eastAsia="仿宋" w:hAnsi="仿宋" w:cs="仿宋" w:hint="eastAsia"/>
            <w:lang w:eastAsia="zh-CN"/>
          </w:rPr>
          <w:t>九、通信计费软件项目财务管理</w:t>
        </w:r>
        <w:r>
          <w:tab/>
        </w:r>
        <w:r>
          <w:fldChar w:fldCharType="begin"/>
        </w:r>
        <w:r>
          <w:instrText xml:space="preserve"> PAGEREF _Toc7631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76" w:history="1">
        <w:r>
          <w:rPr>
            <w:rFonts w:ascii="仿宋" w:eastAsia="仿宋" w:hAnsi="仿宋" w:cs="仿宋" w:hint="eastAsia"/>
            <w:lang w:eastAsia="zh-CN"/>
          </w:rPr>
          <w:t>(一)、资金需求大</w:t>
        </w:r>
        <w:r>
          <w:tab/>
        </w:r>
        <w:r>
          <w:fldChar w:fldCharType="begin"/>
        </w:r>
        <w:r>
          <w:instrText xml:space="preserve"> PAGEREF _Toc13876 \h </w:instrText>
        </w:r>
        <w:r>
          <w:fldChar w:fldCharType="separate"/>
        </w:r>
        <w:r>
          <w:t>41</w:t>
        </w:r>
        <w:r>
          <w:fldChar w:fldCharType="end"/>
        </w:r>
      </w:hyperlink>
    </w:p>
    <w:p>
      <w:pPr>
        <w:pStyle w:val="TOC2"/>
        <w:tabs>
          <w:tab w:val="right" w:leader="dot" w:pos="8306"/>
        </w:tabs>
      </w:pPr>
      <w:hyperlink w:anchor="_Toc13055" w:history="1">
        <w:r>
          <w:rPr>
            <w:rFonts w:ascii="仿宋" w:eastAsia="仿宋" w:hAnsi="仿宋" w:cs="仿宋" w:hint="eastAsia"/>
            <w:lang w:eastAsia="zh-CN"/>
          </w:rPr>
          <w:t>(二)、研发周期长</w:t>
        </w:r>
        <w:r>
          <w:tab/>
        </w:r>
        <w:r>
          <w:fldChar w:fldCharType="begin"/>
        </w:r>
        <w:r>
          <w:instrText xml:space="preserve"> PAGEREF _Toc13055 \h </w:instrText>
        </w:r>
        <w:r>
          <w:fldChar w:fldCharType="separate"/>
        </w:r>
        <w:r>
          <w:t>42</w:t>
        </w:r>
        <w:r>
          <w:fldChar w:fldCharType="end"/>
        </w:r>
      </w:hyperlink>
    </w:p>
    <w:p>
      <w:pPr>
        <w:pStyle w:val="TOC2"/>
        <w:tabs>
          <w:tab w:val="right" w:leader="dot" w:pos="8306"/>
        </w:tabs>
      </w:pPr>
      <w:hyperlink w:anchor="_Toc32543" w:history="1">
        <w:r>
          <w:rPr>
            <w:rFonts w:ascii="仿宋" w:eastAsia="仿宋" w:hAnsi="仿宋" w:cs="仿宋" w:hint="eastAsia"/>
            <w:lang w:eastAsia="zh-CN"/>
          </w:rPr>
          <w:t>(三)、市场风险大</w:t>
        </w:r>
        <w:r>
          <w:tab/>
        </w:r>
        <w:r>
          <w:fldChar w:fldCharType="begin"/>
        </w:r>
        <w:r>
          <w:instrText xml:space="preserve"> PAGEREF _Toc32543 \h </w:instrText>
        </w:r>
        <w:r>
          <w:fldChar w:fldCharType="separate"/>
        </w:r>
        <w:r>
          <w:t>43</w:t>
        </w:r>
        <w:r>
          <w:fldChar w:fldCharType="end"/>
        </w:r>
      </w:hyperlink>
    </w:p>
    <w:p>
      <w:pPr>
        <w:pStyle w:val="TOC2"/>
        <w:tabs>
          <w:tab w:val="right" w:leader="dot" w:pos="8306"/>
        </w:tabs>
      </w:pPr>
      <w:hyperlink w:anchor="_Toc21996" w:history="1">
        <w:r>
          <w:rPr>
            <w:rFonts w:ascii="仿宋" w:eastAsia="仿宋" w:hAnsi="仿宋" w:cs="仿宋" w:hint="eastAsia"/>
            <w:lang w:eastAsia="zh-CN"/>
          </w:rPr>
          <w:t>(四)、利润率高</w:t>
        </w:r>
        <w:r>
          <w:tab/>
        </w:r>
        <w:r>
          <w:fldChar w:fldCharType="begin"/>
        </w:r>
        <w:r>
          <w:instrText xml:space="preserve"> PAGEREF _Toc21996 \h </w:instrText>
        </w:r>
        <w:r>
          <w:fldChar w:fldCharType="separate"/>
        </w:r>
        <w:r>
          <w:t>46</w:t>
        </w:r>
        <w:r>
          <w:fldChar w:fldCharType="end"/>
        </w:r>
      </w:hyperlink>
    </w:p>
    <w:p>
      <w:pPr>
        <w:pStyle w:val="TOC1"/>
        <w:tabs>
          <w:tab w:val="right" w:leader="dot" w:pos="8306"/>
        </w:tabs>
      </w:pPr>
      <w:hyperlink w:anchor="_Toc22509" w:history="1">
        <w:r>
          <w:rPr>
            <w:rFonts w:ascii="仿宋" w:eastAsia="仿宋" w:hAnsi="仿宋" w:cs="仿宋" w:hint="eastAsia"/>
            <w:lang w:eastAsia="zh-CN"/>
          </w:rPr>
          <w:t>十、生产安全保护</w:t>
        </w:r>
        <w:r>
          <w:tab/>
        </w:r>
        <w:r>
          <w:fldChar w:fldCharType="begin"/>
        </w:r>
        <w:r>
          <w:instrText xml:space="preserve"> PAGEREF _Toc22509 \h </w:instrText>
        </w:r>
        <w:r>
          <w:fldChar w:fldCharType="separate"/>
        </w:r>
        <w:r>
          <w:t>48</w:t>
        </w:r>
        <w:r>
          <w:fldChar w:fldCharType="end"/>
        </w:r>
      </w:hyperlink>
    </w:p>
    <w:p>
      <w:pPr>
        <w:pStyle w:val="TOC2"/>
        <w:tabs>
          <w:tab w:val="right" w:leader="dot" w:pos="8306"/>
        </w:tabs>
      </w:pPr>
      <w:hyperlink w:anchor="_Toc22240" w:history="1">
        <w:r>
          <w:rPr>
            <w:rFonts w:ascii="仿宋" w:eastAsia="仿宋" w:hAnsi="仿宋" w:cs="仿宋" w:hint="eastAsia"/>
            <w:lang w:eastAsia="zh-CN"/>
          </w:rPr>
          <w:t>(一)、消防安全</w:t>
        </w:r>
        <w:r>
          <w:tab/>
        </w:r>
        <w:r>
          <w:fldChar w:fldCharType="begin"/>
        </w:r>
        <w:r>
          <w:instrText xml:space="preserve"> PAGEREF _Toc22240 \h </w:instrText>
        </w:r>
        <w:r>
          <w:fldChar w:fldCharType="separate"/>
        </w:r>
        <w:r>
          <w:t>48</w:t>
        </w:r>
        <w:r>
          <w:fldChar w:fldCharType="end"/>
        </w:r>
      </w:hyperlink>
    </w:p>
    <w:p>
      <w:pPr>
        <w:pStyle w:val="TOC2"/>
        <w:tabs>
          <w:tab w:val="right" w:leader="dot" w:pos="8306"/>
        </w:tabs>
      </w:pPr>
      <w:hyperlink w:anchor="_Toc17041" w:history="1">
        <w:r>
          <w:rPr>
            <w:rFonts w:ascii="仿宋" w:eastAsia="仿宋" w:hAnsi="仿宋" w:cs="仿宋" w:hint="eastAsia"/>
            <w:lang w:eastAsia="zh-CN"/>
          </w:rPr>
          <w:t>(二)、防火防爆总图布置措施</w:t>
        </w:r>
        <w:r>
          <w:tab/>
        </w:r>
        <w:r>
          <w:fldChar w:fldCharType="begin"/>
        </w:r>
        <w:r>
          <w:instrText xml:space="preserve"> PAGEREF _Toc17041 \h </w:instrText>
        </w:r>
        <w:r>
          <w:fldChar w:fldCharType="separate"/>
        </w:r>
        <w:r>
          <w:t>49</w:t>
        </w:r>
        <w:r>
          <w:fldChar w:fldCharType="end"/>
        </w:r>
      </w:hyperlink>
    </w:p>
    <w:p>
      <w:pPr>
        <w:pStyle w:val="TOC2"/>
        <w:tabs>
          <w:tab w:val="right" w:leader="dot" w:pos="8306"/>
        </w:tabs>
      </w:pPr>
      <w:hyperlink w:anchor="_Toc8079" w:history="1">
        <w:r>
          <w:rPr>
            <w:rFonts w:ascii="仿宋" w:eastAsia="仿宋" w:hAnsi="仿宋" w:cs="仿宋" w:hint="eastAsia"/>
            <w:lang w:eastAsia="zh-CN"/>
          </w:rPr>
          <w:t>(三)、自然灾害防范措施</w:t>
        </w:r>
        <w:r>
          <w:tab/>
        </w:r>
        <w:r>
          <w:fldChar w:fldCharType="begin"/>
        </w:r>
        <w:r>
          <w:instrText xml:space="preserve"> PAGEREF _Toc8079 \h </w:instrText>
        </w:r>
        <w:r>
          <w:fldChar w:fldCharType="separate"/>
        </w:r>
        <w:r>
          <w:t>50</w:t>
        </w:r>
        <w:r>
          <w:fldChar w:fldCharType="end"/>
        </w:r>
      </w:hyperlink>
    </w:p>
    <w:p>
      <w:pPr>
        <w:pStyle w:val="TOC2"/>
        <w:tabs>
          <w:tab w:val="right" w:leader="dot" w:pos="8306"/>
        </w:tabs>
      </w:pPr>
      <w:hyperlink w:anchor="_Toc23379" w:history="1">
        <w:r>
          <w:rPr>
            <w:rFonts w:ascii="仿宋" w:eastAsia="仿宋" w:hAnsi="仿宋" w:cs="仿宋" w:hint="eastAsia"/>
            <w:lang w:eastAsia="zh-CN"/>
          </w:rPr>
          <w:t>(四)、安全色及安全标志使用要求</w:t>
        </w:r>
        <w:r>
          <w:tab/>
        </w:r>
        <w:r>
          <w:fldChar w:fldCharType="begin"/>
        </w:r>
        <w:r>
          <w:instrText xml:space="preserve"> PAGEREF _Toc23379 \h </w:instrText>
        </w:r>
        <w:r>
          <w:fldChar w:fldCharType="separate"/>
        </w:r>
        <w:r>
          <w:t>51</w:t>
        </w:r>
        <w:r>
          <w:fldChar w:fldCharType="end"/>
        </w:r>
      </w:hyperlink>
    </w:p>
    <w:p>
      <w:pPr>
        <w:pStyle w:val="TOC2"/>
        <w:tabs>
          <w:tab w:val="right" w:leader="dot" w:pos="8306"/>
        </w:tabs>
      </w:pPr>
      <w:hyperlink w:anchor="_Toc22264" w:history="1">
        <w:r>
          <w:rPr>
            <w:rFonts w:ascii="仿宋" w:eastAsia="仿宋" w:hAnsi="仿宋" w:cs="仿宋" w:hint="eastAsia"/>
            <w:lang w:eastAsia="zh-CN"/>
          </w:rPr>
          <w:t>(五)、防尘防毒措施</w:t>
        </w:r>
        <w:r>
          <w:tab/>
        </w:r>
        <w:r>
          <w:fldChar w:fldCharType="begin"/>
        </w:r>
        <w:r>
          <w:instrText xml:space="preserve"> PAGEREF _Toc22264 \h </w:instrText>
        </w:r>
        <w:r>
          <w:fldChar w:fldCharType="separate"/>
        </w:r>
        <w:r>
          <w:t>52</w:t>
        </w:r>
        <w:r>
          <w:fldChar w:fldCharType="end"/>
        </w:r>
      </w:hyperlink>
    </w:p>
    <w:p>
      <w:pPr>
        <w:pStyle w:val="TOC2"/>
        <w:tabs>
          <w:tab w:val="right" w:leader="dot" w:pos="8306"/>
        </w:tabs>
      </w:pPr>
      <w:hyperlink w:anchor="_Toc8619" w:history="1">
        <w:r>
          <w:rPr>
            <w:rFonts w:ascii="仿宋" w:eastAsia="仿宋" w:hAnsi="仿宋" w:cs="仿宋" w:hint="eastAsia"/>
            <w:lang w:eastAsia="zh-CN"/>
          </w:rPr>
          <w:t>(六)、防静电、触电防护及防雷措施</w:t>
        </w:r>
        <w:r>
          <w:tab/>
        </w:r>
        <w:r>
          <w:fldChar w:fldCharType="begin"/>
        </w:r>
        <w:r>
          <w:instrText xml:space="preserve"> PAGEREF _Toc8619 \h </w:instrText>
        </w:r>
        <w:r>
          <w:fldChar w:fldCharType="separate"/>
        </w:r>
        <w:r>
          <w:t>53</w:t>
        </w:r>
        <w:r>
          <w:fldChar w:fldCharType="end"/>
        </w:r>
      </w:hyperlink>
    </w:p>
    <w:p>
      <w:pPr>
        <w:pStyle w:val="TOC2"/>
        <w:tabs>
          <w:tab w:val="right" w:leader="dot" w:pos="8306"/>
        </w:tabs>
      </w:pPr>
      <w:hyperlink w:anchor="_Toc26975" w:history="1">
        <w:r>
          <w:rPr>
            <w:rFonts w:ascii="仿宋" w:eastAsia="仿宋" w:hAnsi="仿宋" w:cs="仿宋" w:hint="eastAsia"/>
            <w:lang w:eastAsia="zh-CN"/>
          </w:rPr>
          <w:t>(七)、机械设备安全保障措施</w:t>
        </w:r>
        <w:r>
          <w:tab/>
        </w:r>
        <w:r>
          <w:fldChar w:fldCharType="begin"/>
        </w:r>
        <w:r>
          <w:instrText xml:space="preserve"> PAGEREF _Toc26975 \h </w:instrText>
        </w:r>
        <w:r>
          <w:fldChar w:fldCharType="separate"/>
        </w:r>
        <w:r>
          <w:t>54</w:t>
        </w:r>
        <w:r>
          <w:fldChar w:fldCharType="end"/>
        </w:r>
      </w:hyperlink>
    </w:p>
    <w:p>
      <w:pPr>
        <w:pStyle w:val="TOC1"/>
        <w:tabs>
          <w:tab w:val="right" w:leader="dot" w:pos="8306"/>
        </w:tabs>
      </w:pPr>
      <w:hyperlink w:anchor="_Toc14537" w:history="1">
        <w:r>
          <w:rPr>
            <w:rFonts w:ascii="仿宋" w:eastAsia="仿宋" w:hAnsi="仿宋" w:cs="仿宋" w:hint="eastAsia"/>
            <w:lang w:eastAsia="zh-CN"/>
          </w:rPr>
          <w:t>十一、通信计费软件项目创新与研发</w:t>
        </w:r>
        <w:r>
          <w:tab/>
        </w:r>
        <w:r>
          <w:fldChar w:fldCharType="begin"/>
        </w:r>
        <w:r>
          <w:instrText xml:space="preserve"> PAGEREF _Toc14537 \h </w:instrText>
        </w:r>
        <w:r>
          <w:fldChar w:fldCharType="separate"/>
        </w:r>
        <w:r>
          <w:t>56</w:t>
        </w:r>
        <w:r>
          <w:fldChar w:fldCharType="end"/>
        </w:r>
      </w:hyperlink>
    </w:p>
    <w:p>
      <w:pPr>
        <w:pStyle w:val="TOC2"/>
        <w:tabs>
          <w:tab w:val="right" w:leader="dot" w:pos="8306"/>
        </w:tabs>
      </w:pPr>
      <w:hyperlink w:anchor="_Toc15664" w:history="1">
        <w:r>
          <w:rPr>
            <w:rFonts w:ascii="仿宋" w:eastAsia="仿宋" w:hAnsi="仿宋" w:cs="仿宋" w:hint="eastAsia"/>
            <w:lang w:eastAsia="zh-CN"/>
          </w:rPr>
          <w:t>(一)、创新策略与方向</w:t>
        </w:r>
        <w:r>
          <w:tab/>
        </w:r>
        <w:r>
          <w:fldChar w:fldCharType="begin"/>
        </w:r>
        <w:r>
          <w:instrText xml:space="preserve"> PAGEREF _Toc15664 \h </w:instrText>
        </w:r>
        <w:r>
          <w:fldChar w:fldCharType="separate"/>
        </w:r>
        <w:r>
          <w:t>56</w:t>
        </w:r>
        <w:r>
          <w:fldChar w:fldCharType="end"/>
        </w:r>
      </w:hyperlink>
    </w:p>
    <w:p>
      <w:pPr>
        <w:pStyle w:val="TOC2"/>
        <w:tabs>
          <w:tab w:val="right" w:leader="dot" w:pos="8306"/>
        </w:tabs>
      </w:pPr>
      <w:hyperlink w:anchor="_Toc25980" w:history="1">
        <w:r>
          <w:rPr>
            <w:rFonts w:ascii="仿宋" w:eastAsia="仿宋" w:hAnsi="仿宋" w:cs="仿宋" w:hint="eastAsia"/>
            <w:lang w:eastAsia="zh-CN"/>
          </w:rPr>
          <w:t>(二)、研发规划与投入</w:t>
        </w:r>
        <w:r>
          <w:tab/>
        </w:r>
        <w:r>
          <w:fldChar w:fldCharType="begin"/>
        </w:r>
        <w:r>
          <w:instrText xml:space="preserve"> PAGEREF _Toc25980 \h </w:instrText>
        </w:r>
        <w:r>
          <w:fldChar w:fldCharType="separate"/>
        </w:r>
        <w:r>
          <w:t>57</w:t>
        </w:r>
        <w:r>
          <w:fldChar w:fldCharType="end"/>
        </w:r>
      </w:hyperlink>
    </w:p>
    <w:p>
      <w:pPr>
        <w:pStyle w:val="TOC1"/>
        <w:tabs>
          <w:tab w:val="right" w:leader="dot" w:pos="8306"/>
        </w:tabs>
      </w:pPr>
      <w:hyperlink w:anchor="_Toc25536" w:history="1">
        <w:r>
          <w:rPr>
            <w:rFonts w:ascii="仿宋" w:eastAsia="仿宋" w:hAnsi="仿宋" w:cs="仿宋" w:hint="eastAsia"/>
            <w:lang w:eastAsia="zh-CN"/>
          </w:rPr>
          <w:t>十二、通信计费软件项目人力资源培养与发展</w:t>
        </w:r>
        <w:r>
          <w:tab/>
        </w:r>
        <w:r>
          <w:fldChar w:fldCharType="begin"/>
        </w:r>
        <w:r>
          <w:instrText xml:space="preserve"> PAGEREF _Toc25536 \h </w:instrText>
        </w:r>
        <w:r>
          <w:fldChar w:fldCharType="separate"/>
        </w:r>
        <w:r>
          <w:t>59</w:t>
        </w:r>
        <w:r>
          <w:fldChar w:fldCharType="end"/>
        </w:r>
      </w:hyperlink>
    </w:p>
    <w:p>
      <w:pPr>
        <w:pStyle w:val="TOC2"/>
        <w:tabs>
          <w:tab w:val="right" w:leader="dot" w:pos="8306"/>
        </w:tabs>
      </w:pPr>
      <w:hyperlink w:anchor="_Toc31847" w:history="1">
        <w:r>
          <w:rPr>
            <w:rFonts w:ascii="仿宋" w:eastAsia="仿宋" w:hAnsi="仿宋" w:cs="仿宋" w:hint="eastAsia"/>
            <w:lang w:eastAsia="zh-CN"/>
          </w:rPr>
          <w:t>(一)、人才需求与规划</w:t>
        </w:r>
        <w:r>
          <w:tab/>
        </w:r>
        <w:r>
          <w:fldChar w:fldCharType="begin"/>
        </w:r>
        <w:r>
          <w:instrText xml:space="preserve"> PAGEREF _Toc31847 \h </w:instrText>
        </w:r>
        <w:r>
          <w:fldChar w:fldCharType="separate"/>
        </w:r>
        <w:r>
          <w:t>59</w:t>
        </w:r>
        <w:r>
          <w:fldChar w:fldCharType="end"/>
        </w:r>
      </w:hyperlink>
    </w:p>
    <w:p>
      <w:pPr>
        <w:pStyle w:val="TOC2"/>
        <w:tabs>
          <w:tab w:val="right" w:leader="dot" w:pos="8306"/>
        </w:tabs>
      </w:pPr>
      <w:hyperlink w:anchor="_Toc19785" w:history="1">
        <w:r>
          <w:rPr>
            <w:rFonts w:ascii="仿宋" w:eastAsia="仿宋" w:hAnsi="仿宋" w:cs="仿宋" w:hint="eastAsia"/>
            <w:lang w:eastAsia="zh-CN"/>
          </w:rPr>
          <w:t>(二)、培训与发展计划</w:t>
        </w:r>
        <w:r>
          <w:tab/>
        </w:r>
        <w:r>
          <w:fldChar w:fldCharType="begin"/>
        </w:r>
        <w:r>
          <w:instrText xml:space="preserve"> PAGEREF _Toc19785 \h </w:instrText>
        </w:r>
        <w:r>
          <w:fldChar w:fldCharType="separate"/>
        </w:r>
        <w:r>
          <w:t>60</w:t>
        </w:r>
        <w:r>
          <w:fldChar w:fldCharType="end"/>
        </w:r>
      </w:hyperlink>
    </w:p>
    <w:p>
      <w:pPr>
        <w:pStyle w:val="TOC1"/>
        <w:tabs>
          <w:tab w:val="right" w:leader="dot" w:pos="8306"/>
        </w:tabs>
      </w:pPr>
      <w:hyperlink w:anchor="_Toc19092" w:history="1">
        <w:r>
          <w:rPr>
            <w:rFonts w:ascii="仿宋" w:eastAsia="仿宋" w:hAnsi="仿宋" w:cs="仿宋" w:hint="eastAsia"/>
            <w:lang w:eastAsia="zh-CN"/>
          </w:rPr>
          <w:t>十三、通信计费软件项目实施保障措施</w:t>
        </w:r>
        <w:r>
          <w:tab/>
        </w:r>
        <w:r>
          <w:fldChar w:fldCharType="begin"/>
        </w:r>
        <w:r>
          <w:instrText xml:space="preserve"> PAGEREF _Toc19092 \h </w:instrText>
        </w:r>
        <w:r>
          <w:fldChar w:fldCharType="separate"/>
        </w:r>
        <w:r>
          <w:t>60</w:t>
        </w:r>
        <w:r>
          <w:fldChar w:fldCharType="end"/>
        </w:r>
      </w:hyperlink>
    </w:p>
    <w:p>
      <w:pPr>
        <w:pStyle w:val="TOC2"/>
        <w:tabs>
          <w:tab w:val="right" w:leader="dot" w:pos="8306"/>
        </w:tabs>
      </w:pPr>
      <w:hyperlink w:anchor="_Toc402" w:history="1">
        <w:r>
          <w:rPr>
            <w:rFonts w:ascii="仿宋" w:eastAsia="仿宋" w:hAnsi="仿宋" w:cs="仿宋" w:hint="eastAsia"/>
            <w:lang w:eastAsia="zh-CN"/>
          </w:rPr>
          <w:t>(一)、通信计费软件项目实施保障机制</w:t>
        </w:r>
        <w:r>
          <w:tab/>
        </w:r>
        <w:r>
          <w:fldChar w:fldCharType="begin"/>
        </w:r>
        <w:r>
          <w:instrText xml:space="preserve"> PAGEREF _Toc402 \h </w:instrText>
        </w:r>
        <w:r>
          <w:fldChar w:fldCharType="separate"/>
        </w:r>
        <w:r>
          <w:t>60</w:t>
        </w:r>
        <w:r>
          <w:fldChar w:fldCharType="end"/>
        </w:r>
      </w:hyperlink>
    </w:p>
    <w:p>
      <w:pPr>
        <w:pStyle w:val="TOC2"/>
        <w:tabs>
          <w:tab w:val="right" w:leader="dot" w:pos="8306"/>
        </w:tabs>
      </w:pPr>
      <w:hyperlink w:anchor="_Toc5095" w:history="1">
        <w:r>
          <w:rPr>
            <w:rFonts w:ascii="仿宋" w:eastAsia="仿宋" w:hAnsi="仿宋" w:cs="仿宋" w:hint="eastAsia"/>
            <w:lang w:eastAsia="zh-CN"/>
          </w:rPr>
          <w:t>(二)、通信计费软件项目法律合规要求</w:t>
        </w:r>
        <w:r>
          <w:tab/>
        </w:r>
        <w:r>
          <w:fldChar w:fldCharType="begin"/>
        </w:r>
        <w:r>
          <w:instrText xml:space="preserve"> PAGEREF _Toc5095 \h </w:instrText>
        </w:r>
        <w:r>
          <w:fldChar w:fldCharType="separate"/>
        </w:r>
        <w:r>
          <w:t>64</w:t>
        </w:r>
        <w:r>
          <w:fldChar w:fldCharType="end"/>
        </w:r>
      </w:hyperlink>
    </w:p>
    <w:p>
      <w:pPr>
        <w:pStyle w:val="TOC2"/>
        <w:tabs>
          <w:tab w:val="right" w:leader="dot" w:pos="8306"/>
        </w:tabs>
      </w:pPr>
      <w:hyperlink w:anchor="_Toc11050" w:history="1">
        <w:r>
          <w:rPr>
            <w:rFonts w:ascii="仿宋" w:eastAsia="仿宋" w:hAnsi="仿宋" w:cs="仿宋" w:hint="eastAsia"/>
            <w:lang w:eastAsia="zh-CN"/>
          </w:rPr>
          <w:t>(三)、通信计费软件项目合同管理与法律事务</w:t>
        </w:r>
        <w:r>
          <w:tab/>
        </w:r>
        <w:r>
          <w:fldChar w:fldCharType="begin"/>
        </w:r>
        <w:r>
          <w:instrText xml:space="preserve"> PAGEREF _Toc11050 \h </w:instrText>
        </w:r>
        <w:r>
          <w:fldChar w:fldCharType="separate"/>
        </w:r>
        <w:r>
          <w:t>68</w:t>
        </w:r>
        <w:r>
          <w:fldChar w:fldCharType="end"/>
        </w:r>
      </w:hyperlink>
    </w:p>
    <w:p>
      <w:pPr>
        <w:pStyle w:val="TOC2"/>
        <w:tabs>
          <w:tab w:val="right" w:leader="dot" w:pos="8306"/>
        </w:tabs>
      </w:pPr>
      <w:hyperlink w:anchor="_Toc24075" w:history="1">
        <w:r>
          <w:rPr>
            <w:rFonts w:ascii="仿宋" w:eastAsia="仿宋" w:hAnsi="仿宋" w:cs="仿宋" w:hint="eastAsia"/>
            <w:lang w:eastAsia="zh-CN"/>
          </w:rPr>
          <w:t>(四)、通信计费软件项目知识产权保护策略</w:t>
        </w:r>
        <w:r>
          <w:tab/>
        </w:r>
        <w:r>
          <w:fldChar w:fldCharType="begin"/>
        </w:r>
        <w:r>
          <w:instrText xml:space="preserve"> PAGEREF _Toc24075 \h </w:instrText>
        </w:r>
        <w:r>
          <w:fldChar w:fldCharType="separate"/>
        </w:r>
        <w:r>
          <w:t>74</w:t>
        </w:r>
        <w:r>
          <w:fldChar w:fldCharType="end"/>
        </w:r>
      </w:hyperlink>
    </w:p>
    <w:p>
      <w:pPr>
        <w:pStyle w:val="TOC1"/>
        <w:tabs>
          <w:tab w:val="right" w:leader="dot" w:pos="8306"/>
        </w:tabs>
      </w:pPr>
      <w:hyperlink w:anchor="_Toc28955" w:history="1">
        <w:r>
          <w:rPr>
            <w:rFonts w:ascii="仿宋" w:eastAsia="仿宋" w:hAnsi="仿宋" w:cs="仿宋" w:hint="eastAsia"/>
            <w:lang w:eastAsia="zh-CN"/>
          </w:rPr>
          <w:t>十四、通信计费软件项目实施时间节点</w:t>
        </w:r>
        <w:r>
          <w:tab/>
        </w:r>
        <w:r>
          <w:fldChar w:fldCharType="begin"/>
        </w:r>
        <w:r>
          <w:instrText xml:space="preserve"> PAGEREF _Toc28955 \h </w:instrText>
        </w:r>
        <w:r>
          <w:fldChar w:fldCharType="separate"/>
        </w:r>
        <w:r>
          <w:t>77</w:t>
        </w:r>
        <w:r>
          <w:fldChar w:fldCharType="end"/>
        </w:r>
      </w:hyperlink>
    </w:p>
    <w:p>
      <w:pPr>
        <w:pStyle w:val="TOC2"/>
        <w:tabs>
          <w:tab w:val="right" w:leader="dot" w:pos="8306"/>
        </w:tabs>
      </w:pPr>
      <w:hyperlink w:anchor="_Toc13250" w:history="1">
        <w:r>
          <w:rPr>
            <w:rFonts w:ascii="仿宋" w:eastAsia="仿宋" w:hAnsi="仿宋" w:cs="仿宋" w:hint="eastAsia"/>
            <w:lang w:eastAsia="zh-CN"/>
          </w:rPr>
          <w:t>(一)、通信计费软件项目启动阶段时间节点</w:t>
        </w:r>
        <w:r>
          <w:tab/>
        </w:r>
        <w:r>
          <w:fldChar w:fldCharType="begin"/>
        </w:r>
        <w:r>
          <w:instrText xml:space="preserve"> PAGEREF _Toc13250 \h </w:instrText>
        </w:r>
        <w:r>
          <w:fldChar w:fldCharType="separate"/>
        </w:r>
        <w:r>
          <w:t>77</w:t>
        </w:r>
        <w:r>
          <w:fldChar w:fldCharType="end"/>
        </w:r>
      </w:hyperlink>
    </w:p>
    <w:p>
      <w:pPr>
        <w:pStyle w:val="TOC2"/>
        <w:tabs>
          <w:tab w:val="right" w:leader="dot" w:pos="8306"/>
        </w:tabs>
      </w:pPr>
      <w:hyperlink w:anchor="_Toc15224" w:history="1">
        <w:r>
          <w:rPr>
            <w:rFonts w:ascii="仿宋" w:eastAsia="仿宋" w:hAnsi="仿宋" w:cs="仿宋" w:hint="eastAsia"/>
            <w:lang w:eastAsia="zh-CN"/>
          </w:rPr>
          <w:t>(二)、通信计费软件项目执行阶段时间节点</w:t>
        </w:r>
        <w:r>
          <w:tab/>
        </w:r>
        <w:r>
          <w:fldChar w:fldCharType="begin"/>
        </w:r>
        <w:r>
          <w:instrText xml:space="preserve"> PAGEREF _Toc15224 \h </w:instrText>
        </w:r>
        <w:r>
          <w:fldChar w:fldCharType="separate"/>
        </w:r>
        <w:r>
          <w:t>78</w:t>
        </w:r>
        <w:r>
          <w:fldChar w:fldCharType="end"/>
        </w:r>
      </w:hyperlink>
    </w:p>
    <w:p>
      <w:pPr>
        <w:pStyle w:val="TOC2"/>
        <w:tabs>
          <w:tab w:val="right" w:leader="dot" w:pos="8306"/>
        </w:tabs>
      </w:pPr>
      <w:hyperlink w:anchor="_Toc11205" w:history="1">
        <w:r>
          <w:rPr>
            <w:rFonts w:ascii="仿宋" w:eastAsia="仿宋" w:hAnsi="仿宋" w:cs="仿宋" w:hint="eastAsia"/>
            <w:lang w:eastAsia="zh-CN"/>
          </w:rPr>
          <w:t>(三)、通信计费软件项目完成阶段时间节点</w:t>
        </w:r>
        <w:r>
          <w:tab/>
        </w:r>
        <w:r>
          <w:fldChar w:fldCharType="begin"/>
        </w:r>
        <w:r>
          <w:instrText xml:space="preserve"> PAGEREF _Toc11205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540"/>
      <w:r>
        <w:rPr>
          <w:rFonts w:ascii="仿宋" w:eastAsia="仿宋" w:hAnsi="仿宋" w:cs="仿宋" w:hint="eastAsia"/>
          <w:sz w:val="28"/>
          <w:lang w:eastAsia="zh-CN"/>
        </w:rPr>
        <w:t>一、通信计费软件项目概论</w:t>
      </w:r>
      <w:bookmarkEnd w:id="2"/>
    </w:p>
    <w:p>
      <w:pPr>
        <w:pStyle w:val="Heading2"/>
        <w:rPr>
          <w:rFonts w:ascii="仿宋" w:eastAsia="仿宋" w:hAnsi="仿宋" w:cs="仿宋" w:hint="eastAsia"/>
          <w:lang w:eastAsia="zh-CN"/>
        </w:rPr>
      </w:pPr>
      <w:bookmarkStart w:id="3" w:name="_Toc29050"/>
      <w:r>
        <w:rPr>
          <w:rFonts w:ascii="仿宋" w:eastAsia="仿宋" w:hAnsi="仿宋" w:cs="仿宋" w:hint="eastAsia"/>
          <w:lang w:eastAsia="zh-CN"/>
        </w:rPr>
        <w:t>(一)、通信计费软件项目概况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计费软件项目的起源追溯至对市场的深入洞察。市场的不断演变与变革为通信计费软件项目提供了难得的机遇。当前市场存在的需求缺口和变革的大环境共同构成了通信计费软件项目的背景。这个通信计费软件项目旨在充分利用市场机遇，填补行业中尚未满足的需求，为客户提供全新的解决方案。市场的变革和需求的增长使得这个通信计费软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通信计费软件项目名称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通信计费软件项目正式命名为通信计费软件。这个名称不仅仅是一个标识，更代表了通信计费软件项目的核心理念和愿景。它蕴含着通信计费软件项目所要解决问题的关键字，具有强烈的表达和辨识度，为通信计费软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通信计费软件项目目标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计费软件项目的核心目标是提供一种全新、高效的解决方案，满足客户日益增长的需求。通信计费软件项目追求的不仅仅是满足市场需求，更是在市场中获得卓越的竞争优势。通过不断提升产品或服务的质量和创新水平，通信计费软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通信计费软件项目范围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计费软件项目全面涵盖了产品研发、制造、市场推广和售后服务，确保从产品设计到最终用户体验的全方位关注。这一全面的通信计费软件项目范围是为了确保通信计费软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通信计费软件项目时间表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通信计费软件项目计划在未来18个月内完成，包括研发、测试、市场试点和正式推出等不同阶段。这个时间表的合理设计是为了确保通信计费软件项目各个阶段的顺利推进，以便按时交付高质量的成果。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通信计费软件项目预算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计费软件项目总预算估算为XX百万美元，主要分配在研发、市场推广、人员培训和运营等方面。这一充足的预算为通信计费软件项目提供了充足的资源，确保通信计费软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通信计费软件项目风险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信计费软件项目可能面临的风险包括市场接受度低、技术难题、竞争激烈等。通信计费软件项目团队已经制定了相应的风险应对计划，通过前瞻性的风险管理，确保通信计费软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通信计费软件项目团队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通信计费软件项目汇聚了一支经验丰富、多领域专业素养的核心团队，确保通信计费软件项目在各个方面都能拥有高水平的执行力。团队的协同作战是通信计费软件项目成功的关键因素之一。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通信计费软件项目背景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通信计费软件项目的背景根植于市场对更高效、创新产品的渴望，同时也受到科技发展对行业格局的深刻改变的影响。这为通信计费软件项目提供了广阔的发展空间和市场需求。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通信计费软件项目现状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截至目前，通信计费软件项目已完成市场调研和技术验证，取得了初步的成功。这为通信计费软件项目在未来的发展奠定了坚实的基础，为更远大的目标打下了坚实的基石。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1921"/>
      <w:r>
        <w:rPr>
          <w:rFonts w:ascii="仿宋" w:eastAsia="仿宋" w:hAnsi="仿宋" w:cs="仿宋" w:hint="eastAsia"/>
          <w:sz w:val="28"/>
          <w:lang w:eastAsia="zh-CN"/>
        </w:rPr>
        <w:t>(二)、通信计费软件项目目标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keyword》通信计费软件项目首要业务目标是在市场中占据有利地位，实现产品/服务的成功推广和销售。通过不断提升产品质量、创新性，通信计费软件项目追求成为行业中的领导者，赢得更多客户的青睐。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在科技迅速发展的时代，通信计费软件项目着眼于技术创新。通过持续的研发和技术升级，通信计费软件项目旨在推出更具创新性的产品或服务，以满足市场对新鲜、先进解决方案的需求。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为了建立可持续的客户关系，通信计费软件项目设定了客户满意度目标。通过提供卓越的产品质量和优质的客户服务，通信计费软件项目追求赢得客户的信任和忠诚度，确保他们的满意度达到行业领先水平。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通信计费软件项目注重社会责任和可持续发展。通过实施环保、社会责任通信计费软件项目，通信计费软件项目致力于在经济发展的同时保护环境，促进社会公平，实现可持续经营。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通信计费软件项目的团队是实现目标的核心驱动力。因此，通信计费软件项目设定了团队发展目标，包括提升团队成员的专业技能、培养领导力，以及搭建协同高效的团队工作氛围。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4994"/>
      <w:r>
        <w:rPr>
          <w:rFonts w:ascii="仿宋" w:eastAsia="仿宋" w:hAnsi="仿宋" w:cs="仿宋" w:hint="eastAsia"/>
          <w:sz w:val="28"/>
          <w:lang w:eastAsia="zh-CN"/>
        </w:rPr>
        <w:t>(三)、通信计费软件项目提出的理由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通信计费软件项目提出的理由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计费软件项目的提出源于对市场机遇的深刻洞察。当前市场中存在的需求缺口和行业发展趋势表明，有巨大的商业机会等待被开发。通过准确捕捉市场机遇，通信计费软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信计费软件项目的理念基于对技术创新的信仰。通过持续的研发和技术投入，通信计费软件项目有望推出更具创新性的产品或服务。在科技飞速发展的当下，通信计费软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计费软件项目的提出是为了增强企业的行业竞争力。通过提升产品或服务的质量和独特性，通信计费软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计费软件项目响应了消费者需求的变化。随着社会和科技的不断发展，消费者对产品和服务的需求也在发生变化。通过深入了解并及时回应消费者的新需求，通信计费软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通信计费软件项目的提出是企业战略发展规划的一部分。在面对日益激烈的市场竞争和不断变化的商业环境中，通信计费软件项目作为企业战略的一环，旨在为企业开辟新的增长领域，巩固企业在行业中的地位。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信计费软件项目的提出不仅仅是基于商业考量，还注重社会责任。通过推出环保、社会责任等方面的通信计费软件项目，通信计费软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通信计费软件项目的提出反映了对利益相关者期望的关注。包括客户、员工、投资者等利益相关者在企业发展中都有着各自的期望，通信计费软件项目力求在满足这些期望的同时，取得更大的共赢。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6397"/>
      <w:r>
        <w:rPr>
          <w:rFonts w:ascii="仿宋" w:eastAsia="仿宋" w:hAnsi="仿宋" w:cs="仿宋" w:hint="eastAsia"/>
          <w:sz w:val="28"/>
          <w:lang w:eastAsia="zh-CN"/>
        </w:rPr>
        <w:t>(四)、通信计费软件项目意义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在实施通信计费软件项目的过程中，我们不仅仅是在追逐商业成功，更是为企业和社会的多个层面创造了深远的意义。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计费软件项目的首要意义在于提升企业的市场竞争力。通过持续的创新和对产品质量的高标准要求，通信计费软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通信计费软件项目的推进将促使行业技术水平的提升。通过引入先进技术和创新性解决方案，通信计费软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通信计费软件项目不仅创造了大量就业机会，提高了就业水平，还注重社会责任和环保。通过参与社会公益事业和推动环保通信计费软件项目，通信计费软件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综合而言，通信计费软件项目意义重大，不仅推动了企业的发展，也为行业和社会的进步贡献了积极力量。这是一个全面而深刻的影响，将在未来产生可持续的正面效应。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4752"/>
      <w:r>
        <w:rPr>
          <w:rFonts w:ascii="仿宋" w:eastAsia="仿宋" w:hAnsi="仿宋" w:cs="仿宋" w:hint="eastAsia"/>
          <w:sz w:val="28"/>
          <w:lang w:eastAsia="zh-CN"/>
        </w:rPr>
        <w:t>(五)、通信计费软件项目背景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在当今迅猛发展的商业环境中，通信计费软件项目的动因根植于对多方面因素的审慎考量。这个通信计费软件项目的提出并非孤立的决策，而是对企业所处背景深入思考的产物。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通信计费软件项目背后的首要原因。科技的迅速发展和全球市场的快速变化使得企业必须灵活应对。通信计费软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竞争的激烈程度也是通信计费软件项目背景中不可忽视的一环。企业需要在激烈竞争中脱颖而出，为此，通信计费软件项目致力于打破常规，提供独特的价值主张，以吸引客户并确保市场份额的增长。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技术的迅速发展为企业带来了机遇与挑战。作为通信计费软件项目启动的背景之一，对新兴技术的应用将有助于提升企业的技术水平，使其在不断演进的商业环境中保持竞争优势。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此外，社会对企业责任的期望也在逐渐升高。通信计费软件项目充分融入了社会责任的理念，通过可持续经营和社会公益通信计费软件项目，企图为社会贡献一份力量，在商业成功的同时关注社会价值。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4189"/>
      <w:r>
        <w:rPr>
          <w:rFonts w:ascii="仿宋" w:eastAsia="仿宋" w:hAnsi="仿宋" w:cs="仿宋" w:hint="eastAsia"/>
          <w:sz w:val="28"/>
          <w:lang w:eastAsia="zh-CN"/>
        </w:rPr>
        <w:t>二、通信计费软件项目选址可行性分析</w:t>
      </w:r>
      <w:bookmarkEnd w:id="8"/>
    </w:p>
    <w:p>
      <w:pPr>
        <w:pStyle w:val="Heading2"/>
        <w:rPr>
          <w:rFonts w:ascii="仿宋" w:eastAsia="仿宋" w:hAnsi="仿宋" w:cs="仿宋" w:hint="eastAsia"/>
          <w:lang w:eastAsia="zh-CN"/>
        </w:rPr>
      </w:pPr>
      <w:bookmarkStart w:id="9" w:name="_Toc15126"/>
      <w:r>
        <w:rPr>
          <w:rFonts w:ascii="仿宋" w:eastAsia="仿宋" w:hAnsi="仿宋" w:cs="仿宋" w:hint="eastAsia"/>
          <w:lang w:eastAsia="zh-CN"/>
        </w:rPr>
        <w:t>(一)、通信计费软件项目选址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该通信计费软件项目选址位于XX省XX市XX区XXX街道</w:t>
      </w:r>
    </w:p>
    <w:p>
      <w:pPr>
        <w:pStyle w:val="Heading2"/>
        <w:ind w:firstLine="560" w:firstLineChars="200"/>
        <w:rPr>
          <w:rFonts w:ascii="仿宋" w:eastAsia="仿宋" w:hAnsi="仿宋" w:cs="仿宋" w:hint="eastAsia"/>
          <w:sz w:val="28"/>
          <w:lang w:eastAsia="zh-CN"/>
        </w:rPr>
      </w:pPr>
      <w:bookmarkStart w:id="10" w:name="_Toc25466"/>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通信计费软件项目的征地面积将根据通信计费软件项目的实际规模和需求进行精确规划。具体面积XXX平方米，旨在确保通信计费软件项目不仅能够满足当前的发展需求，还能够预留空间以适应未来的扩展。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净用地面积是在征地面积基础上去除不可利用面积后的实际可开发用地。具体面积XXX平方米，考虑到环保、交通、安全等多方面因素，以确保通信计费软件项目在整体利用效率上达到最优。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通信计费软件项目计划建设的建筑总规模具体面积XXX平方米。这一规模的确定综合考虑了通信计费软件项目的性质、规模，以及城市规划的相关要求，确保建筑布局与周边环境协调一致。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绿地率是通信计费软件项目用地中被规划为绿地的比例。具体面积XXX平方米，旨在通过合理规划绿地，改善通信计费软件项目周边环境，提升居民生活质量，并符合城市整体绿化规划。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容积率是用地上可以建设的建筑总体积与用地面积之比。具体面积XXX，通过合理的容积率规划，确保通信计费软件项目建筑规模与周边环境和谐共生。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通信计费软件项目选址与当地城市规划相一致，具体面积XXX平方米。通过与城市规划部门深入沟通，确保通信计费软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通信计费软件项目选址符合当地产业政策，具体面积XXX平方米。这包括通信计费软件项目对当地经济的促进作用，以及对相关产业的带动效应，确保通信计费软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用地总体要求必须符合环保和可持续发展的原则，具体面积XXX平方米。通过采用绿色建筑设计、节能减排等措施，确保通信计费软件项目在建设和运营过程中对环境的影响最小化，达到可持续发展的要求。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确保通信计费软件项目选址具备必要的公共设施配套，具体面积XXX平方米。这包括交通便利性、教育、医疗等基础设施，以提高居民生活品质，使得通信计费软件项目选址更具吸引力。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考虑用地总体要求对当地社会稳定性的影响，具体面积XXX平方米。通过深入了解当地社区反馈，确保通信计费软件项目的选址和建设过程对当地社会和谐稳定产生积极作用。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通信计费软件项目选址不仅符合法规和规划，还在实际操作中具有可行性。这一全面规划将为通信计费软件项目的成功实施提供坚实的基础，确保通信计费软件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9139"/>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通信计费软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通信计费软件项目的设备规划和空间设计中，我们将采取灵活设备布局的措施。设备布局将根据实际需求进行灵活设计，避免不必要的浪费。通过合理规划设备摆放位置，我们将提高设备的利用率，减少设备间距，以确保通信计费软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通信计费软件项目内部引入共享设施的概念，例如共享会议室、办公区等。通过这种方式，我们可以减少对资源的重复建设，提高资源共享效率，从而减小通信计费软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7820"/>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通信计费软件项目的总图布置中，我们将不同功能区域进行明确的规划，以最大程度满足通信计费软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5414"/>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通信计费软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通信计费软件项目对环境的影响是综合评价的重要因素之一。我们将详细考虑选址周边的自然环境、生态保护区、水源地等情况，确保通信计费软件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对选址的评价还需充分考虑当地政府的产业政策和法规。我们将详细了解通信计费软件项目所在地的相关政策，确保通信计费软件项目的规划和运营与当地法规相符，降低不必要的法律风险。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考虑到社会稳定性对企业运营的重要性，我们将评估选址地区的社会安全情况、劳工关系、社区反馈等方面，以确保通信计费软件项目的建设和运营不会受到社会稳定性的负面影响。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最后，我们将综合考虑用地成本，包括土地购置费用、土地开发成本等。通过对用地成本的详细评估，我们能够做出更为精确的经济效益分析，为通信计费软件项目的投资决策提供有力支持。</w:t>
      </w:r>
    </w:p>
    <w:p>
      <w:pPr>
        <w:pStyle w:val="Heading1"/>
        <w:ind w:firstLine="560" w:firstLineChars="200"/>
        <w:rPr>
          <w:rFonts w:ascii="仿宋" w:eastAsia="仿宋" w:hAnsi="仿宋" w:cs="仿宋" w:hint="eastAsia"/>
          <w:sz w:val="28"/>
          <w:lang w:eastAsia="zh-CN"/>
        </w:rPr>
      </w:pPr>
      <w:bookmarkStart w:id="14" w:name="_Toc28819"/>
      <w:r>
        <w:rPr>
          <w:rFonts w:ascii="仿宋" w:eastAsia="仿宋" w:hAnsi="仿宋" w:cs="仿宋" w:hint="eastAsia"/>
          <w:sz w:val="28"/>
          <w:lang w:eastAsia="zh-CN"/>
        </w:rPr>
        <w:t>三、通信计费软件项目建设背景及必要性分析</w:t>
      </w:r>
      <w:bookmarkEnd w:id="14"/>
    </w:p>
    <w:p>
      <w:pPr>
        <w:pStyle w:val="Heading2"/>
        <w:rPr>
          <w:rFonts w:ascii="仿宋" w:eastAsia="仿宋" w:hAnsi="仿宋" w:cs="仿宋" w:hint="eastAsia"/>
          <w:lang w:eastAsia="zh-CN"/>
        </w:rPr>
      </w:pPr>
      <w:bookmarkStart w:id="15" w:name="_Toc16367"/>
      <w:r>
        <w:rPr>
          <w:rFonts w:ascii="仿宋" w:eastAsia="仿宋" w:hAnsi="仿宋" w:cs="仿宋" w:hint="eastAsia"/>
          <w:lang w:eastAsia="zh-CN"/>
        </w:rPr>
        <w:t>(一)、通信计费软件项目背景分析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计费软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通信计费软件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通信计费软件项目在这个潮流中的定位。同时，我们将关注行业内涌现的新兴机遇，以便通信计费软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通信计费软件项目提供了强大的发展动力。我们将聚焦于行业内最新的技术发展趋势，包括但不限于人工智能、大数据分析、物联网等领域。通过深度的技术研究，我们将确保通信计费软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通信计费软件项目发展的源泉。我们将投入更多的精力对市场需求进行深入剖析，超越表面的需求，深入挖掘潜在的市场痛点和机遇。通过对市场需求的细致了解，通信计费软件项目将更有针对性地设计解决方案，满足市场的多样化需求，从而更好地促进通信计费软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通信计费软件项目战略至关重要。我们将对竞争态势进行更为深入的分析，包括但不限于市场份额、产品特点、客户满意度等多个维度。通过深度的竞争分析，通信计费软件项目将能够更准确地把握市场脉搏，制定具有竞争力的通信计费软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https://d.book118.com/876134144113010042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1D5B1B"/>
    <w:rsid w:val="781D5B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6134144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2024-01-28T17:37:00Z</dcterms:created>
  <dcterms:modified xsi:type="dcterms:W3CDTF">2024-01-28T17:37:51Z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BB90C0520E2741EC9780144BA820581B_11</vt:lpwstr>
  </property>
  <property fmtid="{D5CDD505-2E9C-101B-9397-08002B2CF9AE}" pid="3" name="KSOProductBuildVer">
    <vt:lpwstr>2052-12.1.0.16120</vt:lpwstr>
  </property>
</Properties>
</file>