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1CCD" w:rsidRPr="00F04087" w:rsidP="00F04087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F04087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辽宁开放大学《集装箱班轮运输业务与法律》终结性考试复习题库（附答案）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F04087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1.（）是各种运输方式中组织程序最为复杂、运量最大的一种，也是参与各方最多的一种。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A、集装箱水路运输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B、集装箱陆路运输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C、集装箱公路运输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D、集装箱航空运输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2.具有物权凭证作用的单据是（）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A、商业发票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B、提单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C、航空运单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D、铁路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3.我国《海商法》规定的船舶优先权、船舶抵押权及船舶留置权受偿顺序是()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A、船舶抵押权先于船舶留置权受偿，船舶留置权后于船舶优先权受偿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B、船舶留置权先于船舶优先权受偿，船舶优先权优于船舶抵押权受偿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C、船舶优先权先于船舶抵押权受偿，船舶抵押权后于船舶留置权受偿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D、船舶优先权先于船舶留置权受偿，船舶留置权后于船舶抵押权受偿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4.装运危险货物集装箱的隔离原则是：（）配装要求和隔离要求进行配箱；（）隔离要求和积载要求进行积载。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A、不用按照，不用按照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B、可以不按照，可以不按照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C、严格按照，严格按照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D、可以按照，可以按照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5.早期的集装箱标准1933年由（）制订。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A、欧洲铁路联盟(UIC)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B、美国标准协会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C、英国标准协会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D、中国标准协会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6.亚欧大陆桥东起()西止荷兰鹿特丹港,是连接太平洋西岸与大西洋东岸,跨越欧亚大陆的又一欧亚大陆桥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A、中国连云港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B、印度加尔各答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C、美国纽约港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D、加拿大温哥华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7.班轮运输载运的主要是()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A、件杂货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B、集装箱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C、整箱货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D、拼箱货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8.以下哪项不是集装箱运输方式的特点。（）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A、集装箱运输是一种“门一门”运输(DoortoDoor)。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B、集装箱运输是一种多式联运。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C、集装箱运输方式是一种低效率的运输方式。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D、集装箱是一种抽象了所运货物外型差异的运输方式。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9.通用集装箱上的叉槽是横向贯穿箱底结构、供叉车的叉齿插人的槽，但（）型集装箱上一般不设叉槽。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A、20ft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B、10ft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C、30ft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D、40ft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10.凡高度超过（）的集装箱必须标出超高标记。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A、7.5ft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B、8.5ft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C、6.5ft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D、5.5ft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11.关于集装箱公路运输中转站装卸工艺方案选择错误的有（）。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A、轮胎式龙门吊工艺与跨运车工艺方案初始投资较大，只适用规模大、运量稳定的公路中转站采用。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B、正面吊工艺方案由于其初始投资较小，使用灵活，正在被越来越广泛地采用。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C、规模一般或较小的中转站，可考虑采用叉车工艺。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D、装卸工艺方案选择不用考虑太多，随便使用。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12.危险货物品名编号由（）阿拉伯数字组成，表明危险货物所属的类别、项号和顺序号。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A、七位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B、六位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C、五位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D、四位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13.以下哪个特点不是国际多式联运所应具有的特点()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A、签订一个运输合同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B、采用一种运输方式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C、采用一次托运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D、一次付费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中国甲公司与日本乙公司签订了一份国际货物买卖合同，约定L/C结算。但是买方乙公司在款赎单后，凭提单却提货不着，经查是提单中收货人一栏的填写错误所致，那么该情形下可以推断该栏中填写了以下哪种字样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A、乙公司名称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B、凭甲公司指示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C、提单持有人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D、凭乙公司指示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（）在整个集装箱运输系统中发挥了“承上启下”的重要作用，主要职能与任务是集装箱货物承运、验收、保管与交付；拼箱货的装箱和拆箱作业；整箱货的中转；实箱和空箱的堆存和保管；票据单证的处理；运费、堆存费的结算等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A、机场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B、火车站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C、码头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D、集装箱货运站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16.集装箱码头箱务管理要求对四超箱（超高、超长、超宽、超重）通常限于堆放（）高，并采用相应的特种箱操作工艺作业。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A、二层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D、四层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17.集装箱水路运输的两端必须有（），以便装船与卸船。集装箱水路运输密切相关的是集装箱港口（）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A、火车站，火车站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B、公交站，公交站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C、机场，机场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D、码头，码头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18.如果一批件杂货货物采用岸吊进行装卸，则根据《汉堡规则》承运人的责任期间是()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A、舷至舷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B、钩至钩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C、港到港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D、门到门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19.根据目前集装箱装卸的机型以及作业条件，当集装箱装卸机械运行小车的运行速度在（）以上时，应在集装箱吊具上加装减摇装置。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A、60m/min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B、80m/min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C、110m/min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D、130m/min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20.定期租约规定，“货物为所有货物”、“航行区域：中国大陆沿海，以及日、韩港口”、“租期为3个月”。在履约中，船长有权拒绝执行承租人的下列指令的是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A、装运危险品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B、开往韩国釜山刚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C、指定装、卸港代理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D、以上均不是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国家验船机构或其他国家勘定干舷的主管机关，根据船舶航行于不同航区和季节，分别规定了船舶的最小干舷及允许使用的载重水线，称为（）。它用载重线标志的形式，勘绘在船的中部两舷外侧，以限制船舶的最大吃水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A、船舶的标线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B、船舶的适航线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C、船舶的吃水线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D、船舶的载重线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22.集装箱运输方式优点（）。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A、节省货物运输包装费用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B、集装箱运输需要大量的初始投资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C、建立新的管理体制，和形成新的管理人员队伍。</w:t>
      </w:r>
    </w:p>
    <w:p w:rsidR="008D1CCD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D、增加了一些潜在的不安全因素。</w:t>
      </w:r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F040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  <w:r w:rsidRPr="00F0408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F0408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https://d.book118.com/876135041112010032</w:t>
        </w:r>
      </w:hyperlink>
    </w:p>
    <w:p w:rsidR="00F04087" w:rsidRPr="00F04087" w:rsidP="00F040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0408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0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4C5"/>
    <w:rsid w:val="007674C5"/>
    <w:rsid w:val="00830A9C"/>
    <w:rsid w:val="008D1CCD"/>
    <w:rsid w:val="00F04087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8D1CC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8D1CC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8D1C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8D1CCD"/>
  </w:style>
  <w:style w:type="paragraph" w:customStyle="1" w:styleId="question-title">
    <w:name w:val="question-title"/>
    <w:basedOn w:val="Normal"/>
    <w:rsid w:val="008D1C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8D1C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8D1CCD"/>
  </w:style>
  <w:style w:type="paragraph" w:styleId="NormalWeb">
    <w:name w:val="Normal (Web)"/>
    <w:basedOn w:val="Normal"/>
    <w:uiPriority w:val="99"/>
    <w:semiHidden/>
    <w:unhideWhenUsed/>
    <w:rsid w:val="008D1C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F04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0408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04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040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4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76135041112010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2218</Words>
  <Characters>12643</Characters>
  <Application>Microsoft Office Word</Application>
  <DocSecurity>0</DocSecurity>
  <Lines>105</Lines>
  <Paragraphs>29</Paragraphs>
  <ScaleCrop>false</ScaleCrop>
  <Company>Microsoft</Company>
  <LinksUpToDate>false</LinksUpToDate>
  <CharactersWithSpaces>14832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2024-01-03T04:11:00Z</dcterms:created>
  <dcterms:modified xsi:type="dcterms:W3CDTF">2024-01-03T07:13:00Z</dcterms:modified>
</cp:coreProperties>
</file>