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智能传感器项目规划设计方案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698" w:history="1">
        <w:r>
          <w:rPr>
            <w:rFonts w:ascii="仿宋" w:eastAsia="仿宋" w:hAnsi="仿宋" w:cs="仿宋" w:hint="eastAsia"/>
            <w:lang w:eastAsia="zh-CN"/>
          </w:rPr>
          <w:t>前言</w:t>
        </w:r>
        <w:r>
          <w:tab/>
        </w:r>
        <w:r>
          <w:fldChar w:fldCharType="begin"/>
        </w:r>
        <w:r>
          <w:instrText xml:space="preserve"> PAGEREF _Toc3698 \h </w:instrText>
        </w:r>
        <w:r>
          <w:fldChar w:fldCharType="separate"/>
        </w:r>
        <w:r>
          <w:t>3</w:t>
        </w:r>
        <w:r>
          <w:fldChar w:fldCharType="end"/>
        </w:r>
      </w:hyperlink>
    </w:p>
    <w:p>
      <w:pPr>
        <w:pStyle w:val="TOC1"/>
        <w:tabs>
          <w:tab w:val="right" w:leader="dot" w:pos="8306"/>
        </w:tabs>
      </w:pPr>
      <w:hyperlink w:anchor="_Toc24896" w:history="1">
        <w:r>
          <w:rPr>
            <w:rFonts w:ascii="仿宋" w:eastAsia="仿宋" w:hAnsi="仿宋" w:cs="仿宋" w:hint="eastAsia"/>
            <w:lang w:eastAsia="zh-CN"/>
          </w:rPr>
          <w:t>一、智能传感器项目危机管理</w:t>
        </w:r>
        <w:r>
          <w:tab/>
        </w:r>
        <w:r>
          <w:fldChar w:fldCharType="begin"/>
        </w:r>
        <w:r>
          <w:instrText xml:space="preserve"> PAGEREF _Toc24896 \h </w:instrText>
        </w:r>
        <w:r>
          <w:fldChar w:fldCharType="separate"/>
        </w:r>
        <w:r>
          <w:t>3</w:t>
        </w:r>
        <w:r>
          <w:fldChar w:fldCharType="end"/>
        </w:r>
      </w:hyperlink>
    </w:p>
    <w:p>
      <w:pPr>
        <w:pStyle w:val="TOC2"/>
        <w:tabs>
          <w:tab w:val="right" w:leader="dot" w:pos="8306"/>
        </w:tabs>
      </w:pPr>
      <w:hyperlink w:anchor="_Toc30279" w:history="1">
        <w:r>
          <w:rPr>
            <w:rFonts w:ascii="仿宋" w:eastAsia="仿宋" w:hAnsi="仿宋" w:cs="仿宋" w:hint="eastAsia"/>
            <w:lang w:eastAsia="zh-CN"/>
          </w:rPr>
          <w:t>(一)、危机预警与识别</w:t>
        </w:r>
        <w:r>
          <w:tab/>
        </w:r>
        <w:r>
          <w:fldChar w:fldCharType="begin"/>
        </w:r>
        <w:r>
          <w:instrText xml:space="preserve"> PAGEREF _Toc30279 \h </w:instrText>
        </w:r>
        <w:r>
          <w:fldChar w:fldCharType="separate"/>
        </w:r>
        <w:r>
          <w:t>3</w:t>
        </w:r>
        <w:r>
          <w:fldChar w:fldCharType="end"/>
        </w:r>
      </w:hyperlink>
    </w:p>
    <w:p>
      <w:pPr>
        <w:pStyle w:val="TOC2"/>
        <w:tabs>
          <w:tab w:val="right" w:leader="dot" w:pos="8306"/>
        </w:tabs>
      </w:pPr>
      <w:hyperlink w:anchor="_Toc30225" w:history="1">
        <w:r>
          <w:rPr>
            <w:rFonts w:ascii="仿宋" w:eastAsia="仿宋" w:hAnsi="仿宋" w:cs="仿宋" w:hint="eastAsia"/>
            <w:lang w:eastAsia="zh-CN"/>
          </w:rPr>
          <w:t>(二)、危机应对与恢复</w:t>
        </w:r>
        <w:r>
          <w:tab/>
        </w:r>
        <w:r>
          <w:fldChar w:fldCharType="begin"/>
        </w:r>
        <w:r>
          <w:instrText xml:space="preserve"> PAGEREF _Toc30225 \h </w:instrText>
        </w:r>
        <w:r>
          <w:fldChar w:fldCharType="separate"/>
        </w:r>
        <w:r>
          <w:t>4</w:t>
        </w:r>
        <w:r>
          <w:fldChar w:fldCharType="end"/>
        </w:r>
      </w:hyperlink>
    </w:p>
    <w:p>
      <w:pPr>
        <w:pStyle w:val="TOC1"/>
        <w:tabs>
          <w:tab w:val="right" w:leader="dot" w:pos="8306"/>
        </w:tabs>
      </w:pPr>
      <w:hyperlink w:anchor="_Toc17538" w:history="1">
        <w:r>
          <w:rPr>
            <w:rFonts w:ascii="仿宋" w:eastAsia="仿宋" w:hAnsi="仿宋" w:cs="仿宋" w:hint="eastAsia"/>
            <w:lang w:eastAsia="zh-CN"/>
          </w:rPr>
          <w:t>二、智能传感器项目建设单位说明</w:t>
        </w:r>
        <w:r>
          <w:tab/>
        </w:r>
        <w:r>
          <w:fldChar w:fldCharType="begin"/>
        </w:r>
        <w:r>
          <w:instrText xml:space="preserve"> PAGEREF _Toc17538 \h </w:instrText>
        </w:r>
        <w:r>
          <w:fldChar w:fldCharType="separate"/>
        </w:r>
        <w:r>
          <w:t>5</w:t>
        </w:r>
        <w:r>
          <w:fldChar w:fldCharType="end"/>
        </w:r>
      </w:hyperlink>
    </w:p>
    <w:p>
      <w:pPr>
        <w:pStyle w:val="TOC2"/>
        <w:tabs>
          <w:tab w:val="right" w:leader="dot" w:pos="8306"/>
        </w:tabs>
      </w:pPr>
      <w:hyperlink w:anchor="_Toc4206" w:history="1">
        <w:r>
          <w:rPr>
            <w:rFonts w:ascii="仿宋" w:eastAsia="仿宋" w:hAnsi="仿宋" w:cs="仿宋" w:hint="eastAsia"/>
            <w:lang w:eastAsia="zh-CN"/>
          </w:rPr>
          <w:t>(一)、智能传感器项目承办单位基本情况</w:t>
        </w:r>
        <w:r>
          <w:tab/>
        </w:r>
        <w:r>
          <w:fldChar w:fldCharType="begin"/>
        </w:r>
        <w:r>
          <w:instrText xml:space="preserve"> PAGEREF _Toc4206 \h </w:instrText>
        </w:r>
        <w:r>
          <w:fldChar w:fldCharType="separate"/>
        </w:r>
        <w:r>
          <w:t>5</w:t>
        </w:r>
        <w:r>
          <w:fldChar w:fldCharType="end"/>
        </w:r>
      </w:hyperlink>
    </w:p>
    <w:p>
      <w:pPr>
        <w:pStyle w:val="TOC2"/>
        <w:tabs>
          <w:tab w:val="right" w:leader="dot" w:pos="8306"/>
        </w:tabs>
      </w:pPr>
      <w:hyperlink w:anchor="_Toc25822" w:history="1">
        <w:r>
          <w:rPr>
            <w:rFonts w:ascii="仿宋" w:eastAsia="仿宋" w:hAnsi="仿宋" w:cs="仿宋" w:hint="eastAsia"/>
            <w:lang w:eastAsia="zh-CN"/>
          </w:rPr>
          <w:t>(二)、公司经济效益分析</w:t>
        </w:r>
        <w:r>
          <w:tab/>
        </w:r>
        <w:r>
          <w:fldChar w:fldCharType="begin"/>
        </w:r>
        <w:r>
          <w:instrText xml:space="preserve"> PAGEREF _Toc25822 \h </w:instrText>
        </w:r>
        <w:r>
          <w:fldChar w:fldCharType="separate"/>
        </w:r>
        <w:r>
          <w:t>6</w:t>
        </w:r>
        <w:r>
          <w:fldChar w:fldCharType="end"/>
        </w:r>
      </w:hyperlink>
    </w:p>
    <w:p>
      <w:pPr>
        <w:pStyle w:val="TOC1"/>
        <w:tabs>
          <w:tab w:val="right" w:leader="dot" w:pos="8306"/>
        </w:tabs>
      </w:pPr>
      <w:hyperlink w:anchor="_Toc25891" w:history="1">
        <w:r>
          <w:rPr>
            <w:rFonts w:ascii="仿宋" w:eastAsia="仿宋" w:hAnsi="仿宋" w:cs="仿宋" w:hint="eastAsia"/>
            <w:lang w:eastAsia="zh-CN"/>
          </w:rPr>
          <w:t>三、智能传感器项目建设背景及必要性分析</w:t>
        </w:r>
        <w:r>
          <w:tab/>
        </w:r>
        <w:r>
          <w:fldChar w:fldCharType="begin"/>
        </w:r>
        <w:r>
          <w:instrText xml:space="preserve"> PAGEREF _Toc25891 \h </w:instrText>
        </w:r>
        <w:r>
          <w:fldChar w:fldCharType="separate"/>
        </w:r>
        <w:r>
          <w:t>7</w:t>
        </w:r>
        <w:r>
          <w:fldChar w:fldCharType="end"/>
        </w:r>
      </w:hyperlink>
    </w:p>
    <w:p>
      <w:pPr>
        <w:pStyle w:val="TOC2"/>
        <w:tabs>
          <w:tab w:val="right" w:leader="dot" w:pos="8306"/>
        </w:tabs>
      </w:pPr>
      <w:hyperlink w:anchor="_Toc14598" w:history="1">
        <w:r>
          <w:rPr>
            <w:rFonts w:ascii="仿宋" w:eastAsia="仿宋" w:hAnsi="仿宋" w:cs="仿宋" w:hint="eastAsia"/>
            <w:lang w:eastAsia="zh-CN"/>
          </w:rPr>
          <w:t>(一)、智能传感器项目背景分析</w:t>
        </w:r>
        <w:r>
          <w:tab/>
        </w:r>
        <w:r>
          <w:fldChar w:fldCharType="begin"/>
        </w:r>
        <w:r>
          <w:instrText xml:space="preserve"> PAGEREF _Toc14598 \h </w:instrText>
        </w:r>
        <w:r>
          <w:fldChar w:fldCharType="separate"/>
        </w:r>
        <w:r>
          <w:t>7</w:t>
        </w:r>
        <w:r>
          <w:fldChar w:fldCharType="end"/>
        </w:r>
      </w:hyperlink>
    </w:p>
    <w:p>
      <w:pPr>
        <w:pStyle w:val="TOC2"/>
        <w:tabs>
          <w:tab w:val="right" w:leader="dot" w:pos="8306"/>
        </w:tabs>
      </w:pPr>
      <w:hyperlink w:anchor="_Toc5880" w:history="1">
        <w:r>
          <w:rPr>
            <w:rFonts w:ascii="仿宋" w:eastAsia="仿宋" w:hAnsi="仿宋" w:cs="仿宋" w:hint="eastAsia"/>
            <w:lang w:eastAsia="zh-CN"/>
          </w:rPr>
          <w:t>(二)、智能传感器项目建设必要性分析</w:t>
        </w:r>
        <w:r>
          <w:tab/>
        </w:r>
        <w:r>
          <w:fldChar w:fldCharType="begin"/>
        </w:r>
        <w:r>
          <w:instrText xml:space="preserve"> PAGEREF _Toc5880 \h </w:instrText>
        </w:r>
        <w:r>
          <w:fldChar w:fldCharType="separate"/>
        </w:r>
        <w:r>
          <w:t>9</w:t>
        </w:r>
        <w:r>
          <w:fldChar w:fldCharType="end"/>
        </w:r>
      </w:hyperlink>
    </w:p>
    <w:p>
      <w:pPr>
        <w:pStyle w:val="TOC1"/>
        <w:tabs>
          <w:tab w:val="right" w:leader="dot" w:pos="8306"/>
        </w:tabs>
      </w:pPr>
      <w:hyperlink w:anchor="_Toc10564" w:history="1">
        <w:r>
          <w:rPr>
            <w:rFonts w:ascii="仿宋" w:eastAsia="仿宋" w:hAnsi="仿宋" w:cs="仿宋" w:hint="eastAsia"/>
            <w:lang w:eastAsia="zh-CN"/>
          </w:rPr>
          <w:t>四、市场分析、调研</w:t>
        </w:r>
        <w:r>
          <w:tab/>
        </w:r>
        <w:r>
          <w:fldChar w:fldCharType="begin"/>
        </w:r>
        <w:r>
          <w:instrText xml:space="preserve"> PAGEREF _Toc10564 \h </w:instrText>
        </w:r>
        <w:r>
          <w:fldChar w:fldCharType="separate"/>
        </w:r>
        <w:r>
          <w:t>10</w:t>
        </w:r>
        <w:r>
          <w:fldChar w:fldCharType="end"/>
        </w:r>
      </w:hyperlink>
    </w:p>
    <w:p>
      <w:pPr>
        <w:pStyle w:val="TOC2"/>
        <w:tabs>
          <w:tab w:val="right" w:leader="dot" w:pos="8306"/>
        </w:tabs>
      </w:pPr>
      <w:hyperlink w:anchor="_Toc807" w:history="1">
        <w:r>
          <w:rPr>
            <w:rFonts w:ascii="仿宋" w:eastAsia="仿宋" w:hAnsi="仿宋" w:cs="仿宋" w:hint="eastAsia"/>
            <w:lang w:eastAsia="zh-CN"/>
          </w:rPr>
          <w:t>(一)、智能传感器行业分析</w:t>
        </w:r>
        <w:r>
          <w:tab/>
        </w:r>
        <w:r>
          <w:fldChar w:fldCharType="begin"/>
        </w:r>
        <w:r>
          <w:instrText xml:space="preserve"> PAGEREF _Toc807 \h </w:instrText>
        </w:r>
        <w:r>
          <w:fldChar w:fldCharType="separate"/>
        </w:r>
        <w:r>
          <w:t>10</w:t>
        </w:r>
        <w:r>
          <w:fldChar w:fldCharType="end"/>
        </w:r>
      </w:hyperlink>
    </w:p>
    <w:p>
      <w:pPr>
        <w:pStyle w:val="TOC2"/>
        <w:tabs>
          <w:tab w:val="right" w:leader="dot" w:pos="8306"/>
        </w:tabs>
      </w:pPr>
      <w:hyperlink w:anchor="_Toc17309" w:history="1">
        <w:r>
          <w:rPr>
            <w:rFonts w:ascii="仿宋" w:eastAsia="仿宋" w:hAnsi="仿宋" w:cs="仿宋" w:hint="eastAsia"/>
            <w:lang w:eastAsia="zh-CN"/>
          </w:rPr>
          <w:t>(二)、智能传感器市场分析预测</w:t>
        </w:r>
        <w:r>
          <w:tab/>
        </w:r>
        <w:r>
          <w:fldChar w:fldCharType="begin"/>
        </w:r>
        <w:r>
          <w:instrText xml:space="preserve"> PAGEREF _Toc17309 \h </w:instrText>
        </w:r>
        <w:r>
          <w:fldChar w:fldCharType="separate"/>
        </w:r>
        <w:r>
          <w:t>11</w:t>
        </w:r>
        <w:r>
          <w:fldChar w:fldCharType="end"/>
        </w:r>
      </w:hyperlink>
    </w:p>
    <w:p>
      <w:pPr>
        <w:pStyle w:val="TOC1"/>
        <w:tabs>
          <w:tab w:val="right" w:leader="dot" w:pos="8306"/>
        </w:tabs>
      </w:pPr>
      <w:hyperlink w:anchor="_Toc22155" w:history="1">
        <w:r>
          <w:rPr>
            <w:rFonts w:ascii="仿宋" w:eastAsia="仿宋" w:hAnsi="仿宋" w:cs="仿宋" w:hint="eastAsia"/>
            <w:lang w:eastAsia="zh-CN"/>
          </w:rPr>
          <w:t>五、工艺说明</w:t>
        </w:r>
        <w:r>
          <w:tab/>
        </w:r>
        <w:r>
          <w:fldChar w:fldCharType="begin"/>
        </w:r>
        <w:r>
          <w:instrText xml:space="preserve"> PAGEREF _Toc22155 \h </w:instrText>
        </w:r>
        <w:r>
          <w:fldChar w:fldCharType="separate"/>
        </w:r>
        <w:r>
          <w:t>12</w:t>
        </w:r>
        <w:r>
          <w:fldChar w:fldCharType="end"/>
        </w:r>
      </w:hyperlink>
    </w:p>
    <w:p>
      <w:pPr>
        <w:pStyle w:val="TOC2"/>
        <w:tabs>
          <w:tab w:val="right" w:leader="dot" w:pos="8306"/>
        </w:tabs>
      </w:pPr>
      <w:hyperlink w:anchor="_Toc9408" w:history="1">
        <w:r>
          <w:rPr>
            <w:rFonts w:ascii="仿宋" w:eastAsia="仿宋" w:hAnsi="仿宋" w:cs="仿宋" w:hint="eastAsia"/>
            <w:lang w:eastAsia="zh-CN"/>
          </w:rPr>
          <w:t>(一)、技术管理特点</w:t>
        </w:r>
        <w:r>
          <w:tab/>
        </w:r>
        <w:r>
          <w:fldChar w:fldCharType="begin"/>
        </w:r>
        <w:r>
          <w:instrText xml:space="preserve"> PAGEREF _Toc9408 \h </w:instrText>
        </w:r>
        <w:r>
          <w:fldChar w:fldCharType="separate"/>
        </w:r>
        <w:r>
          <w:t>12</w:t>
        </w:r>
        <w:r>
          <w:fldChar w:fldCharType="end"/>
        </w:r>
      </w:hyperlink>
    </w:p>
    <w:p>
      <w:pPr>
        <w:pStyle w:val="TOC2"/>
        <w:tabs>
          <w:tab w:val="right" w:leader="dot" w:pos="8306"/>
        </w:tabs>
      </w:pPr>
      <w:hyperlink w:anchor="_Toc22868" w:history="1">
        <w:r>
          <w:rPr>
            <w:rFonts w:ascii="仿宋" w:eastAsia="仿宋" w:hAnsi="仿宋" w:cs="仿宋" w:hint="eastAsia"/>
            <w:lang w:eastAsia="zh-CN"/>
          </w:rPr>
          <w:t>(二)、智能传感器项目工艺技术设计方案</w:t>
        </w:r>
        <w:r>
          <w:tab/>
        </w:r>
        <w:r>
          <w:fldChar w:fldCharType="begin"/>
        </w:r>
        <w:r>
          <w:instrText xml:space="preserve"> PAGEREF _Toc22868 \h </w:instrText>
        </w:r>
        <w:r>
          <w:fldChar w:fldCharType="separate"/>
        </w:r>
        <w:r>
          <w:t>13</w:t>
        </w:r>
        <w:r>
          <w:fldChar w:fldCharType="end"/>
        </w:r>
      </w:hyperlink>
    </w:p>
    <w:p>
      <w:pPr>
        <w:pStyle w:val="TOC2"/>
        <w:tabs>
          <w:tab w:val="right" w:leader="dot" w:pos="8306"/>
        </w:tabs>
      </w:pPr>
      <w:hyperlink w:anchor="_Toc369" w:history="1">
        <w:r>
          <w:rPr>
            <w:rFonts w:ascii="仿宋" w:eastAsia="仿宋" w:hAnsi="仿宋" w:cs="仿宋" w:hint="eastAsia"/>
            <w:lang w:eastAsia="zh-CN"/>
          </w:rPr>
          <w:t>(三)、设备选型方案</w:t>
        </w:r>
        <w:r>
          <w:tab/>
        </w:r>
        <w:r>
          <w:fldChar w:fldCharType="begin"/>
        </w:r>
        <w:r>
          <w:instrText xml:space="preserve"> PAGEREF _Toc369 \h </w:instrText>
        </w:r>
        <w:r>
          <w:fldChar w:fldCharType="separate"/>
        </w:r>
        <w:r>
          <w:t>14</w:t>
        </w:r>
        <w:r>
          <w:fldChar w:fldCharType="end"/>
        </w:r>
      </w:hyperlink>
    </w:p>
    <w:p>
      <w:pPr>
        <w:pStyle w:val="TOC1"/>
        <w:tabs>
          <w:tab w:val="right" w:leader="dot" w:pos="8306"/>
        </w:tabs>
      </w:pPr>
      <w:hyperlink w:anchor="_Toc3391" w:history="1">
        <w:r>
          <w:rPr>
            <w:rFonts w:ascii="仿宋" w:eastAsia="仿宋" w:hAnsi="仿宋" w:cs="仿宋" w:hint="eastAsia"/>
            <w:lang w:eastAsia="zh-CN"/>
          </w:rPr>
          <w:t>六、产品规划分析</w:t>
        </w:r>
        <w:r>
          <w:tab/>
        </w:r>
        <w:r>
          <w:fldChar w:fldCharType="begin"/>
        </w:r>
        <w:r>
          <w:instrText xml:space="preserve"> PAGEREF _Toc3391 \h </w:instrText>
        </w:r>
        <w:r>
          <w:fldChar w:fldCharType="separate"/>
        </w:r>
        <w:r>
          <w:t>15</w:t>
        </w:r>
        <w:r>
          <w:fldChar w:fldCharType="end"/>
        </w:r>
      </w:hyperlink>
    </w:p>
    <w:p>
      <w:pPr>
        <w:pStyle w:val="TOC2"/>
        <w:tabs>
          <w:tab w:val="right" w:leader="dot" w:pos="8306"/>
        </w:tabs>
      </w:pPr>
      <w:hyperlink w:anchor="_Toc7260" w:history="1">
        <w:r>
          <w:rPr>
            <w:rFonts w:ascii="仿宋" w:eastAsia="仿宋" w:hAnsi="仿宋" w:cs="仿宋" w:hint="eastAsia"/>
            <w:lang w:eastAsia="zh-CN"/>
          </w:rPr>
          <w:t>(一)、产品规划</w:t>
        </w:r>
        <w:r>
          <w:tab/>
        </w:r>
        <w:r>
          <w:fldChar w:fldCharType="begin"/>
        </w:r>
        <w:r>
          <w:instrText xml:space="preserve"> PAGEREF _Toc7260 \h </w:instrText>
        </w:r>
        <w:r>
          <w:fldChar w:fldCharType="separate"/>
        </w:r>
        <w:r>
          <w:t>15</w:t>
        </w:r>
        <w:r>
          <w:fldChar w:fldCharType="end"/>
        </w:r>
      </w:hyperlink>
    </w:p>
    <w:p>
      <w:pPr>
        <w:pStyle w:val="TOC2"/>
        <w:tabs>
          <w:tab w:val="right" w:leader="dot" w:pos="8306"/>
        </w:tabs>
      </w:pPr>
      <w:hyperlink w:anchor="_Toc23199" w:history="1">
        <w:r>
          <w:rPr>
            <w:rFonts w:ascii="仿宋" w:eastAsia="仿宋" w:hAnsi="仿宋" w:cs="仿宋" w:hint="eastAsia"/>
            <w:lang w:eastAsia="zh-CN"/>
          </w:rPr>
          <w:t>(二)、建设规模</w:t>
        </w:r>
        <w:r>
          <w:tab/>
        </w:r>
        <w:r>
          <w:fldChar w:fldCharType="begin"/>
        </w:r>
        <w:r>
          <w:instrText xml:space="preserve"> PAGEREF _Toc23199 \h </w:instrText>
        </w:r>
        <w:r>
          <w:fldChar w:fldCharType="separate"/>
        </w:r>
        <w:r>
          <w:t>16</w:t>
        </w:r>
        <w:r>
          <w:fldChar w:fldCharType="end"/>
        </w:r>
      </w:hyperlink>
    </w:p>
    <w:p>
      <w:pPr>
        <w:pStyle w:val="TOC1"/>
        <w:tabs>
          <w:tab w:val="right" w:leader="dot" w:pos="8306"/>
        </w:tabs>
      </w:pPr>
      <w:hyperlink w:anchor="_Toc4980" w:history="1">
        <w:r>
          <w:rPr>
            <w:rFonts w:ascii="仿宋" w:eastAsia="仿宋" w:hAnsi="仿宋" w:cs="仿宋" w:hint="eastAsia"/>
            <w:lang w:eastAsia="zh-CN"/>
          </w:rPr>
          <w:t>七、智能传感器项目社会影响</w:t>
        </w:r>
        <w:r>
          <w:tab/>
        </w:r>
        <w:r>
          <w:fldChar w:fldCharType="begin"/>
        </w:r>
        <w:r>
          <w:instrText xml:space="preserve"> PAGEREF _Toc4980 \h </w:instrText>
        </w:r>
        <w:r>
          <w:fldChar w:fldCharType="separate"/>
        </w:r>
        <w:r>
          <w:t>17</w:t>
        </w:r>
        <w:r>
          <w:fldChar w:fldCharType="end"/>
        </w:r>
      </w:hyperlink>
    </w:p>
    <w:p>
      <w:pPr>
        <w:pStyle w:val="TOC2"/>
        <w:tabs>
          <w:tab w:val="right" w:leader="dot" w:pos="8306"/>
        </w:tabs>
      </w:pPr>
      <w:hyperlink w:anchor="_Toc10952" w:history="1">
        <w:r>
          <w:rPr>
            <w:rFonts w:ascii="仿宋" w:eastAsia="仿宋" w:hAnsi="仿宋" w:cs="仿宋" w:hint="eastAsia"/>
            <w:lang w:eastAsia="zh-CN"/>
          </w:rPr>
          <w:t>(一)、社会责任与义务</w:t>
        </w:r>
        <w:r>
          <w:tab/>
        </w:r>
        <w:r>
          <w:fldChar w:fldCharType="begin"/>
        </w:r>
        <w:r>
          <w:instrText xml:space="preserve"> PAGEREF _Toc10952 \h </w:instrText>
        </w:r>
        <w:r>
          <w:fldChar w:fldCharType="separate"/>
        </w:r>
        <w:r>
          <w:t>17</w:t>
        </w:r>
        <w:r>
          <w:fldChar w:fldCharType="end"/>
        </w:r>
      </w:hyperlink>
    </w:p>
    <w:p>
      <w:pPr>
        <w:pStyle w:val="TOC2"/>
        <w:tabs>
          <w:tab w:val="right" w:leader="dot" w:pos="8306"/>
        </w:tabs>
      </w:pPr>
      <w:hyperlink w:anchor="_Toc2374" w:history="1">
        <w:r>
          <w:rPr>
            <w:rFonts w:ascii="仿宋" w:eastAsia="仿宋" w:hAnsi="仿宋" w:cs="仿宋" w:hint="eastAsia"/>
            <w:lang w:eastAsia="zh-CN"/>
          </w:rPr>
          <w:t>(二)、社会参与与沟通</w:t>
        </w:r>
        <w:r>
          <w:tab/>
        </w:r>
        <w:r>
          <w:fldChar w:fldCharType="begin"/>
        </w:r>
        <w:r>
          <w:instrText xml:space="preserve"> PAGEREF _Toc2374 \h </w:instrText>
        </w:r>
        <w:r>
          <w:fldChar w:fldCharType="separate"/>
        </w:r>
        <w:r>
          <w:t>18</w:t>
        </w:r>
        <w:r>
          <w:fldChar w:fldCharType="end"/>
        </w:r>
      </w:hyperlink>
    </w:p>
    <w:p>
      <w:pPr>
        <w:pStyle w:val="TOC1"/>
        <w:tabs>
          <w:tab w:val="right" w:leader="dot" w:pos="8306"/>
        </w:tabs>
      </w:pPr>
      <w:hyperlink w:anchor="_Toc653" w:history="1">
        <w:r>
          <w:rPr>
            <w:rFonts w:ascii="仿宋" w:eastAsia="仿宋" w:hAnsi="仿宋" w:cs="仿宋" w:hint="eastAsia"/>
            <w:lang w:eastAsia="zh-CN"/>
          </w:rPr>
          <w:t>八、智能传感器项目人力资源管理</w:t>
        </w:r>
        <w:r>
          <w:tab/>
        </w:r>
        <w:r>
          <w:fldChar w:fldCharType="begin"/>
        </w:r>
        <w:r>
          <w:instrText xml:space="preserve"> PAGEREF _Toc653 \h </w:instrText>
        </w:r>
        <w:r>
          <w:fldChar w:fldCharType="separate"/>
        </w:r>
        <w:r>
          <w:t>19</w:t>
        </w:r>
        <w:r>
          <w:fldChar w:fldCharType="end"/>
        </w:r>
      </w:hyperlink>
    </w:p>
    <w:p>
      <w:pPr>
        <w:pStyle w:val="TOC2"/>
        <w:tabs>
          <w:tab w:val="right" w:leader="dot" w:pos="8306"/>
        </w:tabs>
      </w:pPr>
      <w:hyperlink w:anchor="_Toc4585" w:history="1">
        <w:r>
          <w:rPr>
            <w:rFonts w:ascii="仿宋" w:eastAsia="仿宋" w:hAnsi="仿宋" w:cs="仿宋" w:hint="eastAsia"/>
            <w:lang w:eastAsia="zh-CN"/>
          </w:rPr>
          <w:t>(一)、建立健全的预算管理制度</w:t>
        </w:r>
        <w:r>
          <w:tab/>
        </w:r>
        <w:r>
          <w:fldChar w:fldCharType="begin"/>
        </w:r>
        <w:r>
          <w:instrText xml:space="preserve"> PAGEREF _Toc4585 \h </w:instrText>
        </w:r>
        <w:r>
          <w:fldChar w:fldCharType="separate"/>
        </w:r>
        <w:r>
          <w:t>19</w:t>
        </w:r>
        <w:r>
          <w:fldChar w:fldCharType="end"/>
        </w:r>
      </w:hyperlink>
    </w:p>
    <w:p>
      <w:pPr>
        <w:pStyle w:val="TOC2"/>
        <w:tabs>
          <w:tab w:val="right" w:leader="dot" w:pos="8306"/>
        </w:tabs>
      </w:pPr>
      <w:hyperlink w:anchor="_Toc1520" w:history="1">
        <w:r>
          <w:rPr>
            <w:rFonts w:ascii="仿宋" w:eastAsia="仿宋" w:hAnsi="仿宋" w:cs="仿宋" w:hint="eastAsia"/>
            <w:lang w:eastAsia="zh-CN"/>
          </w:rPr>
          <w:t>(二)、加强资金流动监控</w:t>
        </w:r>
        <w:r>
          <w:tab/>
        </w:r>
        <w:r>
          <w:fldChar w:fldCharType="begin"/>
        </w:r>
        <w:r>
          <w:instrText xml:space="preserve"> PAGEREF _Toc1520 \h </w:instrText>
        </w:r>
        <w:r>
          <w:fldChar w:fldCharType="separate"/>
        </w:r>
        <w:r>
          <w:t>21</w:t>
        </w:r>
        <w:r>
          <w:fldChar w:fldCharType="end"/>
        </w:r>
      </w:hyperlink>
    </w:p>
    <w:p>
      <w:pPr>
        <w:pStyle w:val="TOC2"/>
        <w:tabs>
          <w:tab w:val="right" w:leader="dot" w:pos="8306"/>
        </w:tabs>
      </w:pPr>
      <w:hyperlink w:anchor="_Toc18550" w:history="1">
        <w:r>
          <w:rPr>
            <w:rFonts w:ascii="仿宋" w:eastAsia="仿宋" w:hAnsi="仿宋" w:cs="仿宋" w:hint="eastAsia"/>
            <w:lang w:eastAsia="zh-CN"/>
          </w:rPr>
          <w:t>(三)、制定完善的风险控制机制</w:t>
        </w:r>
        <w:r>
          <w:tab/>
        </w:r>
        <w:r>
          <w:fldChar w:fldCharType="begin"/>
        </w:r>
        <w:r>
          <w:instrText xml:space="preserve"> PAGEREF _Toc18550 \h </w:instrText>
        </w:r>
        <w:r>
          <w:fldChar w:fldCharType="separate"/>
        </w:r>
        <w:r>
          <w:t>22</w:t>
        </w:r>
        <w:r>
          <w:fldChar w:fldCharType="end"/>
        </w:r>
      </w:hyperlink>
    </w:p>
    <w:p>
      <w:pPr>
        <w:pStyle w:val="TOC2"/>
        <w:tabs>
          <w:tab w:val="right" w:leader="dot" w:pos="8306"/>
        </w:tabs>
      </w:pPr>
      <w:hyperlink w:anchor="_Toc22085" w:history="1">
        <w:r>
          <w:rPr>
            <w:rFonts w:ascii="仿宋" w:eastAsia="仿宋" w:hAnsi="仿宋" w:cs="仿宋" w:hint="eastAsia"/>
            <w:lang w:eastAsia="zh-CN"/>
          </w:rPr>
          <w:t>(四)、优化成本管理</w:t>
        </w:r>
        <w:r>
          <w:tab/>
        </w:r>
        <w:r>
          <w:fldChar w:fldCharType="begin"/>
        </w:r>
        <w:r>
          <w:instrText xml:space="preserve"> PAGEREF _Toc22085 \h </w:instrText>
        </w:r>
        <w:r>
          <w:fldChar w:fldCharType="separate"/>
        </w:r>
        <w:r>
          <w:t>23</w:t>
        </w:r>
        <w:r>
          <w:fldChar w:fldCharType="end"/>
        </w:r>
      </w:hyperlink>
    </w:p>
    <w:p>
      <w:pPr>
        <w:pStyle w:val="TOC1"/>
        <w:tabs>
          <w:tab w:val="right" w:leader="dot" w:pos="8306"/>
        </w:tabs>
      </w:pPr>
      <w:hyperlink w:anchor="_Toc22823" w:history="1">
        <w:r>
          <w:rPr>
            <w:rFonts w:ascii="仿宋" w:eastAsia="仿宋" w:hAnsi="仿宋" w:cs="仿宋" w:hint="eastAsia"/>
            <w:lang w:eastAsia="zh-CN"/>
          </w:rPr>
          <w:t>九、智能传感器项目技术管理</w:t>
        </w:r>
        <w:r>
          <w:tab/>
        </w:r>
        <w:r>
          <w:fldChar w:fldCharType="begin"/>
        </w:r>
        <w:r>
          <w:instrText xml:space="preserve"> PAGEREF _Toc22823 \h </w:instrText>
        </w:r>
        <w:r>
          <w:fldChar w:fldCharType="separate"/>
        </w:r>
        <w:r>
          <w:t>24</w:t>
        </w:r>
        <w:r>
          <w:fldChar w:fldCharType="end"/>
        </w:r>
      </w:hyperlink>
    </w:p>
    <w:p>
      <w:pPr>
        <w:pStyle w:val="TOC2"/>
        <w:tabs>
          <w:tab w:val="right" w:leader="dot" w:pos="8306"/>
        </w:tabs>
      </w:pPr>
      <w:hyperlink w:anchor="_Toc1605" w:history="1">
        <w:r>
          <w:rPr>
            <w:rFonts w:ascii="仿宋" w:eastAsia="仿宋" w:hAnsi="仿宋" w:cs="仿宋" w:hint="eastAsia"/>
            <w:lang w:eastAsia="zh-CN"/>
          </w:rPr>
          <w:t>(一)、技术方案选用方向</w:t>
        </w:r>
        <w:r>
          <w:tab/>
        </w:r>
        <w:r>
          <w:fldChar w:fldCharType="begin"/>
        </w:r>
        <w:r>
          <w:instrText xml:space="preserve"> PAGEREF _Toc1605 \h </w:instrText>
        </w:r>
        <w:r>
          <w:fldChar w:fldCharType="separate"/>
        </w:r>
        <w:r>
          <w:t>24</w:t>
        </w:r>
        <w:r>
          <w:fldChar w:fldCharType="end"/>
        </w:r>
      </w:hyperlink>
    </w:p>
    <w:p>
      <w:pPr>
        <w:pStyle w:val="TOC2"/>
        <w:tabs>
          <w:tab w:val="right" w:leader="dot" w:pos="8306"/>
        </w:tabs>
      </w:pPr>
      <w:hyperlink w:anchor="_Toc28049" w:history="1">
        <w:r>
          <w:rPr>
            <w:rFonts w:ascii="仿宋" w:eastAsia="仿宋" w:hAnsi="仿宋" w:cs="仿宋" w:hint="eastAsia"/>
            <w:lang w:eastAsia="zh-CN"/>
          </w:rPr>
          <w:t>(二)、工艺技术方案选用原则</w:t>
        </w:r>
        <w:r>
          <w:tab/>
        </w:r>
        <w:r>
          <w:fldChar w:fldCharType="begin"/>
        </w:r>
        <w:r>
          <w:instrText xml:space="preserve"> PAGEREF _Toc28049 \h </w:instrText>
        </w:r>
        <w:r>
          <w:fldChar w:fldCharType="separate"/>
        </w:r>
        <w:r>
          <w:t>26</w:t>
        </w:r>
        <w:r>
          <w:fldChar w:fldCharType="end"/>
        </w:r>
      </w:hyperlink>
    </w:p>
    <w:p>
      <w:pPr>
        <w:pStyle w:val="TOC2"/>
        <w:tabs>
          <w:tab w:val="right" w:leader="dot" w:pos="8306"/>
        </w:tabs>
      </w:pPr>
      <w:hyperlink w:anchor="_Toc31721" w:history="1">
        <w:r>
          <w:rPr>
            <w:rFonts w:ascii="仿宋" w:eastAsia="仿宋" w:hAnsi="仿宋" w:cs="仿宋" w:hint="eastAsia"/>
            <w:lang w:eastAsia="zh-CN"/>
          </w:rPr>
          <w:t>(三)、工艺技术方案要求</w:t>
        </w:r>
        <w:r>
          <w:tab/>
        </w:r>
        <w:r>
          <w:fldChar w:fldCharType="begin"/>
        </w:r>
        <w:r>
          <w:instrText xml:space="preserve"> PAGEREF _Toc31721 \h </w:instrText>
        </w:r>
        <w:r>
          <w:fldChar w:fldCharType="separate"/>
        </w:r>
        <w:r>
          <w:t>28</w:t>
        </w:r>
        <w:r>
          <w:fldChar w:fldCharType="end"/>
        </w:r>
      </w:hyperlink>
    </w:p>
    <w:p>
      <w:pPr>
        <w:pStyle w:val="TOC1"/>
        <w:tabs>
          <w:tab w:val="right" w:leader="dot" w:pos="8306"/>
        </w:tabs>
      </w:pPr>
      <w:hyperlink w:anchor="_Toc5017" w:history="1">
        <w:r>
          <w:rPr>
            <w:rFonts w:ascii="仿宋" w:eastAsia="仿宋" w:hAnsi="仿宋" w:cs="仿宋" w:hint="eastAsia"/>
            <w:lang w:eastAsia="zh-CN"/>
          </w:rPr>
          <w:t>十、智能传感器项目财务管理</w:t>
        </w:r>
        <w:r>
          <w:tab/>
        </w:r>
        <w:r>
          <w:fldChar w:fldCharType="begin"/>
        </w:r>
        <w:r>
          <w:instrText xml:space="preserve"> PAGEREF _Toc5017 \h </w:instrText>
        </w:r>
        <w:r>
          <w:fldChar w:fldCharType="separate"/>
        </w:r>
        <w:r>
          <w:t>31</w:t>
        </w:r>
        <w:r>
          <w:fldChar w:fldCharType="end"/>
        </w:r>
      </w:hyperlink>
    </w:p>
    <w:p>
      <w:pPr>
        <w:pStyle w:val="TOC2"/>
        <w:tabs>
          <w:tab w:val="right" w:leader="dot" w:pos="8306"/>
        </w:tabs>
      </w:pPr>
      <w:hyperlink w:anchor="_Toc5646" w:history="1">
        <w:r>
          <w:rPr>
            <w:rFonts w:ascii="仿宋" w:eastAsia="仿宋" w:hAnsi="仿宋" w:cs="仿宋" w:hint="eastAsia"/>
            <w:lang w:eastAsia="zh-CN"/>
          </w:rPr>
          <w:t>(一)、资金需求大</w:t>
        </w:r>
        <w:r>
          <w:tab/>
        </w:r>
        <w:r>
          <w:fldChar w:fldCharType="begin"/>
        </w:r>
        <w:r>
          <w:instrText xml:space="preserve"> PAGEREF _Toc5646 \h </w:instrText>
        </w:r>
        <w:r>
          <w:fldChar w:fldCharType="separate"/>
        </w:r>
        <w:r>
          <w:t>31</w:t>
        </w:r>
        <w:r>
          <w:fldChar w:fldCharType="end"/>
        </w:r>
      </w:hyperlink>
    </w:p>
    <w:p>
      <w:pPr>
        <w:pStyle w:val="TOC2"/>
        <w:tabs>
          <w:tab w:val="right" w:leader="dot" w:pos="8306"/>
        </w:tabs>
      </w:pPr>
      <w:hyperlink w:anchor="_Toc15629" w:history="1">
        <w:r>
          <w:rPr>
            <w:rFonts w:ascii="仿宋" w:eastAsia="仿宋" w:hAnsi="仿宋" w:cs="仿宋" w:hint="eastAsia"/>
            <w:lang w:eastAsia="zh-CN"/>
          </w:rPr>
          <w:t>(二)、研发周期长</w:t>
        </w:r>
        <w:r>
          <w:tab/>
        </w:r>
        <w:r>
          <w:fldChar w:fldCharType="begin"/>
        </w:r>
        <w:r>
          <w:instrText xml:space="preserve"> PAGEREF _Toc15629 \h </w:instrText>
        </w:r>
        <w:r>
          <w:fldChar w:fldCharType="separate"/>
        </w:r>
        <w:r>
          <w:t>32</w:t>
        </w:r>
        <w:r>
          <w:fldChar w:fldCharType="end"/>
        </w:r>
      </w:hyperlink>
    </w:p>
    <w:p>
      <w:pPr>
        <w:pStyle w:val="TOC2"/>
        <w:tabs>
          <w:tab w:val="right" w:leader="dot" w:pos="8306"/>
        </w:tabs>
      </w:pPr>
      <w:hyperlink w:anchor="_Toc23590" w:history="1">
        <w:r>
          <w:rPr>
            <w:rFonts w:ascii="仿宋" w:eastAsia="仿宋" w:hAnsi="仿宋" w:cs="仿宋" w:hint="eastAsia"/>
            <w:lang w:eastAsia="zh-CN"/>
          </w:rPr>
          <w:t>(三)、市场风险大</w:t>
        </w:r>
        <w:r>
          <w:tab/>
        </w:r>
        <w:r>
          <w:fldChar w:fldCharType="begin"/>
        </w:r>
        <w:r>
          <w:instrText xml:space="preserve"> PAGEREF _Toc23590 \h </w:instrText>
        </w:r>
        <w:r>
          <w:fldChar w:fldCharType="separate"/>
        </w:r>
        <w:r>
          <w:t>33</w:t>
        </w:r>
        <w:r>
          <w:fldChar w:fldCharType="end"/>
        </w:r>
      </w:hyperlink>
    </w:p>
    <w:p>
      <w:pPr>
        <w:pStyle w:val="TOC2"/>
        <w:tabs>
          <w:tab w:val="right" w:leader="dot" w:pos="8306"/>
        </w:tabs>
      </w:pPr>
      <w:hyperlink w:anchor="_Toc9482" w:history="1">
        <w:r>
          <w:rPr>
            <w:rFonts w:ascii="仿宋" w:eastAsia="仿宋" w:hAnsi="仿宋" w:cs="仿宋" w:hint="eastAsia"/>
            <w:lang w:eastAsia="zh-CN"/>
          </w:rPr>
          <w:t>(四)、利润率高</w:t>
        </w:r>
        <w:r>
          <w:tab/>
        </w:r>
        <w:r>
          <w:fldChar w:fldCharType="begin"/>
        </w:r>
        <w:r>
          <w:instrText xml:space="preserve"> PAGEREF _Toc9482 \h </w:instrText>
        </w:r>
        <w:r>
          <w:fldChar w:fldCharType="separate"/>
        </w:r>
        <w:r>
          <w:t>36</w:t>
        </w:r>
        <w:r>
          <w:fldChar w:fldCharType="end"/>
        </w:r>
      </w:hyperlink>
    </w:p>
    <w:p>
      <w:pPr>
        <w:pStyle w:val="TOC1"/>
        <w:tabs>
          <w:tab w:val="right" w:leader="dot" w:pos="8306"/>
        </w:tabs>
      </w:pPr>
      <w:hyperlink w:anchor="_Toc28804" w:history="1">
        <w:r>
          <w:rPr>
            <w:rFonts w:ascii="仿宋" w:eastAsia="仿宋" w:hAnsi="仿宋" w:cs="仿宋" w:hint="eastAsia"/>
            <w:lang w:eastAsia="zh-CN"/>
          </w:rPr>
          <w:t>十一、智能传感器项目投资规划</w:t>
        </w:r>
        <w:r>
          <w:tab/>
        </w:r>
        <w:r>
          <w:fldChar w:fldCharType="begin"/>
        </w:r>
        <w:r>
          <w:instrText xml:space="preserve"> PAGEREF _Toc28804 \h </w:instrText>
        </w:r>
        <w:r>
          <w:fldChar w:fldCharType="separate"/>
        </w:r>
        <w:r>
          <w:t>38</w:t>
        </w:r>
        <w:r>
          <w:fldChar w:fldCharType="end"/>
        </w:r>
      </w:hyperlink>
    </w:p>
    <w:p>
      <w:pPr>
        <w:pStyle w:val="TOC2"/>
        <w:tabs>
          <w:tab w:val="right" w:leader="dot" w:pos="8306"/>
        </w:tabs>
      </w:pPr>
      <w:hyperlink w:anchor="_Toc4503" w:history="1">
        <w:r>
          <w:rPr>
            <w:rFonts w:ascii="仿宋" w:eastAsia="仿宋" w:hAnsi="仿宋" w:cs="仿宋" w:hint="eastAsia"/>
            <w:lang w:eastAsia="zh-CN"/>
          </w:rPr>
          <w:t>(一)、智能传感器项目总投资估算</w:t>
        </w:r>
        <w:r>
          <w:tab/>
        </w:r>
        <w:r>
          <w:fldChar w:fldCharType="begin"/>
        </w:r>
        <w:r>
          <w:instrText xml:space="preserve"> PAGEREF _Toc4503 \h </w:instrText>
        </w:r>
        <w:r>
          <w:fldChar w:fldCharType="separate"/>
        </w:r>
        <w:r>
          <w:t>38</w:t>
        </w:r>
        <w:r>
          <w:fldChar w:fldCharType="end"/>
        </w:r>
      </w:hyperlink>
    </w:p>
    <w:p>
      <w:pPr>
        <w:pStyle w:val="TOC2"/>
        <w:tabs>
          <w:tab w:val="right" w:leader="dot" w:pos="8306"/>
        </w:tabs>
      </w:pPr>
      <w:hyperlink w:anchor="_Toc522" w:history="1">
        <w:r>
          <w:rPr>
            <w:rFonts w:ascii="仿宋" w:eastAsia="仿宋" w:hAnsi="仿宋" w:cs="仿宋" w:hint="eastAsia"/>
            <w:lang w:eastAsia="zh-CN"/>
          </w:rPr>
          <w:t>(二)、资金筹措</w:t>
        </w:r>
        <w:r>
          <w:tab/>
        </w:r>
        <w:r>
          <w:fldChar w:fldCharType="begin"/>
        </w:r>
        <w:r>
          <w:instrText xml:space="preserve"> PAGEREF _Toc522 \h </w:instrText>
        </w:r>
        <w:r>
          <w:fldChar w:fldCharType="separate"/>
        </w:r>
        <w:r>
          <w:t>39</w:t>
        </w:r>
        <w:r>
          <w:fldChar w:fldCharType="end"/>
        </w:r>
      </w:hyperlink>
    </w:p>
    <w:p>
      <w:pPr>
        <w:pStyle w:val="TOC1"/>
        <w:tabs>
          <w:tab w:val="right" w:leader="dot" w:pos="8306"/>
        </w:tabs>
      </w:pPr>
      <w:hyperlink w:anchor="_Toc23327" w:history="1">
        <w:r>
          <w:rPr>
            <w:rFonts w:ascii="仿宋" w:eastAsia="仿宋" w:hAnsi="仿宋" w:cs="仿宋" w:hint="eastAsia"/>
            <w:lang w:eastAsia="zh-CN"/>
          </w:rPr>
          <w:t>十二、生产安全保护</w:t>
        </w:r>
        <w:r>
          <w:tab/>
        </w:r>
        <w:r>
          <w:fldChar w:fldCharType="begin"/>
        </w:r>
        <w:r>
          <w:instrText xml:space="preserve"> PAGEREF _Toc23327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255" w:history="1">
        <w:r>
          <w:rPr>
            <w:rFonts w:ascii="仿宋" w:eastAsia="仿宋" w:hAnsi="仿宋" w:cs="仿宋" w:hint="eastAsia"/>
            <w:lang w:eastAsia="zh-CN"/>
          </w:rPr>
          <w:t>(一)、消防安全</w:t>
        </w:r>
        <w:r>
          <w:tab/>
        </w:r>
        <w:r>
          <w:fldChar w:fldCharType="begin"/>
        </w:r>
        <w:r>
          <w:instrText xml:space="preserve"> PAGEREF _Toc8255 \h </w:instrText>
        </w:r>
        <w:r>
          <w:fldChar w:fldCharType="separate"/>
        </w:r>
        <w:r>
          <w:t>40</w:t>
        </w:r>
        <w:r>
          <w:fldChar w:fldCharType="end"/>
        </w:r>
      </w:hyperlink>
    </w:p>
    <w:p>
      <w:pPr>
        <w:pStyle w:val="TOC2"/>
        <w:tabs>
          <w:tab w:val="right" w:leader="dot" w:pos="8306"/>
        </w:tabs>
      </w:pPr>
      <w:hyperlink w:anchor="_Toc12465" w:history="1">
        <w:r>
          <w:rPr>
            <w:rFonts w:ascii="仿宋" w:eastAsia="仿宋" w:hAnsi="仿宋" w:cs="仿宋" w:hint="eastAsia"/>
            <w:lang w:eastAsia="zh-CN"/>
          </w:rPr>
          <w:t>(二)、防火防爆总图布置措施</w:t>
        </w:r>
        <w:r>
          <w:tab/>
        </w:r>
        <w:r>
          <w:fldChar w:fldCharType="begin"/>
        </w:r>
        <w:r>
          <w:instrText xml:space="preserve"> PAGEREF _Toc12465 \h </w:instrText>
        </w:r>
        <w:r>
          <w:fldChar w:fldCharType="separate"/>
        </w:r>
        <w:r>
          <w:t>41</w:t>
        </w:r>
        <w:r>
          <w:fldChar w:fldCharType="end"/>
        </w:r>
      </w:hyperlink>
    </w:p>
    <w:p>
      <w:pPr>
        <w:pStyle w:val="TOC2"/>
        <w:tabs>
          <w:tab w:val="right" w:leader="dot" w:pos="8306"/>
        </w:tabs>
      </w:pPr>
      <w:hyperlink w:anchor="_Toc11542" w:history="1">
        <w:r>
          <w:rPr>
            <w:rFonts w:ascii="仿宋" w:eastAsia="仿宋" w:hAnsi="仿宋" w:cs="仿宋" w:hint="eastAsia"/>
            <w:lang w:eastAsia="zh-CN"/>
          </w:rPr>
          <w:t>(三)、自然灾害防范措施</w:t>
        </w:r>
        <w:r>
          <w:tab/>
        </w:r>
        <w:r>
          <w:fldChar w:fldCharType="begin"/>
        </w:r>
        <w:r>
          <w:instrText xml:space="preserve"> PAGEREF _Toc11542 \h </w:instrText>
        </w:r>
        <w:r>
          <w:fldChar w:fldCharType="separate"/>
        </w:r>
        <w:r>
          <w:t>42</w:t>
        </w:r>
        <w:r>
          <w:fldChar w:fldCharType="end"/>
        </w:r>
      </w:hyperlink>
    </w:p>
    <w:p>
      <w:pPr>
        <w:pStyle w:val="TOC2"/>
        <w:tabs>
          <w:tab w:val="right" w:leader="dot" w:pos="8306"/>
        </w:tabs>
      </w:pPr>
      <w:hyperlink w:anchor="_Toc1829" w:history="1">
        <w:r>
          <w:rPr>
            <w:rFonts w:ascii="仿宋" w:eastAsia="仿宋" w:hAnsi="仿宋" w:cs="仿宋" w:hint="eastAsia"/>
            <w:lang w:eastAsia="zh-CN"/>
          </w:rPr>
          <w:t>(四)、安全色及安全标志使用要求</w:t>
        </w:r>
        <w:r>
          <w:tab/>
        </w:r>
        <w:r>
          <w:fldChar w:fldCharType="begin"/>
        </w:r>
        <w:r>
          <w:instrText xml:space="preserve"> PAGEREF _Toc1829 \h </w:instrText>
        </w:r>
        <w:r>
          <w:fldChar w:fldCharType="separate"/>
        </w:r>
        <w:r>
          <w:t>43</w:t>
        </w:r>
        <w:r>
          <w:fldChar w:fldCharType="end"/>
        </w:r>
      </w:hyperlink>
    </w:p>
    <w:p>
      <w:pPr>
        <w:pStyle w:val="TOC2"/>
        <w:tabs>
          <w:tab w:val="right" w:leader="dot" w:pos="8306"/>
        </w:tabs>
      </w:pPr>
      <w:hyperlink w:anchor="_Toc16879" w:history="1">
        <w:r>
          <w:rPr>
            <w:rFonts w:ascii="仿宋" w:eastAsia="仿宋" w:hAnsi="仿宋" w:cs="仿宋" w:hint="eastAsia"/>
            <w:lang w:eastAsia="zh-CN"/>
          </w:rPr>
          <w:t>(五)、防尘防毒措施</w:t>
        </w:r>
        <w:r>
          <w:tab/>
        </w:r>
        <w:r>
          <w:fldChar w:fldCharType="begin"/>
        </w:r>
        <w:r>
          <w:instrText xml:space="preserve"> PAGEREF _Toc16879 \h </w:instrText>
        </w:r>
        <w:r>
          <w:fldChar w:fldCharType="separate"/>
        </w:r>
        <w:r>
          <w:t>44</w:t>
        </w:r>
        <w:r>
          <w:fldChar w:fldCharType="end"/>
        </w:r>
      </w:hyperlink>
    </w:p>
    <w:p>
      <w:pPr>
        <w:pStyle w:val="TOC2"/>
        <w:tabs>
          <w:tab w:val="right" w:leader="dot" w:pos="8306"/>
        </w:tabs>
      </w:pPr>
      <w:hyperlink w:anchor="_Toc21152" w:history="1">
        <w:r>
          <w:rPr>
            <w:rFonts w:ascii="仿宋" w:eastAsia="仿宋" w:hAnsi="仿宋" w:cs="仿宋" w:hint="eastAsia"/>
            <w:lang w:eastAsia="zh-CN"/>
          </w:rPr>
          <w:t>(六)、防静电、触电防护及防雷措施</w:t>
        </w:r>
        <w:r>
          <w:tab/>
        </w:r>
        <w:r>
          <w:fldChar w:fldCharType="begin"/>
        </w:r>
        <w:r>
          <w:instrText xml:space="preserve"> PAGEREF _Toc21152 \h </w:instrText>
        </w:r>
        <w:r>
          <w:fldChar w:fldCharType="separate"/>
        </w:r>
        <w:r>
          <w:t>45</w:t>
        </w:r>
        <w:r>
          <w:fldChar w:fldCharType="end"/>
        </w:r>
      </w:hyperlink>
    </w:p>
    <w:p>
      <w:pPr>
        <w:pStyle w:val="TOC2"/>
        <w:tabs>
          <w:tab w:val="right" w:leader="dot" w:pos="8306"/>
        </w:tabs>
      </w:pPr>
      <w:hyperlink w:anchor="_Toc18837" w:history="1">
        <w:r>
          <w:rPr>
            <w:rFonts w:ascii="仿宋" w:eastAsia="仿宋" w:hAnsi="仿宋" w:cs="仿宋" w:hint="eastAsia"/>
            <w:lang w:eastAsia="zh-CN"/>
          </w:rPr>
          <w:t>(七)、机械设备安全保障措施</w:t>
        </w:r>
        <w:r>
          <w:tab/>
        </w:r>
        <w:r>
          <w:fldChar w:fldCharType="begin"/>
        </w:r>
        <w:r>
          <w:instrText xml:space="preserve"> PAGEREF _Toc18837 \h </w:instrText>
        </w:r>
        <w:r>
          <w:fldChar w:fldCharType="separate"/>
        </w:r>
        <w:r>
          <w:t>46</w:t>
        </w:r>
        <w:r>
          <w:fldChar w:fldCharType="end"/>
        </w:r>
      </w:hyperlink>
    </w:p>
    <w:p>
      <w:pPr>
        <w:pStyle w:val="TOC1"/>
        <w:tabs>
          <w:tab w:val="right" w:leader="dot" w:pos="8306"/>
        </w:tabs>
      </w:pPr>
      <w:hyperlink w:anchor="_Toc25869" w:history="1">
        <w:r>
          <w:rPr>
            <w:rFonts w:ascii="仿宋" w:eastAsia="仿宋" w:hAnsi="仿宋" w:cs="仿宋" w:hint="eastAsia"/>
            <w:lang w:eastAsia="zh-CN"/>
          </w:rPr>
          <w:t>十三、智能传感器项目工程方案分析</w:t>
        </w:r>
        <w:r>
          <w:tab/>
        </w:r>
        <w:r>
          <w:fldChar w:fldCharType="begin"/>
        </w:r>
        <w:r>
          <w:instrText xml:space="preserve"> PAGEREF _Toc25869 \h </w:instrText>
        </w:r>
        <w:r>
          <w:fldChar w:fldCharType="separate"/>
        </w:r>
        <w:r>
          <w:t>48</w:t>
        </w:r>
        <w:r>
          <w:fldChar w:fldCharType="end"/>
        </w:r>
      </w:hyperlink>
    </w:p>
    <w:p>
      <w:pPr>
        <w:pStyle w:val="TOC2"/>
        <w:tabs>
          <w:tab w:val="right" w:leader="dot" w:pos="8306"/>
        </w:tabs>
      </w:pPr>
      <w:hyperlink w:anchor="_Toc24396" w:history="1">
        <w:r>
          <w:rPr>
            <w:rFonts w:ascii="仿宋" w:eastAsia="仿宋" w:hAnsi="仿宋" w:cs="仿宋" w:hint="eastAsia"/>
            <w:lang w:eastAsia="zh-CN"/>
          </w:rPr>
          <w:t>(一)、建筑工程设计原则</w:t>
        </w:r>
        <w:r>
          <w:tab/>
        </w:r>
        <w:r>
          <w:fldChar w:fldCharType="begin"/>
        </w:r>
        <w:r>
          <w:instrText xml:space="preserve"> PAGEREF _Toc24396 \h </w:instrText>
        </w:r>
        <w:r>
          <w:fldChar w:fldCharType="separate"/>
        </w:r>
        <w:r>
          <w:t>48</w:t>
        </w:r>
        <w:r>
          <w:fldChar w:fldCharType="end"/>
        </w:r>
      </w:hyperlink>
    </w:p>
    <w:p>
      <w:pPr>
        <w:pStyle w:val="TOC2"/>
        <w:tabs>
          <w:tab w:val="right" w:leader="dot" w:pos="8306"/>
        </w:tabs>
      </w:pPr>
      <w:hyperlink w:anchor="_Toc24965" w:history="1">
        <w:r>
          <w:rPr>
            <w:rFonts w:ascii="仿宋" w:eastAsia="仿宋" w:hAnsi="仿宋" w:cs="仿宋" w:hint="eastAsia"/>
            <w:lang w:eastAsia="zh-CN"/>
          </w:rPr>
          <w:t>(二)、土建工程建设指标</w:t>
        </w:r>
        <w:r>
          <w:tab/>
        </w:r>
        <w:r>
          <w:fldChar w:fldCharType="begin"/>
        </w:r>
        <w:r>
          <w:instrText xml:space="preserve"> PAGEREF _Toc24965 \h </w:instrText>
        </w:r>
        <w:r>
          <w:fldChar w:fldCharType="separate"/>
        </w:r>
        <w:r>
          <w:t>51</w:t>
        </w:r>
        <w:r>
          <w:fldChar w:fldCharType="end"/>
        </w:r>
      </w:hyperlink>
    </w:p>
    <w:p>
      <w:pPr>
        <w:pStyle w:val="TOC1"/>
        <w:tabs>
          <w:tab w:val="right" w:leader="dot" w:pos="8306"/>
        </w:tabs>
      </w:pPr>
      <w:hyperlink w:anchor="_Toc17196" w:history="1">
        <w:r>
          <w:rPr>
            <w:rFonts w:ascii="仿宋" w:eastAsia="仿宋" w:hAnsi="仿宋" w:cs="仿宋" w:hint="eastAsia"/>
            <w:lang w:eastAsia="zh-CN"/>
          </w:rPr>
          <w:t>十四、智能传感器项目变更管理</w:t>
        </w:r>
        <w:r>
          <w:tab/>
        </w:r>
        <w:r>
          <w:fldChar w:fldCharType="begin"/>
        </w:r>
        <w:r>
          <w:instrText xml:space="preserve"> PAGEREF _Toc17196 \h </w:instrText>
        </w:r>
        <w:r>
          <w:fldChar w:fldCharType="separate"/>
        </w:r>
        <w:r>
          <w:t>53</w:t>
        </w:r>
        <w:r>
          <w:fldChar w:fldCharType="end"/>
        </w:r>
      </w:hyperlink>
    </w:p>
    <w:p>
      <w:pPr>
        <w:pStyle w:val="TOC2"/>
        <w:tabs>
          <w:tab w:val="right" w:leader="dot" w:pos="8306"/>
        </w:tabs>
      </w:pPr>
      <w:hyperlink w:anchor="_Toc29621" w:history="1">
        <w:r>
          <w:rPr>
            <w:rFonts w:ascii="仿宋" w:eastAsia="仿宋" w:hAnsi="仿宋" w:cs="仿宋" w:hint="eastAsia"/>
            <w:lang w:eastAsia="zh-CN"/>
          </w:rPr>
          <w:t>(一)、变更申请与评估</w:t>
        </w:r>
        <w:r>
          <w:tab/>
        </w:r>
        <w:r>
          <w:fldChar w:fldCharType="begin"/>
        </w:r>
        <w:r>
          <w:instrText xml:space="preserve"> PAGEREF _Toc29621 \h </w:instrText>
        </w:r>
        <w:r>
          <w:fldChar w:fldCharType="separate"/>
        </w:r>
        <w:r>
          <w:t>53</w:t>
        </w:r>
        <w:r>
          <w:fldChar w:fldCharType="end"/>
        </w:r>
      </w:hyperlink>
    </w:p>
    <w:p>
      <w:pPr>
        <w:pStyle w:val="TOC2"/>
        <w:tabs>
          <w:tab w:val="right" w:leader="dot" w:pos="8306"/>
        </w:tabs>
      </w:pPr>
      <w:hyperlink w:anchor="_Toc30288" w:history="1">
        <w:r>
          <w:rPr>
            <w:rFonts w:ascii="仿宋" w:eastAsia="仿宋" w:hAnsi="仿宋" w:cs="仿宋" w:hint="eastAsia"/>
            <w:lang w:eastAsia="zh-CN"/>
          </w:rPr>
          <w:t>(二)、变更实施与控制</w:t>
        </w:r>
        <w:r>
          <w:tab/>
        </w:r>
        <w:r>
          <w:fldChar w:fldCharType="begin"/>
        </w:r>
        <w:r>
          <w:instrText xml:space="preserve"> PAGEREF _Toc30288 \h </w:instrText>
        </w:r>
        <w:r>
          <w:fldChar w:fldCharType="separate"/>
        </w:r>
        <w:r>
          <w:t>53</w:t>
        </w:r>
        <w:r>
          <w:fldChar w:fldCharType="end"/>
        </w:r>
      </w:hyperlink>
    </w:p>
    <w:p>
      <w:pPr>
        <w:pStyle w:val="TOC1"/>
        <w:tabs>
          <w:tab w:val="right" w:leader="dot" w:pos="8306"/>
        </w:tabs>
      </w:pPr>
      <w:hyperlink w:anchor="_Toc13258" w:history="1">
        <w:r>
          <w:rPr>
            <w:rFonts w:ascii="仿宋" w:eastAsia="仿宋" w:hAnsi="仿宋" w:cs="仿宋" w:hint="eastAsia"/>
            <w:lang w:eastAsia="zh-CN"/>
          </w:rPr>
          <w:t>十五、风险识别与分类</w:t>
        </w:r>
        <w:r>
          <w:tab/>
        </w:r>
        <w:r>
          <w:fldChar w:fldCharType="begin"/>
        </w:r>
        <w:r>
          <w:instrText xml:space="preserve"> PAGEREF _Toc13258 \h </w:instrText>
        </w:r>
        <w:r>
          <w:fldChar w:fldCharType="separate"/>
        </w:r>
        <w:r>
          <w:t>54</w:t>
        </w:r>
        <w:r>
          <w:fldChar w:fldCharType="end"/>
        </w:r>
      </w:hyperlink>
    </w:p>
    <w:p>
      <w:pPr>
        <w:pStyle w:val="TOC2"/>
        <w:tabs>
          <w:tab w:val="right" w:leader="dot" w:pos="8306"/>
        </w:tabs>
      </w:pPr>
      <w:hyperlink w:anchor="_Toc26033" w:history="1">
        <w:r>
          <w:rPr>
            <w:rFonts w:ascii="仿宋" w:eastAsia="仿宋" w:hAnsi="仿宋" w:cs="仿宋" w:hint="eastAsia"/>
            <w:lang w:eastAsia="zh-CN"/>
          </w:rPr>
          <w:t>(一)、风险识别</w:t>
        </w:r>
        <w:r>
          <w:tab/>
        </w:r>
        <w:r>
          <w:fldChar w:fldCharType="begin"/>
        </w:r>
        <w:r>
          <w:instrText xml:space="preserve"> PAGEREF _Toc26033 \h </w:instrText>
        </w:r>
        <w:r>
          <w:fldChar w:fldCharType="separate"/>
        </w:r>
        <w:r>
          <w:t>54</w:t>
        </w:r>
        <w:r>
          <w:fldChar w:fldCharType="end"/>
        </w:r>
      </w:hyperlink>
    </w:p>
    <w:p>
      <w:pPr>
        <w:pStyle w:val="TOC2"/>
        <w:tabs>
          <w:tab w:val="right" w:leader="dot" w:pos="8306"/>
        </w:tabs>
      </w:pPr>
      <w:hyperlink w:anchor="_Toc8810" w:history="1">
        <w:r>
          <w:rPr>
            <w:rFonts w:ascii="仿宋" w:eastAsia="仿宋" w:hAnsi="仿宋" w:cs="仿宋" w:hint="eastAsia"/>
            <w:lang w:eastAsia="zh-CN"/>
          </w:rPr>
          <w:t>(二)、风险分类</w:t>
        </w:r>
        <w:r>
          <w:tab/>
        </w:r>
        <w:r>
          <w:fldChar w:fldCharType="begin"/>
        </w:r>
        <w:r>
          <w:instrText xml:space="preserve"> PAGEREF _Toc8810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69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4896"/>
      <w:r>
        <w:rPr>
          <w:rFonts w:ascii="仿宋" w:eastAsia="仿宋" w:hAnsi="仿宋" w:cs="仿宋" w:hint="eastAsia"/>
          <w:sz w:val="28"/>
          <w:lang w:eastAsia="zh-CN"/>
        </w:rPr>
        <w:t>一、智能传感器项目危机管理</w:t>
      </w:r>
      <w:bookmarkEnd w:id="2"/>
    </w:p>
    <w:p>
      <w:pPr>
        <w:pStyle w:val="Heading2"/>
        <w:rPr>
          <w:rFonts w:ascii="仿宋" w:eastAsia="仿宋" w:hAnsi="仿宋" w:cs="仿宋" w:hint="eastAsia"/>
          <w:lang w:eastAsia="zh-CN"/>
        </w:rPr>
      </w:pPr>
      <w:bookmarkStart w:id="3" w:name="_Toc30279"/>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智能传感器项目危机管理中，危机预警与识别是确保智能传感器项目稳健运行的核心步骤。通过建立全面的监测机制，智能传感器项目团队旨在及时发现和理解潜在的风险和危机因素，以便采取及时的预防和应对措施，确保智能传感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首先，通过深入的风险评估，智能传感器项目团队全面分析了整个智能传感器项目和各个阶段可能存在的威胁。这包括准确评估每个潜在风险的发生概率和可能影响的程度，为后续危机预警提供了有力支持。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智能传感器项目团队着重于明确定义智能传感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智能传感器项目进展的持续监控，团队能够及时发现潜在问题并作出迅速反应。智能传感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在这一阶段，团队的专业素养和反应速度将发挥至关重要的作用，以确保潜在危机能够在初期得到有效的处理，最大程度地减轻负面影响。通过危机预警与识别，智能传感器项目得以更有序、可控地推进。</w:t>
      </w:r>
    </w:p>
    <w:p>
      <w:pPr>
        <w:pStyle w:val="Heading2"/>
        <w:ind w:firstLine="560" w:firstLineChars="200"/>
        <w:rPr>
          <w:rFonts w:ascii="仿宋" w:eastAsia="仿宋" w:hAnsi="仿宋" w:cs="仿宋" w:hint="eastAsia"/>
          <w:sz w:val="28"/>
          <w:lang w:eastAsia="zh-CN"/>
        </w:rPr>
      </w:pPr>
      <w:bookmarkStart w:id="4" w:name="_Toc30225"/>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在危机发生时，智能传感器项目团队立即行动，成立了应急小组。该小组的任务是迅速制定并实施紧急应对措施，以最小化潜在损失。以下是采取的主要措施：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暂停智能传感器项目进度：为遏制危机蔓延，智能传感器项目暂时停止进行，以便全面评估当前状况。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资源重新分配：重新评估智能传感器项目资源的分配，确保最大限度地减小损失。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实时沟通：与关键利益相关者建立实时沟通机制，向他们传递智能传感器项目危机的实际状况，保障智能传感器项目核心利益。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在紧急应对的同时，智能传感器项目团队强调了团队协作和有效沟通的重要性。以下是团队协作的关键举措：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信息共享机制：建立了信息共享平台，确保团队成员能够及时获取智能传感器项目危机的实时信息。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领导者沟通：智能传感器项目领导者通过定期会议和即时沟通工具，指导团队应对危机，保持团队稳定运行。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随着危机得到初步控制，智能传感器项目团队转向制定恢复计划，以确保智能传感器项目能够从中迅速恢复。主要恢复计划包括：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修复受损的进度计划：重新评估智能传感器项目进度，制定修复计划，确保智能传感器项目尽快回归正常进程。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重新调整资源分配：优化资源分配，确保智能传感器项目在有限资源下高效运转。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风险管理机制加强：对智能传感器项目风险进行全面评估，制定更强化的风险管理策略，以预防未来可能的危机。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7538"/>
      <w:r>
        <w:rPr>
          <w:rFonts w:ascii="仿宋" w:eastAsia="仿宋" w:hAnsi="仿宋" w:cs="仿宋" w:hint="eastAsia"/>
          <w:sz w:val="28"/>
          <w:lang w:eastAsia="zh-CN"/>
        </w:rPr>
        <w:t>二、智能传感器项目建设单位说明</w:t>
      </w:r>
      <w:bookmarkEnd w:id="5"/>
    </w:p>
    <w:p>
      <w:pPr>
        <w:pStyle w:val="Heading2"/>
        <w:rPr>
          <w:rFonts w:ascii="仿宋" w:eastAsia="仿宋" w:hAnsi="仿宋" w:cs="仿宋" w:hint="eastAsia"/>
          <w:lang w:eastAsia="zh-CN"/>
        </w:rPr>
      </w:pPr>
      <w:bookmarkStart w:id="6" w:name="_Toc4206"/>
      <w:r>
        <w:rPr>
          <w:rFonts w:ascii="仿宋" w:eastAsia="仿宋" w:hAnsi="仿宋" w:cs="仿宋" w:hint="eastAsia"/>
          <w:lang w:eastAsia="zh-CN"/>
        </w:rPr>
        <w:t>(一)、智能传感器项目承办单位基本情况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25822"/>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智能传感器项目承办单位的XXXX，我们着眼于实现可持续的经济效益。通过技术创新和解决方案的提供，公司预计在智能传感器项目执行期间将获得可观的收入增长。这一收入来源主要包括智能传感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同时，我们注重成本控制和效率提升，以确保智能传感器项目的可持续盈利。透过精细的管理和资源优化，公司期望实现智能传感器项目利润最大化。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智能传感器项目实施进行全面的投资评估，包括智能传感器项目启动阶段的资金投入和后续运营成本。通过对智能传感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智能传感器项目实施过程中具备足够的资金流动性，公司将进行详尽的现金流分析。这包括资金需求的合理预测、智能传感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25891"/>
      <w:r>
        <w:rPr>
          <w:rFonts w:ascii="仿宋" w:eastAsia="仿宋" w:hAnsi="仿宋" w:cs="仿宋" w:hint="eastAsia"/>
          <w:sz w:val="28"/>
          <w:lang w:eastAsia="zh-CN"/>
        </w:rPr>
        <w:t>三、智能传感器项目建设背景及必要性分析</w:t>
      </w:r>
      <w:bookmarkEnd w:id="8"/>
    </w:p>
    <w:p>
      <w:pPr>
        <w:pStyle w:val="Heading2"/>
        <w:rPr>
          <w:rFonts w:ascii="仿宋" w:eastAsia="仿宋" w:hAnsi="仿宋" w:cs="仿宋" w:hint="eastAsia"/>
          <w:lang w:eastAsia="zh-CN"/>
        </w:rPr>
      </w:pPr>
      <w:bookmarkStart w:id="9" w:name="_Toc14598"/>
      <w:r>
        <w:rPr>
          <w:rFonts w:ascii="仿宋" w:eastAsia="仿宋" w:hAnsi="仿宋" w:cs="仿宋" w:hint="eastAsia"/>
          <w:lang w:eastAsia="zh-CN"/>
        </w:rPr>
        <w:t>(一)、智能传感器项目背景分析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传感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智能传感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智能传感器项目在这个潮流中的定位。同时，我们将关注行业内涌现的新兴机遇，以便智能传感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智能传感器项目提供了强大的发展动力。我们将聚焦于行业内最新的技术发展趋势，包括但不限于人工智能、大数据分析、物联网等领域。通过深度的技术研究，我们将确保智能传感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智能传感器项目发展的源泉。我们将投入更多的精力对市场需求进行深入剖析，超越表面的需求，深入挖掘潜在的市场痛点和机遇。通过对市场需求的细致了解，智能传感器项目将更有针对性地设计解决方案，满足市场的多样化需求，从而更好地促进智能传感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智能传感器项目战略至关重要。我们将对竞争态势进行更为深入的分析，包括但不限于市场份额、产品特点、客户满意度等多个维度。通过深度的竞争分析，智能传感器项目将能够更准确地把握市场脉搏，制定具有竞争力的智能传感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行业内的法规和政策环境对智能传感器项目的发展具有直接的影响。我们将进行更为全面的法规和政策分析，了解行业发展中的潜在法律风险和合规挑战。通过充分了解和遵守相关法规，智能传感器项目将确保在法律框架内合法合规运营，为智能传感器项目的稳健发展提供有力支持。</w:t>
      </w:r>
    </w:p>
    <w:p>
      <w:pPr>
        <w:pStyle w:val="Heading2"/>
        <w:ind w:firstLine="560" w:firstLineChars="200"/>
        <w:rPr>
          <w:rFonts w:ascii="仿宋" w:eastAsia="仿宋" w:hAnsi="仿宋" w:cs="仿宋" w:hint="eastAsia"/>
          <w:sz w:val="28"/>
          <w:lang w:eastAsia="zh-CN"/>
        </w:rPr>
      </w:pPr>
      <w:bookmarkStart w:id="10" w:name="_Toc5880"/>
      <w:r>
        <w:rPr>
          <w:rFonts w:ascii="仿宋" w:eastAsia="仿宋" w:hAnsi="仿宋" w:cs="仿宋" w:hint="eastAsia"/>
          <w:sz w:val="28"/>
          <w:lang w:eastAsia="zh-CN"/>
        </w:rPr>
        <w:t>(二)、智能传感器项目建设必要性分析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传感器项目建设的迫切性源于对行业发展趋势的深刻洞察。我们正处于一个行业变革的时代，科技创新、数字化转型成为企业发展的关键动力。智能传感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传感器项目建设不仅仅是为了跟上潮流，更是为了通过技术创新推动企业的持续发展。通过引入先进的技术和解决方案，智能传感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智能传感器项目的建设成为必然选择，通过提高产品质量、拓展服务领域，从而在竞争中获得更多的机会。智能传感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智能传感器项目建设的必要性体现在对客户需求更精准的满足。通过智能传感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传感器项目建设的背后是对企业持续创新的追求。只有通过不断创新，企业才能在竞争中立于不败之地。智能传感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10564"/>
      <w:r>
        <w:rPr>
          <w:rFonts w:ascii="仿宋" w:eastAsia="仿宋" w:hAnsi="仿宋" w:cs="仿宋" w:hint="eastAsia"/>
          <w:sz w:val="28"/>
          <w:lang w:eastAsia="zh-CN"/>
        </w:rPr>
        <w:t>四、市场分析、调研</w:t>
      </w:r>
      <w:bookmarkEnd w:id="11"/>
    </w:p>
    <w:p>
      <w:pPr>
        <w:pStyle w:val="Heading2"/>
        <w:rPr>
          <w:rFonts w:ascii="仿宋" w:eastAsia="仿宋" w:hAnsi="仿宋" w:cs="仿宋" w:hint="eastAsia"/>
          <w:lang w:eastAsia="zh-CN"/>
        </w:rPr>
      </w:pPr>
      <w:bookmarkStart w:id="12" w:name="_Toc807"/>
      <w:r>
        <w:rPr>
          <w:rFonts w:ascii="仿宋" w:eastAsia="仿宋" w:hAnsi="仿宋" w:cs="仿宋" w:hint="eastAsia"/>
          <w:lang w:eastAsia="zh-CN"/>
        </w:rPr>
        <w:t>(一)、智能传感器行业分析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传感器行业一直以来都是市场的关注焦点。行业内的发展趋势、竞争态势以及潜在机会都对智能传感器项目的推进产生深远的影响。通过深入研究行业的整体概貌，我们将更好地理解行业的核心特征，为智能传感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智能传感器行业，技术一直是推动创新和发展的关键因素。我们将对当前技术趋势进行详尽分析，包括但不限于人工智能、大数据应用、先进制造技术等。这有助于智能传感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智能传感器项目成功的基础。我们将对主要竞争对手进行深入研究，包括其市场份额、产品特点、市场定位等。通过全面了解竞争对手的优势和劣势，智能传感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17309"/>
      <w:r>
        <w:rPr>
          <w:rFonts w:ascii="仿宋" w:eastAsia="仿宋" w:hAnsi="仿宋" w:cs="仿宋" w:hint="eastAsia"/>
          <w:sz w:val="28"/>
          <w:lang w:eastAsia="zh-CN"/>
        </w:rPr>
        <w:t>(二)、智能传感器市场分析预测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智能传感器市场未来的增长趋势。这包括市场的整体规模、各细分领域的发展趋势等。智能传感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智能传感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市场风险是智能传感器项目实施过程中需要充分考虑的因素。我们将对市场风险进行全面评估，包括但不限于政策法规风险、市场竞争风险、技术变革风险等。通过对潜在风险的深入分析，智能传感器项目可以制定相应的风险缓解策略，降低不确定性对智能传感器项目的影响。</w:t>
      </w:r>
    </w:p>
    <w:p>
      <w:pPr>
        <w:pStyle w:val="Heading1"/>
        <w:ind w:firstLine="560" w:firstLineChars="200"/>
        <w:rPr>
          <w:rFonts w:ascii="仿宋" w:eastAsia="仿宋" w:hAnsi="仿宋" w:cs="仿宋" w:hint="eastAsia"/>
          <w:sz w:val="28"/>
          <w:lang w:eastAsia="zh-CN"/>
        </w:rPr>
      </w:pPr>
      <w:bookmarkStart w:id="14" w:name="_Toc22155"/>
      <w:r>
        <w:rPr>
          <w:rFonts w:ascii="仿宋" w:eastAsia="仿宋" w:hAnsi="仿宋" w:cs="仿宋" w:hint="eastAsia"/>
          <w:sz w:val="28"/>
          <w:lang w:eastAsia="zh-CN"/>
        </w:rPr>
        <w:t>五、工艺说明</w:t>
      </w:r>
      <w:bookmarkEnd w:id="14"/>
    </w:p>
    <w:p>
      <w:pPr>
        <w:pStyle w:val="Heading2"/>
        <w:rPr>
          <w:rFonts w:ascii="仿宋" w:eastAsia="仿宋" w:hAnsi="仿宋" w:cs="仿宋" w:hint="eastAsia"/>
          <w:lang w:eastAsia="zh-CN"/>
        </w:rPr>
      </w:pPr>
      <w:bookmarkStart w:id="15" w:name="_Toc9408"/>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传感器项目的技术管理特点体现在其创新导向。通过引入最先进的技术趋势和解决方案，智能传感器项目致力于提升科技含量、提高质量和效率水平。这意味着我们将采用最新的工具和方法，确保智能传感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智能传感器项目技术管理的显著特征。通过整合不同领域的技术资源，我们实现了跨学科的协同工作。这有助于优化技术架构，提高整体效能。此外，整合性策略还促进了不同技术团队之间的紧密沟通和高效合作，确保智能传感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智能传感器项目所采用的技术。通过不断优化技术方案，智能传感器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智能传感器项目团队将在智能传感器项目初期识别可能的技术风险，并采取相应的预防和应对措施。通过建立健全的风险评估机制，智能传感器项目能够在实施过程中及时发现并解决潜在的技术问题，保障智能传感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智能传感器项目中，技术将成为智能传感器项目成功的有力支持。这一深度剖析揭示了技术管理在智能传感器项目实施中的关键作用，为智能传感器项目的技术基础奠定了坚实的基础。</w:t>
      </w:r>
    </w:p>
    <w:p>
      <w:pPr>
        <w:pStyle w:val="Heading2"/>
        <w:ind w:firstLine="560" w:firstLineChars="200"/>
        <w:rPr>
          <w:rFonts w:ascii="仿宋" w:eastAsia="仿宋" w:hAnsi="仿宋" w:cs="仿宋" w:hint="eastAsia"/>
          <w:sz w:val="28"/>
          <w:lang w:eastAsia="zh-CN"/>
        </w:rPr>
      </w:pPr>
      <w:bookmarkStart w:id="16" w:name="_Toc22868"/>
      <w:r>
        <w:rPr>
          <w:rFonts w:ascii="仿宋" w:eastAsia="仿宋" w:hAnsi="仿宋" w:cs="仿宋" w:hint="eastAsia"/>
          <w:sz w:val="28"/>
          <w:lang w:eastAsia="zh-CN"/>
        </w:rPr>
        <w:t>(二)、智能传感器项目工艺技术设计方案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智能传感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智能传感器项目将严格按照相关行业规范要求进行组织。通过有效控制产品质量，智能传感器项目将致力于为顾客提供优质的智能传感器项目产品和良好的服务。这体现了智能传感器项目对于生产活动合规性和质量标准的高度重视，为智能传感器项目的可持续发展和顾客满意度奠定了基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工艺技术方面，智能传感器项目注重生态效益和清洁生产原则。智能传感器项目建设将紧密结合地方特色经济发展，与社会经济发展规划和区域环境保护规划方案相协调一致。通过与当地区域自然生态系统的结合，智能传感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智能传感器项目产品具有多样化的客户需求和个性化的特点。因此，智能传感器项目产品规格品种多样，且单批生产数量较小。为满足这一特点，智能传感器项目承办单位将建设先进的柔性制造生产线。通过广泛应用柔性制造技术，智能传感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智能传感器项目采用的技术具有较高的技术含量和自动化水平，处于国内先进水平。这一技术选用不仅体现了对生产效率、质量和环境友好性的高标准要求，同时为智能传感器项目的可持续发展奠定了坚实的基础。</w:t>
      </w:r>
    </w:p>
    <w:p>
      <w:pPr>
        <w:pStyle w:val="Heading2"/>
        <w:ind w:firstLine="560" w:firstLineChars="200"/>
        <w:rPr>
          <w:rFonts w:ascii="仿宋" w:eastAsia="仿宋" w:hAnsi="仿宋" w:cs="仿宋" w:hint="eastAsia"/>
          <w:sz w:val="28"/>
          <w:lang w:eastAsia="zh-CN"/>
        </w:rPr>
      </w:pPr>
      <w:bookmarkStart w:id="17" w:name="_Toc369"/>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为确保智能传感器项目的高效生产和技术实施，我们制定了一套精心设计的设备选型方案，以满足智能传感器项目生产、质量和环保的要求。该方案的主要特点如下：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智能传感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针对智能传感器项目产品的多样性和小批量生产的特点，我们将建设柔性制造生产线。通过在设备选型中考虑柔性制造技术，可以灵活应对不同产品规格和生产需求，实现生产线的高度灵活性和适应性。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8" w:name="_Toc3391"/>
      <w:r>
        <w:rPr>
          <w:rFonts w:ascii="仿宋" w:eastAsia="仿宋" w:hAnsi="仿宋" w:cs="仿宋" w:hint="eastAsia"/>
          <w:sz w:val="28"/>
          <w:lang w:eastAsia="zh-CN"/>
        </w:rPr>
        <w:t>六、产品规划分析</w:t>
      </w:r>
      <w:bookmarkEnd w:id="18"/>
    </w:p>
    <w:p>
      <w:pPr>
        <w:pStyle w:val="Heading2"/>
        <w:rPr>
          <w:rFonts w:ascii="仿宋" w:eastAsia="仿宋" w:hAnsi="仿宋" w:cs="仿宋" w:hint="eastAsia"/>
          <w:lang w:eastAsia="zh-CN"/>
        </w:rPr>
      </w:pPr>
      <w:bookmarkStart w:id="19" w:name="_Toc7260"/>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智能传感器项目的主要产品是XXXX，预计年产值为XXX万元。这一产品在市场中占据着重要的地位，其广泛的应用范围使得该智能传感器项目的市场前景非常广阔。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智能传感器项目的xxx产品作为重要的原材料之一，将在多个领域发挥关键作用。其在建筑、交通、能源等方面的广泛应用将为整个产业链提供强大的支持，形成产业协同效应。智能传感器项目的年产值XXX万XXX万XXX万万元不仅反映了其在市场上的巨大潜力，更预示着它对国民经济的积极贡献。这种关联度高、涉及面广的产业关系，使得该智能传感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20" w:name="_Toc23199"/>
      <w:r>
        <w:rPr>
          <w:rFonts w:ascii="仿宋" w:eastAsia="仿宋" w:hAnsi="仿宋" w:cs="仿宋" w:hint="eastAsia"/>
          <w:sz w:val="28"/>
          <w:lang w:eastAsia="zh-CN"/>
        </w:rPr>
        <w:t>(二)、建设规模</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传感器项目总征地面积为XXXX平方米，相当于约XX.XX亩，其中净用地面积为XXXX平方米，红线范围内相当于约XX.XX亩。这一用地规模充分考虑了智能传感器项目的建设需求，保障了智能传感器项目在合适的空间内得以充分发展。智能传感器项目规划的总建筑面积为XXXX平方米，其中主体工程建设占XXXX平方米，计容建筑面积达XXXX平方米。预计建筑工程的投资将达到XXXX万元，为智能传感器项目的顺利推进提供了经济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https://d.book118.com/876143102200010100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智能传感器项目规划设计方案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智能传感器项目规划设计方案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智能传感器项目规划设计方案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智能传感器项目规划设计方案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智能传感器项目规划设计方案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智能传感器项目规划设计方案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智能传感器项目规划设计方案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智能传感器项目规划设计方案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智能传感器项目规划设计方案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智能传感器项目规划设计方案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智能传感器项目规划设计方案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智能传感器项目规划设计方案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智能传感器项目规划设计方案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智能传感器项目规划设计方案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智能传感器项目规划设计方案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智能传感器项目规划设计方案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智能传感器项目规划设计方案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A06E70"/>
    <w:rsid w:val="76A06E7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76143102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2024-03-01T11:57:00Z</dcterms:created>
  <dcterms:modified xsi:type="dcterms:W3CDTF">2024-03-01T11:58:02Z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FCA3265CF75245898DFB4A38F6072592_11</vt:lpwstr>
  </property>
  <property fmtid="{D5CDD505-2E9C-101B-9397-08002B2CF9AE}" pid="3" name="KSOProductBuildVer">
    <vt:lpwstr>2052-12.1.0.16388</vt:lpwstr>
  </property>
</Properties>
</file>