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专用刀具及类似器具项目建设方案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25" w:history="1">
        <w:r>
          <w:rPr>
            <w:rFonts w:ascii="仿宋" w:eastAsia="仿宋" w:hAnsi="仿宋" w:cs="仿宋" w:hint="eastAsia"/>
            <w:lang w:eastAsia="zh-CN"/>
          </w:rPr>
          <w:t>序言</w:t>
        </w:r>
        <w:r>
          <w:tab/>
        </w:r>
        <w:r>
          <w:fldChar w:fldCharType="begin"/>
        </w:r>
        <w:r>
          <w:instrText xml:space="preserve"> PAGEREF _Toc31025 \h </w:instrText>
        </w:r>
        <w:r>
          <w:fldChar w:fldCharType="separate"/>
        </w:r>
        <w:r>
          <w:t>3</w:t>
        </w:r>
        <w:r>
          <w:fldChar w:fldCharType="end"/>
        </w:r>
      </w:hyperlink>
    </w:p>
    <w:p>
      <w:pPr>
        <w:pStyle w:val="TOC1"/>
        <w:tabs>
          <w:tab w:val="right" w:leader="dot" w:pos="8306"/>
        </w:tabs>
      </w:pPr>
      <w:hyperlink w:anchor="_Toc8120" w:history="1">
        <w:r>
          <w:rPr>
            <w:rFonts w:ascii="仿宋" w:eastAsia="仿宋" w:hAnsi="仿宋" w:cs="仿宋" w:hint="eastAsia"/>
            <w:lang w:eastAsia="zh-CN"/>
          </w:rPr>
          <w:t>一、背景、必要性分析</w:t>
        </w:r>
        <w:r>
          <w:tab/>
        </w:r>
        <w:r>
          <w:fldChar w:fldCharType="begin"/>
        </w:r>
        <w:r>
          <w:instrText xml:space="preserve"> PAGEREF _Toc8120 \h </w:instrText>
        </w:r>
        <w:r>
          <w:fldChar w:fldCharType="separate"/>
        </w:r>
        <w:r>
          <w:t>3</w:t>
        </w:r>
        <w:r>
          <w:fldChar w:fldCharType="end"/>
        </w:r>
      </w:hyperlink>
    </w:p>
    <w:p>
      <w:pPr>
        <w:pStyle w:val="TOC2"/>
        <w:tabs>
          <w:tab w:val="right" w:leader="dot" w:pos="8306"/>
        </w:tabs>
      </w:pPr>
      <w:hyperlink w:anchor="_Toc16497" w:history="1">
        <w:r>
          <w:rPr>
            <w:rFonts w:ascii="仿宋" w:eastAsia="仿宋" w:hAnsi="仿宋" w:cs="仿宋" w:hint="eastAsia"/>
            <w:lang w:eastAsia="zh-CN"/>
          </w:rPr>
          <w:t>(一)、项目建设背景</w:t>
        </w:r>
        <w:r>
          <w:tab/>
        </w:r>
        <w:r>
          <w:fldChar w:fldCharType="begin"/>
        </w:r>
        <w:r>
          <w:instrText xml:space="preserve"> PAGEREF _Toc16497 \h </w:instrText>
        </w:r>
        <w:r>
          <w:fldChar w:fldCharType="separate"/>
        </w:r>
        <w:r>
          <w:t>3</w:t>
        </w:r>
        <w:r>
          <w:fldChar w:fldCharType="end"/>
        </w:r>
      </w:hyperlink>
    </w:p>
    <w:p>
      <w:pPr>
        <w:pStyle w:val="TOC2"/>
        <w:tabs>
          <w:tab w:val="right" w:leader="dot" w:pos="8306"/>
        </w:tabs>
      </w:pPr>
      <w:hyperlink w:anchor="_Toc16844" w:history="1">
        <w:r>
          <w:rPr>
            <w:rFonts w:ascii="仿宋" w:eastAsia="仿宋" w:hAnsi="仿宋" w:cs="仿宋" w:hint="eastAsia"/>
            <w:lang w:eastAsia="zh-CN"/>
          </w:rPr>
          <w:t>(二)、必要性分析</w:t>
        </w:r>
        <w:r>
          <w:tab/>
        </w:r>
        <w:r>
          <w:fldChar w:fldCharType="begin"/>
        </w:r>
        <w:r>
          <w:instrText xml:space="preserve"> PAGEREF _Toc16844 \h </w:instrText>
        </w:r>
        <w:r>
          <w:fldChar w:fldCharType="separate"/>
        </w:r>
        <w:r>
          <w:t>4</w:t>
        </w:r>
        <w:r>
          <w:fldChar w:fldCharType="end"/>
        </w:r>
      </w:hyperlink>
    </w:p>
    <w:p>
      <w:pPr>
        <w:pStyle w:val="TOC2"/>
        <w:tabs>
          <w:tab w:val="right" w:leader="dot" w:pos="8306"/>
        </w:tabs>
      </w:pPr>
      <w:hyperlink w:anchor="_Toc29139" w:history="1">
        <w:r>
          <w:rPr>
            <w:rFonts w:ascii="仿宋" w:eastAsia="仿宋" w:hAnsi="仿宋" w:cs="仿宋" w:hint="eastAsia"/>
            <w:lang w:eastAsia="zh-CN"/>
          </w:rPr>
          <w:t>(三)、项目建设有利条件</w:t>
        </w:r>
        <w:r>
          <w:tab/>
        </w:r>
        <w:r>
          <w:fldChar w:fldCharType="begin"/>
        </w:r>
        <w:r>
          <w:instrText xml:space="preserve"> PAGEREF _Toc29139 \h </w:instrText>
        </w:r>
        <w:r>
          <w:fldChar w:fldCharType="separate"/>
        </w:r>
        <w:r>
          <w:t>5</w:t>
        </w:r>
        <w:r>
          <w:fldChar w:fldCharType="end"/>
        </w:r>
      </w:hyperlink>
    </w:p>
    <w:p>
      <w:pPr>
        <w:pStyle w:val="TOC1"/>
        <w:tabs>
          <w:tab w:val="right" w:leader="dot" w:pos="8306"/>
        </w:tabs>
      </w:pPr>
      <w:hyperlink w:anchor="_Toc26983" w:history="1">
        <w:r>
          <w:rPr>
            <w:rFonts w:ascii="仿宋" w:eastAsia="仿宋" w:hAnsi="仿宋" w:cs="仿宋" w:hint="eastAsia"/>
            <w:lang w:eastAsia="zh-CN"/>
          </w:rPr>
          <w:t>二、项目选址研究</w:t>
        </w:r>
        <w:r>
          <w:tab/>
        </w:r>
        <w:r>
          <w:fldChar w:fldCharType="begin"/>
        </w:r>
        <w:r>
          <w:instrText xml:space="preserve"> PAGEREF _Toc26983 \h </w:instrText>
        </w:r>
        <w:r>
          <w:fldChar w:fldCharType="separate"/>
        </w:r>
        <w:r>
          <w:t>7</w:t>
        </w:r>
        <w:r>
          <w:fldChar w:fldCharType="end"/>
        </w:r>
      </w:hyperlink>
    </w:p>
    <w:p>
      <w:pPr>
        <w:pStyle w:val="TOC2"/>
        <w:tabs>
          <w:tab w:val="right" w:leader="dot" w:pos="8306"/>
        </w:tabs>
      </w:pPr>
      <w:hyperlink w:anchor="_Toc16356" w:history="1">
        <w:r>
          <w:rPr>
            <w:rFonts w:ascii="仿宋" w:eastAsia="仿宋" w:hAnsi="仿宋" w:cs="仿宋" w:hint="eastAsia"/>
            <w:lang w:eastAsia="zh-CN"/>
          </w:rPr>
          <w:t>(一)、项目选址原则</w:t>
        </w:r>
        <w:r>
          <w:tab/>
        </w:r>
        <w:r>
          <w:fldChar w:fldCharType="begin"/>
        </w:r>
        <w:r>
          <w:instrText xml:space="preserve"> PAGEREF _Toc16356 \h </w:instrText>
        </w:r>
        <w:r>
          <w:fldChar w:fldCharType="separate"/>
        </w:r>
        <w:r>
          <w:t>7</w:t>
        </w:r>
        <w:r>
          <w:fldChar w:fldCharType="end"/>
        </w:r>
      </w:hyperlink>
    </w:p>
    <w:p>
      <w:pPr>
        <w:pStyle w:val="TOC2"/>
        <w:tabs>
          <w:tab w:val="right" w:leader="dot" w:pos="8306"/>
        </w:tabs>
      </w:pPr>
      <w:hyperlink w:anchor="_Toc18479" w:history="1">
        <w:r>
          <w:rPr>
            <w:rFonts w:ascii="仿宋" w:eastAsia="仿宋" w:hAnsi="仿宋" w:cs="仿宋" w:hint="eastAsia"/>
            <w:lang w:eastAsia="zh-CN"/>
          </w:rPr>
          <w:t>(二)、项目选址</w:t>
        </w:r>
        <w:r>
          <w:tab/>
        </w:r>
        <w:r>
          <w:fldChar w:fldCharType="begin"/>
        </w:r>
        <w:r>
          <w:instrText xml:space="preserve"> PAGEREF _Toc18479 \h </w:instrText>
        </w:r>
        <w:r>
          <w:fldChar w:fldCharType="separate"/>
        </w:r>
        <w:r>
          <w:t>10</w:t>
        </w:r>
        <w:r>
          <w:fldChar w:fldCharType="end"/>
        </w:r>
      </w:hyperlink>
    </w:p>
    <w:p>
      <w:pPr>
        <w:pStyle w:val="TOC2"/>
        <w:tabs>
          <w:tab w:val="right" w:leader="dot" w:pos="8306"/>
        </w:tabs>
      </w:pPr>
      <w:hyperlink w:anchor="_Toc440" w:history="1">
        <w:r>
          <w:rPr>
            <w:rFonts w:ascii="仿宋" w:eastAsia="仿宋" w:hAnsi="仿宋" w:cs="仿宋" w:hint="eastAsia"/>
            <w:lang w:eastAsia="zh-CN"/>
          </w:rPr>
          <w:t>(三)、建设条件分析</w:t>
        </w:r>
        <w:r>
          <w:tab/>
        </w:r>
        <w:r>
          <w:fldChar w:fldCharType="begin"/>
        </w:r>
        <w:r>
          <w:instrText xml:space="preserve"> PAGEREF _Toc440 \h </w:instrText>
        </w:r>
        <w:r>
          <w:fldChar w:fldCharType="separate"/>
        </w:r>
        <w:r>
          <w:t>12</w:t>
        </w:r>
        <w:r>
          <w:fldChar w:fldCharType="end"/>
        </w:r>
      </w:hyperlink>
    </w:p>
    <w:p>
      <w:pPr>
        <w:pStyle w:val="TOC2"/>
        <w:tabs>
          <w:tab w:val="right" w:leader="dot" w:pos="8306"/>
        </w:tabs>
      </w:pPr>
      <w:hyperlink w:anchor="_Toc15564" w:history="1">
        <w:r>
          <w:rPr>
            <w:rFonts w:ascii="仿宋" w:eastAsia="仿宋" w:hAnsi="仿宋" w:cs="仿宋" w:hint="eastAsia"/>
            <w:lang w:eastAsia="zh-CN"/>
          </w:rPr>
          <w:t>(四)、用地控制指标</w:t>
        </w:r>
        <w:r>
          <w:tab/>
        </w:r>
        <w:r>
          <w:fldChar w:fldCharType="begin"/>
        </w:r>
        <w:r>
          <w:instrText xml:space="preserve"> PAGEREF _Toc15564 \h </w:instrText>
        </w:r>
        <w:r>
          <w:fldChar w:fldCharType="separate"/>
        </w:r>
        <w:r>
          <w:t>14</w:t>
        </w:r>
        <w:r>
          <w:fldChar w:fldCharType="end"/>
        </w:r>
      </w:hyperlink>
    </w:p>
    <w:p>
      <w:pPr>
        <w:pStyle w:val="TOC2"/>
        <w:tabs>
          <w:tab w:val="right" w:leader="dot" w:pos="8306"/>
        </w:tabs>
      </w:pPr>
      <w:hyperlink w:anchor="_Toc30644" w:history="1">
        <w:r>
          <w:rPr>
            <w:rFonts w:ascii="仿宋" w:eastAsia="仿宋" w:hAnsi="仿宋" w:cs="仿宋" w:hint="eastAsia"/>
            <w:lang w:eastAsia="zh-CN"/>
          </w:rPr>
          <w:t>(五)、地总体要求</w:t>
        </w:r>
        <w:r>
          <w:tab/>
        </w:r>
        <w:r>
          <w:fldChar w:fldCharType="begin"/>
        </w:r>
        <w:r>
          <w:instrText xml:space="preserve"> PAGEREF _Toc30644 \h </w:instrText>
        </w:r>
        <w:r>
          <w:fldChar w:fldCharType="separate"/>
        </w:r>
        <w:r>
          <w:t>15</w:t>
        </w:r>
        <w:r>
          <w:fldChar w:fldCharType="end"/>
        </w:r>
      </w:hyperlink>
    </w:p>
    <w:p>
      <w:pPr>
        <w:pStyle w:val="TOC2"/>
        <w:tabs>
          <w:tab w:val="right" w:leader="dot" w:pos="8306"/>
        </w:tabs>
      </w:pPr>
      <w:hyperlink w:anchor="_Toc22787" w:history="1">
        <w:r>
          <w:rPr>
            <w:rFonts w:ascii="仿宋" w:eastAsia="仿宋" w:hAnsi="仿宋" w:cs="仿宋" w:hint="eastAsia"/>
            <w:lang w:eastAsia="zh-CN"/>
          </w:rPr>
          <w:t>(六)、节约用地措施</w:t>
        </w:r>
        <w:r>
          <w:tab/>
        </w:r>
        <w:r>
          <w:fldChar w:fldCharType="begin"/>
        </w:r>
        <w:r>
          <w:instrText xml:space="preserve"> PAGEREF _Toc22787 \h </w:instrText>
        </w:r>
        <w:r>
          <w:fldChar w:fldCharType="separate"/>
        </w:r>
        <w:r>
          <w:t>16</w:t>
        </w:r>
        <w:r>
          <w:fldChar w:fldCharType="end"/>
        </w:r>
      </w:hyperlink>
    </w:p>
    <w:p>
      <w:pPr>
        <w:pStyle w:val="TOC2"/>
        <w:tabs>
          <w:tab w:val="right" w:leader="dot" w:pos="8306"/>
        </w:tabs>
      </w:pPr>
      <w:hyperlink w:anchor="_Toc15280" w:history="1">
        <w:r>
          <w:rPr>
            <w:rFonts w:ascii="仿宋" w:eastAsia="仿宋" w:hAnsi="仿宋" w:cs="仿宋" w:hint="eastAsia"/>
            <w:lang w:eastAsia="zh-CN"/>
          </w:rPr>
          <w:t>(七)、选址综合评价</w:t>
        </w:r>
        <w:r>
          <w:tab/>
        </w:r>
        <w:r>
          <w:fldChar w:fldCharType="begin"/>
        </w:r>
        <w:r>
          <w:instrText xml:space="preserve"> PAGEREF _Toc15280 \h </w:instrText>
        </w:r>
        <w:r>
          <w:fldChar w:fldCharType="separate"/>
        </w:r>
        <w:r>
          <w:t>18</w:t>
        </w:r>
        <w:r>
          <w:fldChar w:fldCharType="end"/>
        </w:r>
      </w:hyperlink>
    </w:p>
    <w:p>
      <w:pPr>
        <w:pStyle w:val="TOC1"/>
        <w:tabs>
          <w:tab w:val="right" w:leader="dot" w:pos="8306"/>
        </w:tabs>
      </w:pPr>
      <w:hyperlink w:anchor="_Toc2509" w:history="1">
        <w:r>
          <w:rPr>
            <w:rFonts w:ascii="仿宋" w:eastAsia="仿宋" w:hAnsi="仿宋" w:cs="仿宋" w:hint="eastAsia"/>
            <w:lang w:eastAsia="zh-CN"/>
          </w:rPr>
          <w:t>三、资源开发及综合利用分析</w:t>
        </w:r>
        <w:r>
          <w:tab/>
        </w:r>
        <w:r>
          <w:fldChar w:fldCharType="begin"/>
        </w:r>
        <w:r>
          <w:instrText xml:space="preserve"> PAGEREF _Toc2509 \h </w:instrText>
        </w:r>
        <w:r>
          <w:fldChar w:fldCharType="separate"/>
        </w:r>
        <w:r>
          <w:t>19</w:t>
        </w:r>
        <w:r>
          <w:fldChar w:fldCharType="end"/>
        </w:r>
      </w:hyperlink>
    </w:p>
    <w:p>
      <w:pPr>
        <w:pStyle w:val="TOC2"/>
        <w:tabs>
          <w:tab w:val="right" w:leader="dot" w:pos="8306"/>
        </w:tabs>
      </w:pPr>
      <w:hyperlink w:anchor="_Toc24382" w:history="1">
        <w:r>
          <w:rPr>
            <w:rFonts w:ascii="仿宋" w:eastAsia="仿宋" w:hAnsi="仿宋" w:cs="仿宋" w:hint="eastAsia"/>
            <w:lang w:eastAsia="zh-CN"/>
          </w:rPr>
          <w:t>(一)、资源开发方案</w:t>
        </w:r>
        <w:r>
          <w:tab/>
        </w:r>
        <w:r>
          <w:fldChar w:fldCharType="begin"/>
        </w:r>
        <w:r>
          <w:instrText xml:space="preserve"> PAGEREF _Toc24382 \h </w:instrText>
        </w:r>
        <w:r>
          <w:fldChar w:fldCharType="separate"/>
        </w:r>
        <w:r>
          <w:t>19</w:t>
        </w:r>
        <w:r>
          <w:fldChar w:fldCharType="end"/>
        </w:r>
      </w:hyperlink>
    </w:p>
    <w:p>
      <w:pPr>
        <w:pStyle w:val="TOC2"/>
        <w:tabs>
          <w:tab w:val="right" w:leader="dot" w:pos="8306"/>
        </w:tabs>
      </w:pPr>
      <w:hyperlink w:anchor="_Toc30979" w:history="1">
        <w:r>
          <w:rPr>
            <w:rFonts w:ascii="仿宋" w:eastAsia="仿宋" w:hAnsi="仿宋" w:cs="仿宋" w:hint="eastAsia"/>
            <w:lang w:eastAsia="zh-CN"/>
          </w:rPr>
          <w:t>(二)、资源利用方案</w:t>
        </w:r>
        <w:r>
          <w:tab/>
        </w:r>
        <w:r>
          <w:fldChar w:fldCharType="begin"/>
        </w:r>
        <w:r>
          <w:instrText xml:space="preserve"> PAGEREF _Toc30979 \h </w:instrText>
        </w:r>
        <w:r>
          <w:fldChar w:fldCharType="separate"/>
        </w:r>
        <w:r>
          <w:t>20</w:t>
        </w:r>
        <w:r>
          <w:fldChar w:fldCharType="end"/>
        </w:r>
      </w:hyperlink>
    </w:p>
    <w:p>
      <w:pPr>
        <w:pStyle w:val="TOC2"/>
        <w:tabs>
          <w:tab w:val="right" w:leader="dot" w:pos="8306"/>
        </w:tabs>
      </w:pPr>
      <w:hyperlink w:anchor="_Toc4377" w:history="1">
        <w:r>
          <w:rPr>
            <w:rFonts w:ascii="仿宋" w:eastAsia="仿宋" w:hAnsi="仿宋" w:cs="仿宋" w:hint="eastAsia"/>
            <w:lang w:eastAsia="zh-CN"/>
          </w:rPr>
          <w:t>(三)、资源节约措施</w:t>
        </w:r>
        <w:r>
          <w:tab/>
        </w:r>
        <w:r>
          <w:fldChar w:fldCharType="begin"/>
        </w:r>
        <w:r>
          <w:instrText xml:space="preserve"> PAGEREF _Toc4377 \h </w:instrText>
        </w:r>
        <w:r>
          <w:fldChar w:fldCharType="separate"/>
        </w:r>
        <w:r>
          <w:t>21</w:t>
        </w:r>
        <w:r>
          <w:fldChar w:fldCharType="end"/>
        </w:r>
      </w:hyperlink>
    </w:p>
    <w:p>
      <w:pPr>
        <w:pStyle w:val="TOC1"/>
        <w:tabs>
          <w:tab w:val="right" w:leader="dot" w:pos="8306"/>
        </w:tabs>
      </w:pPr>
      <w:hyperlink w:anchor="_Toc15769" w:history="1">
        <w:r>
          <w:rPr>
            <w:rFonts w:ascii="仿宋" w:eastAsia="仿宋" w:hAnsi="仿宋" w:cs="仿宋" w:hint="eastAsia"/>
            <w:lang w:eastAsia="zh-CN"/>
          </w:rPr>
          <w:t>四、财务管理与成本控制</w:t>
        </w:r>
        <w:r>
          <w:tab/>
        </w:r>
        <w:r>
          <w:fldChar w:fldCharType="begin"/>
        </w:r>
        <w:r>
          <w:instrText xml:space="preserve"> PAGEREF _Toc15769 \h </w:instrText>
        </w:r>
        <w:r>
          <w:fldChar w:fldCharType="separate"/>
        </w:r>
        <w:r>
          <w:t>22</w:t>
        </w:r>
        <w:r>
          <w:fldChar w:fldCharType="end"/>
        </w:r>
      </w:hyperlink>
    </w:p>
    <w:p>
      <w:pPr>
        <w:pStyle w:val="TOC2"/>
        <w:tabs>
          <w:tab w:val="right" w:leader="dot" w:pos="8306"/>
        </w:tabs>
      </w:pPr>
      <w:hyperlink w:anchor="_Toc11010" w:history="1">
        <w:r>
          <w:rPr>
            <w:rFonts w:ascii="仿宋" w:eastAsia="仿宋" w:hAnsi="仿宋" w:cs="仿宋" w:hint="eastAsia"/>
            <w:lang w:eastAsia="zh-CN"/>
          </w:rPr>
          <w:t>(一)、财务管理体系建设</w:t>
        </w:r>
        <w:r>
          <w:tab/>
        </w:r>
        <w:r>
          <w:fldChar w:fldCharType="begin"/>
        </w:r>
        <w:r>
          <w:instrText xml:space="preserve"> PAGEREF _Toc11010 \h </w:instrText>
        </w:r>
        <w:r>
          <w:fldChar w:fldCharType="separate"/>
        </w:r>
        <w:r>
          <w:t>22</w:t>
        </w:r>
        <w:r>
          <w:fldChar w:fldCharType="end"/>
        </w:r>
      </w:hyperlink>
    </w:p>
    <w:p>
      <w:pPr>
        <w:pStyle w:val="TOC2"/>
        <w:tabs>
          <w:tab w:val="right" w:leader="dot" w:pos="8306"/>
        </w:tabs>
      </w:pPr>
      <w:hyperlink w:anchor="_Toc22140" w:history="1">
        <w:r>
          <w:rPr>
            <w:rFonts w:ascii="仿宋" w:eastAsia="仿宋" w:hAnsi="仿宋" w:cs="仿宋" w:hint="eastAsia"/>
            <w:lang w:eastAsia="zh-CN"/>
          </w:rPr>
          <w:t>(二)、成本控制措施</w:t>
        </w:r>
        <w:r>
          <w:tab/>
        </w:r>
        <w:r>
          <w:fldChar w:fldCharType="begin"/>
        </w:r>
        <w:r>
          <w:instrText xml:space="preserve"> PAGEREF _Toc22140 \h </w:instrText>
        </w:r>
        <w:r>
          <w:fldChar w:fldCharType="separate"/>
        </w:r>
        <w:r>
          <w:t>23</w:t>
        </w:r>
        <w:r>
          <w:fldChar w:fldCharType="end"/>
        </w:r>
      </w:hyperlink>
    </w:p>
    <w:p>
      <w:pPr>
        <w:pStyle w:val="TOC1"/>
        <w:tabs>
          <w:tab w:val="right" w:leader="dot" w:pos="8306"/>
        </w:tabs>
      </w:pPr>
      <w:hyperlink w:anchor="_Toc21402" w:history="1">
        <w:r>
          <w:rPr>
            <w:rFonts w:ascii="仿宋" w:eastAsia="仿宋" w:hAnsi="仿宋" w:cs="仿宋" w:hint="eastAsia"/>
            <w:lang w:eastAsia="zh-CN"/>
          </w:rPr>
          <w:t>五、专用刀具及类似器具项目概论</w:t>
        </w:r>
        <w:r>
          <w:tab/>
        </w:r>
        <w:r>
          <w:fldChar w:fldCharType="begin"/>
        </w:r>
        <w:r>
          <w:instrText xml:space="preserve"> PAGEREF _Toc21402 \h </w:instrText>
        </w:r>
        <w:r>
          <w:fldChar w:fldCharType="separate"/>
        </w:r>
        <w:r>
          <w:t>25</w:t>
        </w:r>
        <w:r>
          <w:fldChar w:fldCharType="end"/>
        </w:r>
      </w:hyperlink>
    </w:p>
    <w:p>
      <w:pPr>
        <w:pStyle w:val="TOC2"/>
        <w:tabs>
          <w:tab w:val="right" w:leader="dot" w:pos="8306"/>
        </w:tabs>
      </w:pPr>
      <w:hyperlink w:anchor="_Toc3469" w:history="1">
        <w:r>
          <w:rPr>
            <w:rFonts w:ascii="仿宋" w:eastAsia="仿宋" w:hAnsi="仿宋" w:cs="仿宋" w:hint="eastAsia"/>
            <w:lang w:eastAsia="zh-CN"/>
          </w:rPr>
          <w:t>(一)、项目申报单位概况</w:t>
        </w:r>
        <w:r>
          <w:tab/>
        </w:r>
        <w:r>
          <w:fldChar w:fldCharType="begin"/>
        </w:r>
        <w:r>
          <w:instrText xml:space="preserve"> PAGEREF _Toc3469 \h </w:instrText>
        </w:r>
        <w:r>
          <w:fldChar w:fldCharType="separate"/>
        </w:r>
        <w:r>
          <w:t>25</w:t>
        </w:r>
        <w:r>
          <w:fldChar w:fldCharType="end"/>
        </w:r>
      </w:hyperlink>
    </w:p>
    <w:p>
      <w:pPr>
        <w:pStyle w:val="TOC2"/>
        <w:tabs>
          <w:tab w:val="right" w:leader="dot" w:pos="8306"/>
        </w:tabs>
      </w:pPr>
      <w:hyperlink w:anchor="_Toc31738" w:history="1">
        <w:r>
          <w:rPr>
            <w:rFonts w:ascii="仿宋" w:eastAsia="仿宋" w:hAnsi="仿宋" w:cs="仿宋" w:hint="eastAsia"/>
            <w:lang w:eastAsia="zh-CN"/>
          </w:rPr>
          <w:t>(二)、项目概况</w:t>
        </w:r>
        <w:r>
          <w:tab/>
        </w:r>
        <w:r>
          <w:fldChar w:fldCharType="begin"/>
        </w:r>
        <w:r>
          <w:instrText xml:space="preserve"> PAGEREF _Toc31738 \h </w:instrText>
        </w:r>
        <w:r>
          <w:fldChar w:fldCharType="separate"/>
        </w:r>
        <w:r>
          <w:t>26</w:t>
        </w:r>
        <w:r>
          <w:fldChar w:fldCharType="end"/>
        </w:r>
      </w:hyperlink>
    </w:p>
    <w:p>
      <w:pPr>
        <w:pStyle w:val="TOC1"/>
        <w:tabs>
          <w:tab w:val="right" w:leader="dot" w:pos="8306"/>
        </w:tabs>
      </w:pPr>
      <w:hyperlink w:anchor="_Toc2900" w:history="1">
        <w:r>
          <w:rPr>
            <w:rFonts w:ascii="仿宋" w:eastAsia="仿宋" w:hAnsi="仿宋" w:cs="仿宋" w:hint="eastAsia"/>
            <w:lang w:eastAsia="zh-CN"/>
          </w:rPr>
          <w:t>六、发展规划、产业政策和行业准入分析</w:t>
        </w:r>
        <w:r>
          <w:tab/>
        </w:r>
        <w:r>
          <w:fldChar w:fldCharType="begin"/>
        </w:r>
        <w:r>
          <w:instrText xml:space="preserve"> PAGEREF _Toc2900 \h </w:instrText>
        </w:r>
        <w:r>
          <w:fldChar w:fldCharType="separate"/>
        </w:r>
        <w:r>
          <w:t>29</w:t>
        </w:r>
        <w:r>
          <w:fldChar w:fldCharType="end"/>
        </w:r>
      </w:hyperlink>
    </w:p>
    <w:p>
      <w:pPr>
        <w:pStyle w:val="TOC2"/>
        <w:tabs>
          <w:tab w:val="right" w:leader="dot" w:pos="8306"/>
        </w:tabs>
      </w:pPr>
      <w:hyperlink w:anchor="_Toc32533" w:history="1">
        <w:r>
          <w:rPr>
            <w:rFonts w:ascii="仿宋" w:eastAsia="仿宋" w:hAnsi="仿宋" w:cs="仿宋" w:hint="eastAsia"/>
            <w:lang w:eastAsia="zh-CN"/>
          </w:rPr>
          <w:t>(一)、发展规划分析</w:t>
        </w:r>
        <w:r>
          <w:tab/>
        </w:r>
        <w:r>
          <w:fldChar w:fldCharType="begin"/>
        </w:r>
        <w:r>
          <w:instrText xml:space="preserve"> PAGEREF _Toc32533 \h </w:instrText>
        </w:r>
        <w:r>
          <w:fldChar w:fldCharType="separate"/>
        </w:r>
        <w:r>
          <w:t>29</w:t>
        </w:r>
        <w:r>
          <w:fldChar w:fldCharType="end"/>
        </w:r>
      </w:hyperlink>
    </w:p>
    <w:p>
      <w:pPr>
        <w:pStyle w:val="TOC2"/>
        <w:tabs>
          <w:tab w:val="right" w:leader="dot" w:pos="8306"/>
        </w:tabs>
      </w:pPr>
      <w:hyperlink w:anchor="_Toc26969" w:history="1">
        <w:r>
          <w:rPr>
            <w:rFonts w:ascii="仿宋" w:eastAsia="仿宋" w:hAnsi="仿宋" w:cs="仿宋" w:hint="eastAsia"/>
            <w:lang w:eastAsia="zh-CN"/>
          </w:rPr>
          <w:t>(二)、产业政策分析</w:t>
        </w:r>
        <w:r>
          <w:tab/>
        </w:r>
        <w:r>
          <w:fldChar w:fldCharType="begin"/>
        </w:r>
        <w:r>
          <w:instrText xml:space="preserve"> PAGEREF _Toc26969 \h </w:instrText>
        </w:r>
        <w:r>
          <w:fldChar w:fldCharType="separate"/>
        </w:r>
        <w:r>
          <w:t>30</w:t>
        </w:r>
        <w:r>
          <w:fldChar w:fldCharType="end"/>
        </w:r>
      </w:hyperlink>
    </w:p>
    <w:p>
      <w:pPr>
        <w:pStyle w:val="TOC2"/>
        <w:tabs>
          <w:tab w:val="right" w:leader="dot" w:pos="8306"/>
        </w:tabs>
      </w:pPr>
      <w:hyperlink w:anchor="_Toc6443" w:history="1">
        <w:r>
          <w:rPr>
            <w:rFonts w:ascii="仿宋" w:eastAsia="仿宋" w:hAnsi="仿宋" w:cs="仿宋" w:hint="eastAsia"/>
            <w:lang w:eastAsia="zh-CN"/>
          </w:rPr>
          <w:t>(三)、行业准入分析</w:t>
        </w:r>
        <w:r>
          <w:tab/>
        </w:r>
        <w:r>
          <w:fldChar w:fldCharType="begin"/>
        </w:r>
        <w:r>
          <w:instrText xml:space="preserve"> PAGEREF _Toc6443 \h </w:instrText>
        </w:r>
        <w:r>
          <w:fldChar w:fldCharType="separate"/>
        </w:r>
        <w:r>
          <w:t>32</w:t>
        </w:r>
        <w:r>
          <w:fldChar w:fldCharType="end"/>
        </w:r>
      </w:hyperlink>
    </w:p>
    <w:p>
      <w:pPr>
        <w:pStyle w:val="TOC1"/>
        <w:tabs>
          <w:tab w:val="right" w:leader="dot" w:pos="8306"/>
        </w:tabs>
      </w:pPr>
      <w:hyperlink w:anchor="_Toc16459" w:history="1">
        <w:r>
          <w:rPr>
            <w:rFonts w:ascii="仿宋" w:eastAsia="仿宋" w:hAnsi="仿宋" w:cs="仿宋" w:hint="eastAsia"/>
            <w:lang w:eastAsia="zh-CN"/>
          </w:rPr>
          <w:t>七、项目变更管理</w:t>
        </w:r>
        <w:r>
          <w:tab/>
        </w:r>
        <w:r>
          <w:fldChar w:fldCharType="begin"/>
        </w:r>
        <w:r>
          <w:instrText xml:space="preserve"> PAGEREF _Toc16459 \h </w:instrText>
        </w:r>
        <w:r>
          <w:fldChar w:fldCharType="separate"/>
        </w:r>
        <w:r>
          <w:t>33</w:t>
        </w:r>
        <w:r>
          <w:fldChar w:fldCharType="end"/>
        </w:r>
      </w:hyperlink>
    </w:p>
    <w:p>
      <w:pPr>
        <w:pStyle w:val="TOC2"/>
        <w:tabs>
          <w:tab w:val="right" w:leader="dot" w:pos="8306"/>
        </w:tabs>
      </w:pPr>
      <w:hyperlink w:anchor="_Toc24534" w:history="1">
        <w:r>
          <w:rPr>
            <w:rFonts w:ascii="仿宋" w:eastAsia="仿宋" w:hAnsi="仿宋" w:cs="仿宋" w:hint="eastAsia"/>
            <w:lang w:eastAsia="zh-CN"/>
          </w:rPr>
          <w:t>(一)、变更控制流程</w:t>
        </w:r>
        <w:r>
          <w:tab/>
        </w:r>
        <w:r>
          <w:fldChar w:fldCharType="begin"/>
        </w:r>
        <w:r>
          <w:instrText xml:space="preserve"> PAGEREF _Toc24534 \h </w:instrText>
        </w:r>
        <w:r>
          <w:fldChar w:fldCharType="separate"/>
        </w:r>
        <w:r>
          <w:t>33</w:t>
        </w:r>
        <w:r>
          <w:fldChar w:fldCharType="end"/>
        </w:r>
      </w:hyperlink>
    </w:p>
    <w:p>
      <w:pPr>
        <w:pStyle w:val="TOC2"/>
        <w:tabs>
          <w:tab w:val="right" w:leader="dot" w:pos="8306"/>
        </w:tabs>
      </w:pPr>
      <w:hyperlink w:anchor="_Toc22622" w:history="1">
        <w:r>
          <w:rPr>
            <w:rFonts w:ascii="仿宋" w:eastAsia="仿宋" w:hAnsi="仿宋" w:cs="仿宋" w:hint="eastAsia"/>
            <w:lang w:eastAsia="zh-CN"/>
          </w:rPr>
          <w:t>(二)、影响评估与处理</w:t>
        </w:r>
        <w:r>
          <w:tab/>
        </w:r>
        <w:r>
          <w:fldChar w:fldCharType="begin"/>
        </w:r>
        <w:r>
          <w:instrText xml:space="preserve"> PAGEREF _Toc22622 \h </w:instrText>
        </w:r>
        <w:r>
          <w:fldChar w:fldCharType="separate"/>
        </w:r>
        <w:r>
          <w:t>34</w:t>
        </w:r>
        <w:r>
          <w:fldChar w:fldCharType="end"/>
        </w:r>
      </w:hyperlink>
    </w:p>
    <w:p>
      <w:pPr>
        <w:pStyle w:val="TOC2"/>
        <w:tabs>
          <w:tab w:val="right" w:leader="dot" w:pos="8306"/>
        </w:tabs>
      </w:pPr>
      <w:hyperlink w:anchor="_Toc26489" w:history="1">
        <w:r>
          <w:rPr>
            <w:rFonts w:ascii="仿宋" w:eastAsia="仿宋" w:hAnsi="仿宋" w:cs="仿宋" w:hint="eastAsia"/>
            <w:lang w:eastAsia="zh-CN"/>
          </w:rPr>
          <w:t>(三)、变更记录与追踪</w:t>
        </w:r>
        <w:r>
          <w:tab/>
        </w:r>
        <w:r>
          <w:fldChar w:fldCharType="begin"/>
        </w:r>
        <w:r>
          <w:instrText xml:space="preserve"> PAGEREF _Toc26489 \h </w:instrText>
        </w:r>
        <w:r>
          <w:fldChar w:fldCharType="separate"/>
        </w:r>
        <w:r>
          <w:t>36</w:t>
        </w:r>
        <w:r>
          <w:fldChar w:fldCharType="end"/>
        </w:r>
      </w:hyperlink>
    </w:p>
    <w:p>
      <w:pPr>
        <w:pStyle w:val="TOC2"/>
        <w:tabs>
          <w:tab w:val="right" w:leader="dot" w:pos="8306"/>
        </w:tabs>
      </w:pPr>
      <w:hyperlink w:anchor="_Toc5505" w:history="1">
        <w:r>
          <w:rPr>
            <w:rFonts w:ascii="仿宋" w:eastAsia="仿宋" w:hAnsi="仿宋" w:cs="仿宋" w:hint="eastAsia"/>
            <w:lang w:eastAsia="zh-CN"/>
          </w:rPr>
          <w:t>(四)、变更管理策略</w:t>
        </w:r>
        <w:r>
          <w:tab/>
        </w:r>
        <w:r>
          <w:fldChar w:fldCharType="begin"/>
        </w:r>
        <w:r>
          <w:instrText xml:space="preserve"> PAGEREF _Toc5505 \h </w:instrText>
        </w:r>
        <w:r>
          <w:fldChar w:fldCharType="separate"/>
        </w:r>
        <w:r>
          <w:t>37</w:t>
        </w:r>
        <w:r>
          <w:fldChar w:fldCharType="end"/>
        </w:r>
      </w:hyperlink>
    </w:p>
    <w:p>
      <w:pPr>
        <w:pStyle w:val="TOC1"/>
        <w:tabs>
          <w:tab w:val="right" w:leader="dot" w:pos="8306"/>
        </w:tabs>
      </w:pPr>
      <w:hyperlink w:anchor="_Toc26897" w:history="1">
        <w:r>
          <w:rPr>
            <w:rFonts w:ascii="仿宋" w:eastAsia="仿宋" w:hAnsi="仿宋" w:cs="仿宋" w:hint="eastAsia"/>
            <w:lang w:eastAsia="zh-CN"/>
          </w:rPr>
          <w:t>八、安全与应急管理</w:t>
        </w:r>
        <w:r>
          <w:tab/>
        </w:r>
        <w:r>
          <w:fldChar w:fldCharType="begin"/>
        </w:r>
        <w:r>
          <w:instrText xml:space="preserve"> PAGEREF _Toc26897 \h </w:instrText>
        </w:r>
        <w:r>
          <w:fldChar w:fldCharType="separate"/>
        </w:r>
        <w:r>
          <w:t>39</w:t>
        </w:r>
        <w:r>
          <w:fldChar w:fldCharType="end"/>
        </w:r>
      </w:hyperlink>
    </w:p>
    <w:p>
      <w:pPr>
        <w:pStyle w:val="TOC2"/>
        <w:tabs>
          <w:tab w:val="right" w:leader="dot" w:pos="8306"/>
        </w:tabs>
      </w:pPr>
      <w:hyperlink w:anchor="_Toc18011" w:history="1">
        <w:r>
          <w:rPr>
            <w:rFonts w:ascii="仿宋" w:eastAsia="仿宋" w:hAnsi="仿宋" w:cs="仿宋" w:hint="eastAsia"/>
            <w:lang w:eastAsia="zh-CN"/>
          </w:rPr>
          <w:t>(一)、安全生产管理</w:t>
        </w:r>
        <w:r>
          <w:tab/>
        </w:r>
        <w:r>
          <w:fldChar w:fldCharType="begin"/>
        </w:r>
        <w:r>
          <w:instrText xml:space="preserve"> PAGEREF _Toc18011 \h </w:instrText>
        </w:r>
        <w:r>
          <w:fldChar w:fldCharType="separate"/>
        </w:r>
        <w:r>
          <w:t>39</w:t>
        </w:r>
        <w:r>
          <w:fldChar w:fldCharType="end"/>
        </w:r>
      </w:hyperlink>
    </w:p>
    <w:p>
      <w:pPr>
        <w:pStyle w:val="TOC2"/>
        <w:tabs>
          <w:tab w:val="right" w:leader="dot" w:pos="8306"/>
        </w:tabs>
      </w:pPr>
      <w:hyperlink w:anchor="_Toc5055" w:history="1">
        <w:r>
          <w:rPr>
            <w:rFonts w:ascii="仿宋" w:eastAsia="仿宋" w:hAnsi="仿宋" w:cs="仿宋" w:hint="eastAsia"/>
            <w:lang w:eastAsia="zh-CN"/>
          </w:rPr>
          <w:t>(二)、应急预案与响应</w:t>
        </w:r>
        <w:r>
          <w:tab/>
        </w:r>
        <w:r>
          <w:fldChar w:fldCharType="begin"/>
        </w:r>
        <w:r>
          <w:instrText xml:space="preserve"> PAGEREF _Toc5055 \h </w:instrText>
        </w:r>
        <w:r>
          <w:fldChar w:fldCharType="separate"/>
        </w:r>
        <w:r>
          <w:t>41</w:t>
        </w:r>
        <w:r>
          <w:fldChar w:fldCharType="end"/>
        </w:r>
      </w:hyperlink>
    </w:p>
    <w:p>
      <w:pPr>
        <w:pStyle w:val="TOC1"/>
        <w:tabs>
          <w:tab w:val="right" w:leader="dot" w:pos="8306"/>
        </w:tabs>
      </w:pPr>
      <w:hyperlink w:anchor="_Toc29753" w:history="1">
        <w:r>
          <w:rPr>
            <w:rFonts w:ascii="仿宋" w:eastAsia="仿宋" w:hAnsi="仿宋" w:cs="仿宋" w:hint="eastAsia"/>
            <w:lang w:eastAsia="zh-CN"/>
          </w:rPr>
          <w:t>九、资金管理与财务规划</w:t>
        </w:r>
        <w:r>
          <w:tab/>
        </w:r>
        <w:r>
          <w:fldChar w:fldCharType="begin"/>
        </w:r>
        <w:r>
          <w:instrText xml:space="preserve"> PAGEREF _Toc29753 \h </w:instrText>
        </w:r>
        <w:r>
          <w:fldChar w:fldCharType="separate"/>
        </w:r>
        <w:r>
          <w:t>42</w:t>
        </w:r>
        <w:r>
          <w:fldChar w:fldCharType="end"/>
        </w:r>
      </w:hyperlink>
    </w:p>
    <w:p>
      <w:pPr>
        <w:pStyle w:val="TOC2"/>
        <w:tabs>
          <w:tab w:val="right" w:leader="dot" w:pos="8306"/>
        </w:tabs>
      </w:pPr>
      <w:hyperlink w:anchor="_Toc20363" w:history="1">
        <w:r>
          <w:rPr>
            <w:rFonts w:ascii="仿宋" w:eastAsia="仿宋" w:hAnsi="仿宋" w:cs="仿宋" w:hint="eastAsia"/>
            <w:lang w:eastAsia="zh-CN"/>
          </w:rPr>
          <w:t>(一)、项目资金来源与筹措</w:t>
        </w:r>
        <w:r>
          <w:tab/>
        </w:r>
        <w:r>
          <w:fldChar w:fldCharType="begin"/>
        </w:r>
        <w:r>
          <w:instrText xml:space="preserve"> PAGEREF _Toc20363 \h </w:instrText>
        </w:r>
        <w:r>
          <w:fldChar w:fldCharType="separate"/>
        </w:r>
        <w:r>
          <w:t>42</w:t>
        </w:r>
        <w:r>
          <w:fldChar w:fldCharType="end"/>
        </w:r>
      </w:hyperlink>
    </w:p>
    <w:p>
      <w:pPr>
        <w:pStyle w:val="TOC2"/>
        <w:tabs>
          <w:tab w:val="right" w:leader="dot" w:pos="8306"/>
        </w:tabs>
      </w:pPr>
      <w:hyperlink w:anchor="_Toc841" w:history="1">
        <w:r>
          <w:rPr>
            <w:rFonts w:ascii="仿宋" w:eastAsia="仿宋" w:hAnsi="仿宋" w:cs="仿宋" w:hint="eastAsia"/>
            <w:lang w:eastAsia="zh-CN"/>
          </w:rPr>
          <w:t>(二)、资金使用与监管</w:t>
        </w:r>
        <w:r>
          <w:tab/>
        </w:r>
        <w:r>
          <w:fldChar w:fldCharType="begin"/>
        </w:r>
        <w:r>
          <w:instrText xml:space="preserve"> PAGEREF _Toc841 \h </w:instrText>
        </w:r>
        <w:r>
          <w:fldChar w:fldCharType="separate"/>
        </w:r>
        <w:r>
          <w:t>44</w:t>
        </w:r>
        <w:r>
          <w:fldChar w:fldCharType="end"/>
        </w:r>
      </w:hyperlink>
    </w:p>
    <w:p>
      <w:pPr>
        <w:pStyle w:val="TOC2"/>
        <w:tabs>
          <w:tab w:val="right" w:leader="dot" w:pos="8306"/>
        </w:tabs>
      </w:pPr>
      <w:hyperlink w:anchor="_Toc8991" w:history="1">
        <w:r>
          <w:rPr>
            <w:rFonts w:ascii="仿宋" w:eastAsia="仿宋" w:hAnsi="仿宋" w:cs="仿宋" w:hint="eastAsia"/>
            <w:lang w:eastAsia="zh-CN"/>
          </w:rPr>
          <w:t>(三)、财务规划与预测</w:t>
        </w:r>
        <w:r>
          <w:tab/>
        </w:r>
        <w:r>
          <w:fldChar w:fldCharType="begin"/>
        </w:r>
        <w:r>
          <w:instrText xml:space="preserve"> PAGEREF _Toc8991 \h </w:instrText>
        </w:r>
        <w:r>
          <w:fldChar w:fldCharType="separate"/>
        </w:r>
        <w:r>
          <w:t>45</w:t>
        </w:r>
        <w:r>
          <w:fldChar w:fldCharType="end"/>
        </w:r>
      </w:hyperlink>
    </w:p>
    <w:p>
      <w:pPr>
        <w:pStyle w:val="TOC1"/>
        <w:tabs>
          <w:tab w:val="right" w:leader="dot" w:pos="8306"/>
        </w:tabs>
      </w:pPr>
      <w:hyperlink w:anchor="_Toc11740" w:history="1">
        <w:r>
          <w:rPr>
            <w:rFonts w:ascii="仿宋" w:eastAsia="仿宋" w:hAnsi="仿宋" w:cs="仿宋" w:hint="eastAsia"/>
            <w:lang w:eastAsia="zh-CN"/>
          </w:rPr>
          <w:t>十、环境保护与绿色发展</w:t>
        </w:r>
        <w:r>
          <w:tab/>
        </w:r>
        <w:r>
          <w:fldChar w:fldCharType="begin"/>
        </w:r>
        <w:r>
          <w:instrText xml:space="preserve"> PAGEREF _Toc11740 \h </w:instrText>
        </w:r>
        <w:r>
          <w:fldChar w:fldCharType="separate"/>
        </w:r>
        <w:r>
          <w:t>46</w:t>
        </w:r>
        <w:r>
          <w:fldChar w:fldCharType="end"/>
        </w:r>
      </w:hyperlink>
    </w:p>
    <w:p>
      <w:pPr>
        <w:pStyle w:val="TOC2"/>
        <w:tabs>
          <w:tab w:val="right" w:leader="dot" w:pos="8306"/>
        </w:tabs>
      </w:pPr>
      <w:hyperlink w:anchor="_Toc15511" w:history="1">
        <w:r>
          <w:rPr>
            <w:rFonts w:ascii="仿宋" w:eastAsia="仿宋" w:hAnsi="仿宋" w:cs="仿宋" w:hint="eastAsia"/>
            <w:lang w:eastAsia="zh-CN"/>
          </w:rPr>
          <w:t>(一)、环境保护措施</w:t>
        </w:r>
        <w:r>
          <w:tab/>
        </w:r>
        <w:r>
          <w:fldChar w:fldCharType="begin"/>
        </w:r>
        <w:r>
          <w:instrText xml:space="preserve"> PAGEREF _Toc15511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63" w:history="1">
        <w:r>
          <w:rPr>
            <w:rFonts w:ascii="仿宋" w:eastAsia="仿宋" w:hAnsi="仿宋" w:cs="仿宋" w:hint="eastAsia"/>
            <w:lang w:eastAsia="zh-CN"/>
          </w:rPr>
          <w:t>(二)、绿色发展与可持续发展策略</w:t>
        </w:r>
        <w:r>
          <w:tab/>
        </w:r>
        <w:r>
          <w:fldChar w:fldCharType="begin"/>
        </w:r>
        <w:r>
          <w:instrText xml:space="preserve"> PAGEREF _Toc31363 \h </w:instrText>
        </w:r>
        <w:r>
          <w:fldChar w:fldCharType="separate"/>
        </w:r>
        <w:r>
          <w:t>48</w:t>
        </w:r>
        <w:r>
          <w:fldChar w:fldCharType="end"/>
        </w:r>
      </w:hyperlink>
    </w:p>
    <w:p>
      <w:pPr>
        <w:pStyle w:val="TOC1"/>
        <w:tabs>
          <w:tab w:val="right" w:leader="dot" w:pos="8306"/>
        </w:tabs>
      </w:pPr>
      <w:hyperlink w:anchor="_Toc23959" w:history="1">
        <w:r>
          <w:rPr>
            <w:rFonts w:ascii="仿宋" w:eastAsia="仿宋" w:hAnsi="仿宋" w:cs="仿宋" w:hint="eastAsia"/>
            <w:lang w:eastAsia="zh-CN"/>
          </w:rPr>
          <w:t>十一、项目质量与标准</w:t>
        </w:r>
        <w:r>
          <w:tab/>
        </w:r>
        <w:r>
          <w:fldChar w:fldCharType="begin"/>
        </w:r>
        <w:r>
          <w:instrText xml:space="preserve"> PAGEREF _Toc23959 \h </w:instrText>
        </w:r>
        <w:r>
          <w:fldChar w:fldCharType="separate"/>
        </w:r>
        <w:r>
          <w:t>49</w:t>
        </w:r>
        <w:r>
          <w:fldChar w:fldCharType="end"/>
        </w:r>
      </w:hyperlink>
    </w:p>
    <w:p>
      <w:pPr>
        <w:pStyle w:val="TOC2"/>
        <w:tabs>
          <w:tab w:val="right" w:leader="dot" w:pos="8306"/>
        </w:tabs>
      </w:pPr>
      <w:hyperlink w:anchor="_Toc3137" w:history="1">
        <w:r>
          <w:rPr>
            <w:rFonts w:ascii="仿宋" w:eastAsia="仿宋" w:hAnsi="仿宋" w:cs="仿宋" w:hint="eastAsia"/>
            <w:lang w:eastAsia="zh-CN"/>
          </w:rPr>
          <w:t>(一)、质量保障体系</w:t>
        </w:r>
        <w:r>
          <w:tab/>
        </w:r>
        <w:r>
          <w:fldChar w:fldCharType="begin"/>
        </w:r>
        <w:r>
          <w:instrText xml:space="preserve"> PAGEREF _Toc3137 \h </w:instrText>
        </w:r>
        <w:r>
          <w:fldChar w:fldCharType="separate"/>
        </w:r>
        <w:r>
          <w:t>49</w:t>
        </w:r>
        <w:r>
          <w:fldChar w:fldCharType="end"/>
        </w:r>
      </w:hyperlink>
    </w:p>
    <w:p>
      <w:pPr>
        <w:pStyle w:val="TOC2"/>
        <w:tabs>
          <w:tab w:val="right" w:leader="dot" w:pos="8306"/>
        </w:tabs>
      </w:pPr>
      <w:hyperlink w:anchor="_Toc11588" w:history="1">
        <w:r>
          <w:rPr>
            <w:rFonts w:ascii="仿宋" w:eastAsia="仿宋" w:hAnsi="仿宋" w:cs="仿宋" w:hint="eastAsia"/>
            <w:lang w:eastAsia="zh-CN"/>
          </w:rPr>
          <w:t>(二)、标准化作业流程</w:t>
        </w:r>
        <w:r>
          <w:tab/>
        </w:r>
        <w:r>
          <w:fldChar w:fldCharType="begin"/>
        </w:r>
        <w:r>
          <w:instrText xml:space="preserve"> PAGEREF _Toc11588 \h </w:instrText>
        </w:r>
        <w:r>
          <w:fldChar w:fldCharType="separate"/>
        </w:r>
        <w:r>
          <w:t>51</w:t>
        </w:r>
        <w:r>
          <w:fldChar w:fldCharType="end"/>
        </w:r>
      </w:hyperlink>
    </w:p>
    <w:p>
      <w:pPr>
        <w:pStyle w:val="TOC2"/>
        <w:tabs>
          <w:tab w:val="right" w:leader="dot" w:pos="8306"/>
        </w:tabs>
      </w:pPr>
      <w:hyperlink w:anchor="_Toc25898" w:history="1">
        <w:r>
          <w:rPr>
            <w:rFonts w:ascii="仿宋" w:eastAsia="仿宋" w:hAnsi="仿宋" w:cs="仿宋" w:hint="eastAsia"/>
            <w:lang w:eastAsia="zh-CN"/>
          </w:rPr>
          <w:t>(三)、质量监控与评估</w:t>
        </w:r>
        <w:r>
          <w:tab/>
        </w:r>
        <w:r>
          <w:fldChar w:fldCharType="begin"/>
        </w:r>
        <w:r>
          <w:instrText xml:space="preserve"> PAGEREF _Toc25898 \h </w:instrText>
        </w:r>
        <w:r>
          <w:fldChar w:fldCharType="separate"/>
        </w:r>
        <w:r>
          <w:t>52</w:t>
        </w:r>
        <w:r>
          <w:fldChar w:fldCharType="end"/>
        </w:r>
      </w:hyperlink>
    </w:p>
    <w:p>
      <w:pPr>
        <w:pStyle w:val="TOC2"/>
        <w:tabs>
          <w:tab w:val="right" w:leader="dot" w:pos="8306"/>
        </w:tabs>
      </w:pPr>
      <w:hyperlink w:anchor="_Toc18133" w:history="1">
        <w:r>
          <w:rPr>
            <w:rFonts w:ascii="仿宋" w:eastAsia="仿宋" w:hAnsi="仿宋" w:cs="仿宋" w:hint="eastAsia"/>
            <w:lang w:eastAsia="zh-CN"/>
          </w:rPr>
          <w:t>(四)、质量改进计划</w:t>
        </w:r>
        <w:r>
          <w:tab/>
        </w:r>
        <w:r>
          <w:fldChar w:fldCharType="begin"/>
        </w:r>
        <w:r>
          <w:instrText xml:space="preserve"> PAGEREF _Toc18133 \h </w:instrText>
        </w:r>
        <w:r>
          <w:fldChar w:fldCharType="separate"/>
        </w:r>
        <w:r>
          <w:t>53</w:t>
        </w:r>
        <w:r>
          <w:fldChar w:fldCharType="end"/>
        </w:r>
      </w:hyperlink>
    </w:p>
    <w:p>
      <w:pPr>
        <w:pStyle w:val="TOC1"/>
        <w:tabs>
          <w:tab w:val="right" w:leader="dot" w:pos="8306"/>
        </w:tabs>
      </w:pPr>
      <w:hyperlink w:anchor="_Toc14123" w:history="1">
        <w:r>
          <w:rPr>
            <w:rFonts w:ascii="仿宋" w:eastAsia="仿宋" w:hAnsi="仿宋" w:cs="仿宋" w:hint="eastAsia"/>
            <w:lang w:eastAsia="zh-CN"/>
          </w:rPr>
          <w:t>十二、项目进度计划</w:t>
        </w:r>
        <w:r>
          <w:tab/>
        </w:r>
        <w:r>
          <w:fldChar w:fldCharType="begin"/>
        </w:r>
        <w:r>
          <w:instrText xml:space="preserve"> PAGEREF _Toc14123 \h </w:instrText>
        </w:r>
        <w:r>
          <w:fldChar w:fldCharType="separate"/>
        </w:r>
        <w:r>
          <w:t>55</w:t>
        </w:r>
        <w:r>
          <w:fldChar w:fldCharType="end"/>
        </w:r>
      </w:hyperlink>
    </w:p>
    <w:p>
      <w:pPr>
        <w:pStyle w:val="TOC2"/>
        <w:tabs>
          <w:tab w:val="right" w:leader="dot" w:pos="8306"/>
        </w:tabs>
      </w:pPr>
      <w:hyperlink w:anchor="_Toc20949" w:history="1">
        <w:r>
          <w:rPr>
            <w:rFonts w:ascii="仿宋" w:eastAsia="仿宋" w:hAnsi="仿宋" w:cs="仿宋" w:hint="eastAsia"/>
            <w:lang w:eastAsia="zh-CN"/>
          </w:rPr>
          <w:t>(一)、建设周期</w:t>
        </w:r>
        <w:r>
          <w:tab/>
        </w:r>
        <w:r>
          <w:fldChar w:fldCharType="begin"/>
        </w:r>
        <w:r>
          <w:instrText xml:space="preserve"> PAGEREF _Toc20949 \h </w:instrText>
        </w:r>
        <w:r>
          <w:fldChar w:fldCharType="separate"/>
        </w:r>
        <w:r>
          <w:t>55</w:t>
        </w:r>
        <w:r>
          <w:fldChar w:fldCharType="end"/>
        </w:r>
      </w:hyperlink>
    </w:p>
    <w:p>
      <w:pPr>
        <w:pStyle w:val="TOC2"/>
        <w:tabs>
          <w:tab w:val="right" w:leader="dot" w:pos="8306"/>
        </w:tabs>
      </w:pPr>
      <w:hyperlink w:anchor="_Toc31688" w:history="1">
        <w:r>
          <w:rPr>
            <w:rFonts w:ascii="仿宋" w:eastAsia="仿宋" w:hAnsi="仿宋" w:cs="仿宋" w:hint="eastAsia"/>
            <w:lang w:eastAsia="zh-CN"/>
          </w:rPr>
          <w:t>(二)、建设进度</w:t>
        </w:r>
        <w:r>
          <w:tab/>
        </w:r>
        <w:r>
          <w:fldChar w:fldCharType="begin"/>
        </w:r>
        <w:r>
          <w:instrText xml:space="preserve"> PAGEREF _Toc31688 \h </w:instrText>
        </w:r>
        <w:r>
          <w:fldChar w:fldCharType="separate"/>
        </w:r>
        <w:r>
          <w:t>55</w:t>
        </w:r>
        <w:r>
          <w:fldChar w:fldCharType="end"/>
        </w:r>
      </w:hyperlink>
    </w:p>
    <w:p>
      <w:pPr>
        <w:pStyle w:val="TOC2"/>
        <w:tabs>
          <w:tab w:val="right" w:leader="dot" w:pos="8306"/>
        </w:tabs>
      </w:pPr>
      <w:hyperlink w:anchor="_Toc6477" w:history="1">
        <w:r>
          <w:rPr>
            <w:rFonts w:ascii="仿宋" w:eastAsia="仿宋" w:hAnsi="仿宋" w:cs="仿宋" w:hint="eastAsia"/>
            <w:lang w:eastAsia="zh-CN"/>
          </w:rPr>
          <w:t>(三)、进度安排注意事项</w:t>
        </w:r>
        <w:r>
          <w:tab/>
        </w:r>
        <w:r>
          <w:fldChar w:fldCharType="begin"/>
        </w:r>
        <w:r>
          <w:instrText xml:space="preserve"> PAGEREF _Toc6477 \h </w:instrText>
        </w:r>
        <w:r>
          <w:fldChar w:fldCharType="separate"/>
        </w:r>
        <w:r>
          <w:t>56</w:t>
        </w:r>
        <w:r>
          <w:fldChar w:fldCharType="end"/>
        </w:r>
      </w:hyperlink>
    </w:p>
    <w:p>
      <w:pPr>
        <w:pStyle w:val="TOC2"/>
        <w:tabs>
          <w:tab w:val="right" w:leader="dot" w:pos="8306"/>
        </w:tabs>
      </w:pPr>
      <w:hyperlink w:anchor="_Toc4883" w:history="1">
        <w:r>
          <w:rPr>
            <w:rFonts w:ascii="仿宋" w:eastAsia="仿宋" w:hAnsi="仿宋" w:cs="仿宋" w:hint="eastAsia"/>
            <w:lang w:eastAsia="zh-CN"/>
          </w:rPr>
          <w:t>(四)、人力资源配置</w:t>
        </w:r>
        <w:r>
          <w:tab/>
        </w:r>
        <w:r>
          <w:fldChar w:fldCharType="begin"/>
        </w:r>
        <w:r>
          <w:instrText xml:space="preserve"> PAGEREF _Toc4883 \h </w:instrText>
        </w:r>
        <w:r>
          <w:fldChar w:fldCharType="separate"/>
        </w:r>
        <w:r>
          <w:t>57</w:t>
        </w:r>
        <w:r>
          <w:fldChar w:fldCharType="end"/>
        </w:r>
      </w:hyperlink>
    </w:p>
    <w:p>
      <w:pPr>
        <w:pStyle w:val="TOC2"/>
        <w:tabs>
          <w:tab w:val="right" w:leader="dot" w:pos="8306"/>
        </w:tabs>
      </w:pPr>
      <w:hyperlink w:anchor="_Toc369" w:history="1">
        <w:r>
          <w:rPr>
            <w:rFonts w:ascii="仿宋" w:eastAsia="仿宋" w:hAnsi="仿宋" w:cs="仿宋" w:hint="eastAsia"/>
            <w:lang w:eastAsia="zh-CN"/>
          </w:rPr>
          <w:t>(五)、员工培训</w:t>
        </w:r>
        <w:r>
          <w:tab/>
        </w:r>
        <w:r>
          <w:fldChar w:fldCharType="begin"/>
        </w:r>
        <w:r>
          <w:instrText xml:space="preserve"> PAGEREF _Toc369 \h </w:instrText>
        </w:r>
        <w:r>
          <w:fldChar w:fldCharType="separate"/>
        </w:r>
        <w:r>
          <w:t>59</w:t>
        </w:r>
        <w:r>
          <w:fldChar w:fldCharType="end"/>
        </w:r>
      </w:hyperlink>
    </w:p>
    <w:p>
      <w:pPr>
        <w:pStyle w:val="TOC2"/>
        <w:tabs>
          <w:tab w:val="right" w:leader="dot" w:pos="8306"/>
        </w:tabs>
      </w:pPr>
      <w:hyperlink w:anchor="_Toc27443" w:history="1">
        <w:r>
          <w:rPr>
            <w:rFonts w:ascii="仿宋" w:eastAsia="仿宋" w:hAnsi="仿宋" w:cs="仿宋" w:hint="eastAsia"/>
            <w:lang w:eastAsia="zh-CN"/>
          </w:rPr>
          <w:t>(六)、项目实施保障</w:t>
        </w:r>
        <w:r>
          <w:tab/>
        </w:r>
        <w:r>
          <w:fldChar w:fldCharType="begin"/>
        </w:r>
        <w:r>
          <w:instrText xml:space="preserve"> PAGEREF _Toc27443 \h </w:instrText>
        </w:r>
        <w:r>
          <w:fldChar w:fldCharType="separate"/>
        </w:r>
        <w:r>
          <w:t>60</w:t>
        </w:r>
        <w:r>
          <w:fldChar w:fldCharType="end"/>
        </w:r>
      </w:hyperlink>
    </w:p>
    <w:p>
      <w:pPr>
        <w:pStyle w:val="TOC2"/>
        <w:tabs>
          <w:tab w:val="right" w:leader="dot" w:pos="8306"/>
        </w:tabs>
      </w:pPr>
      <w:hyperlink w:anchor="_Toc30600" w:history="1">
        <w:r>
          <w:rPr>
            <w:rFonts w:ascii="仿宋" w:eastAsia="仿宋" w:hAnsi="仿宋" w:cs="仿宋" w:hint="eastAsia"/>
            <w:lang w:eastAsia="zh-CN"/>
          </w:rPr>
          <w:t>(七)、安全规范管理</w:t>
        </w:r>
        <w:r>
          <w:tab/>
        </w:r>
        <w:r>
          <w:fldChar w:fldCharType="begin"/>
        </w:r>
        <w:r>
          <w:instrText xml:space="preserve"> PAGEREF _Toc30600 \h </w:instrText>
        </w:r>
        <w:r>
          <w:fldChar w:fldCharType="separate"/>
        </w:r>
        <w:r>
          <w:t>61</w:t>
        </w:r>
        <w:r>
          <w:fldChar w:fldCharType="end"/>
        </w:r>
      </w:hyperlink>
    </w:p>
    <w:p>
      <w:pPr>
        <w:pStyle w:val="TOC1"/>
        <w:tabs>
          <w:tab w:val="right" w:leader="dot" w:pos="8306"/>
        </w:tabs>
      </w:pPr>
      <w:hyperlink w:anchor="_Toc32040" w:history="1">
        <w:r>
          <w:rPr>
            <w:rFonts w:ascii="仿宋" w:eastAsia="仿宋" w:hAnsi="仿宋" w:cs="仿宋" w:hint="eastAsia"/>
            <w:lang w:eastAsia="zh-CN"/>
          </w:rPr>
          <w:t>十三、项目施工方案</w:t>
        </w:r>
        <w:r>
          <w:tab/>
        </w:r>
        <w:r>
          <w:fldChar w:fldCharType="begin"/>
        </w:r>
        <w:r>
          <w:instrText xml:space="preserve"> PAGEREF _Toc32040 \h </w:instrText>
        </w:r>
        <w:r>
          <w:fldChar w:fldCharType="separate"/>
        </w:r>
        <w:r>
          <w:t>62</w:t>
        </w:r>
        <w:r>
          <w:fldChar w:fldCharType="end"/>
        </w:r>
      </w:hyperlink>
    </w:p>
    <w:p>
      <w:pPr>
        <w:pStyle w:val="TOC2"/>
        <w:tabs>
          <w:tab w:val="right" w:leader="dot" w:pos="8306"/>
        </w:tabs>
      </w:pPr>
      <w:hyperlink w:anchor="_Toc5660" w:history="1">
        <w:r>
          <w:rPr>
            <w:rFonts w:ascii="仿宋" w:eastAsia="仿宋" w:hAnsi="仿宋" w:cs="仿宋" w:hint="eastAsia"/>
            <w:lang w:eastAsia="zh-CN"/>
          </w:rPr>
          <w:t>(一)、施工组织设计</w:t>
        </w:r>
        <w:r>
          <w:tab/>
        </w:r>
        <w:r>
          <w:fldChar w:fldCharType="begin"/>
        </w:r>
        <w:r>
          <w:instrText xml:space="preserve"> PAGEREF _Toc5660 \h </w:instrText>
        </w:r>
        <w:r>
          <w:fldChar w:fldCharType="separate"/>
        </w:r>
        <w:r>
          <w:t>62</w:t>
        </w:r>
        <w:r>
          <w:fldChar w:fldCharType="end"/>
        </w:r>
      </w:hyperlink>
    </w:p>
    <w:p>
      <w:pPr>
        <w:pStyle w:val="TOC2"/>
        <w:tabs>
          <w:tab w:val="right" w:leader="dot" w:pos="8306"/>
        </w:tabs>
      </w:pPr>
      <w:hyperlink w:anchor="_Toc4277" w:history="1">
        <w:r>
          <w:rPr>
            <w:rFonts w:ascii="仿宋" w:eastAsia="仿宋" w:hAnsi="仿宋" w:cs="仿宋" w:hint="eastAsia"/>
            <w:lang w:eastAsia="zh-CN"/>
          </w:rPr>
          <w:t>(二)、施工工艺与技术路线</w:t>
        </w:r>
        <w:r>
          <w:tab/>
        </w:r>
        <w:r>
          <w:fldChar w:fldCharType="begin"/>
        </w:r>
        <w:r>
          <w:instrText xml:space="preserve"> PAGEREF _Toc4277 \h </w:instrText>
        </w:r>
        <w:r>
          <w:fldChar w:fldCharType="separate"/>
        </w:r>
        <w:r>
          <w:t>64</w:t>
        </w:r>
        <w:r>
          <w:fldChar w:fldCharType="end"/>
        </w:r>
      </w:hyperlink>
    </w:p>
    <w:p>
      <w:pPr>
        <w:pStyle w:val="TOC2"/>
        <w:tabs>
          <w:tab w:val="right" w:leader="dot" w:pos="8306"/>
        </w:tabs>
      </w:pPr>
      <w:hyperlink w:anchor="_Toc18367" w:history="1">
        <w:r>
          <w:rPr>
            <w:rFonts w:ascii="仿宋" w:eastAsia="仿宋" w:hAnsi="仿宋" w:cs="仿宋" w:hint="eastAsia"/>
            <w:lang w:eastAsia="zh-CN"/>
          </w:rPr>
          <w:t>(三)、关键节点施工计划</w:t>
        </w:r>
        <w:r>
          <w:tab/>
        </w:r>
        <w:r>
          <w:fldChar w:fldCharType="begin"/>
        </w:r>
        <w:r>
          <w:instrText xml:space="preserve"> PAGEREF _Toc18367 \h </w:instrText>
        </w:r>
        <w:r>
          <w:fldChar w:fldCharType="separate"/>
        </w:r>
        <w:r>
          <w:t>65</w:t>
        </w:r>
        <w:r>
          <w:fldChar w:fldCharType="end"/>
        </w:r>
      </w:hyperlink>
    </w:p>
    <w:p>
      <w:pPr>
        <w:pStyle w:val="TOC2"/>
        <w:tabs>
          <w:tab w:val="right" w:leader="dot" w:pos="8306"/>
        </w:tabs>
      </w:pPr>
      <w:hyperlink w:anchor="_Toc2197" w:history="1">
        <w:r>
          <w:rPr>
            <w:rFonts w:ascii="仿宋" w:eastAsia="仿宋" w:hAnsi="仿宋" w:cs="仿宋" w:hint="eastAsia"/>
            <w:lang w:eastAsia="zh-CN"/>
          </w:rPr>
          <w:t>(四)、施工现场管理</w:t>
        </w:r>
        <w:r>
          <w:tab/>
        </w:r>
        <w:r>
          <w:fldChar w:fldCharType="begin"/>
        </w:r>
        <w:r>
          <w:instrText xml:space="preserve"> PAGEREF _Toc2197 \h </w:instrText>
        </w:r>
        <w:r>
          <w:fldChar w:fldCharType="separate"/>
        </w:r>
        <w:r>
          <w:t>67</w:t>
        </w:r>
        <w:r>
          <w:fldChar w:fldCharType="end"/>
        </w:r>
      </w:hyperlink>
    </w:p>
    <w:p>
      <w:pPr>
        <w:pStyle w:val="TOC1"/>
        <w:tabs>
          <w:tab w:val="right" w:leader="dot" w:pos="8306"/>
        </w:tabs>
      </w:pPr>
      <w:hyperlink w:anchor="_Toc17638" w:history="1">
        <w:r>
          <w:rPr>
            <w:rFonts w:ascii="仿宋" w:eastAsia="仿宋" w:hAnsi="仿宋" w:cs="仿宋" w:hint="eastAsia"/>
            <w:lang w:eastAsia="zh-CN"/>
          </w:rPr>
          <w:t>十四、设施与设备管理</w:t>
        </w:r>
        <w:r>
          <w:tab/>
        </w:r>
        <w:r>
          <w:fldChar w:fldCharType="begin"/>
        </w:r>
        <w:r>
          <w:instrText xml:space="preserve"> PAGEREF _Toc17638 \h </w:instrText>
        </w:r>
        <w:r>
          <w:fldChar w:fldCharType="separate"/>
        </w:r>
        <w:r>
          <w:t>69</w:t>
        </w:r>
        <w:r>
          <w:fldChar w:fldCharType="end"/>
        </w:r>
      </w:hyperlink>
    </w:p>
    <w:p>
      <w:pPr>
        <w:pStyle w:val="TOC2"/>
        <w:tabs>
          <w:tab w:val="right" w:leader="dot" w:pos="8306"/>
        </w:tabs>
      </w:pPr>
      <w:hyperlink w:anchor="_Toc16745" w:history="1">
        <w:r>
          <w:rPr>
            <w:rFonts w:ascii="仿宋" w:eastAsia="仿宋" w:hAnsi="仿宋" w:cs="仿宋" w:hint="eastAsia"/>
            <w:lang w:eastAsia="zh-CN"/>
          </w:rPr>
          <w:t>(一)、设施规划与配置</w:t>
        </w:r>
        <w:r>
          <w:tab/>
        </w:r>
        <w:r>
          <w:fldChar w:fldCharType="begin"/>
        </w:r>
        <w:r>
          <w:instrText xml:space="preserve"> PAGEREF _Toc16745 \h </w:instrText>
        </w:r>
        <w:r>
          <w:fldChar w:fldCharType="separate"/>
        </w:r>
        <w:r>
          <w:t>69</w:t>
        </w:r>
        <w:r>
          <w:fldChar w:fldCharType="end"/>
        </w:r>
      </w:hyperlink>
    </w:p>
    <w:p>
      <w:pPr>
        <w:pStyle w:val="TOC2"/>
        <w:tabs>
          <w:tab w:val="right" w:leader="dot" w:pos="8306"/>
        </w:tabs>
      </w:pPr>
      <w:hyperlink w:anchor="_Toc28072" w:history="1">
        <w:r>
          <w:rPr>
            <w:rFonts w:ascii="仿宋" w:eastAsia="仿宋" w:hAnsi="仿宋" w:cs="仿宋" w:hint="eastAsia"/>
            <w:lang w:eastAsia="zh-CN"/>
          </w:rPr>
          <w:t>(二)、设备采购与维护管理</w:t>
        </w:r>
        <w:r>
          <w:tab/>
        </w:r>
        <w:r>
          <w:fldChar w:fldCharType="begin"/>
        </w:r>
        <w:r>
          <w:instrText xml:space="preserve"> PAGEREF _Toc28072 \h </w:instrText>
        </w:r>
        <w:r>
          <w:fldChar w:fldCharType="separate"/>
        </w:r>
        <w:r>
          <w:t>69</w:t>
        </w:r>
        <w:r>
          <w:fldChar w:fldCharType="end"/>
        </w:r>
      </w:hyperlink>
    </w:p>
    <w:p>
      <w:pPr>
        <w:pStyle w:val="TOC2"/>
        <w:tabs>
          <w:tab w:val="right" w:leader="dot" w:pos="8306"/>
        </w:tabs>
      </w:pPr>
      <w:hyperlink w:anchor="_Toc8450" w:history="1">
        <w:r>
          <w:rPr>
            <w:rFonts w:ascii="仿宋" w:eastAsia="仿宋" w:hAnsi="仿宋" w:cs="仿宋" w:hint="eastAsia"/>
            <w:lang w:eastAsia="zh-CN"/>
          </w:rPr>
          <w:t>(三)、设施设备升级策略</w:t>
        </w:r>
        <w:r>
          <w:tab/>
        </w:r>
        <w:r>
          <w:fldChar w:fldCharType="begin"/>
        </w:r>
        <w:r>
          <w:instrText xml:space="preserve"> PAGEREF _Toc8450 \h </w:instrText>
        </w:r>
        <w:r>
          <w:fldChar w:fldCharType="separate"/>
        </w:r>
        <w:r>
          <w:t>70</w:t>
        </w:r>
        <w:r>
          <w:fldChar w:fldCharType="end"/>
        </w:r>
      </w:hyperlink>
    </w:p>
    <w:p>
      <w:pPr>
        <w:pStyle w:val="TOC1"/>
        <w:tabs>
          <w:tab w:val="right" w:leader="dot" w:pos="8306"/>
        </w:tabs>
      </w:pPr>
      <w:hyperlink w:anchor="_Toc18018" w:history="1">
        <w:r>
          <w:rPr>
            <w:rFonts w:ascii="仿宋" w:eastAsia="仿宋" w:hAnsi="仿宋" w:cs="仿宋" w:hint="eastAsia"/>
            <w:lang w:eastAsia="zh-CN"/>
          </w:rPr>
          <w:t>十五、创新驱动与持续发展</w:t>
        </w:r>
        <w:r>
          <w:tab/>
        </w:r>
        <w:r>
          <w:fldChar w:fldCharType="begin"/>
        </w:r>
        <w:r>
          <w:instrText xml:space="preserve"> PAGEREF _Toc18018 \h </w:instrText>
        </w:r>
        <w:r>
          <w:fldChar w:fldCharType="separate"/>
        </w:r>
        <w:r>
          <w:t>71</w:t>
        </w:r>
        <w:r>
          <w:fldChar w:fldCharType="end"/>
        </w:r>
      </w:hyperlink>
    </w:p>
    <w:p>
      <w:pPr>
        <w:pStyle w:val="TOC2"/>
        <w:tabs>
          <w:tab w:val="right" w:leader="dot" w:pos="8306"/>
        </w:tabs>
      </w:pPr>
      <w:hyperlink w:anchor="_Toc8424" w:history="1">
        <w:r>
          <w:rPr>
            <w:rFonts w:ascii="仿宋" w:eastAsia="仿宋" w:hAnsi="仿宋" w:cs="仿宋" w:hint="eastAsia"/>
            <w:lang w:eastAsia="zh-CN"/>
          </w:rPr>
          <w:t>(一)、创新驱动战略实施</w:t>
        </w:r>
        <w:r>
          <w:tab/>
        </w:r>
        <w:r>
          <w:fldChar w:fldCharType="begin"/>
        </w:r>
        <w:r>
          <w:instrText xml:space="preserve"> PAGEREF _Toc8424 \h </w:instrText>
        </w:r>
        <w:r>
          <w:fldChar w:fldCharType="separate"/>
        </w:r>
        <w:r>
          <w:t>71</w:t>
        </w:r>
        <w:r>
          <w:fldChar w:fldCharType="end"/>
        </w:r>
      </w:hyperlink>
    </w:p>
    <w:p>
      <w:pPr>
        <w:pStyle w:val="TOC2"/>
        <w:tabs>
          <w:tab w:val="right" w:leader="dot" w:pos="8306"/>
        </w:tabs>
      </w:pPr>
      <w:hyperlink w:anchor="_Toc22160" w:history="1">
        <w:r>
          <w:rPr>
            <w:rFonts w:ascii="仿宋" w:eastAsia="仿宋" w:hAnsi="仿宋" w:cs="仿宋" w:hint="eastAsia"/>
            <w:lang w:eastAsia="zh-CN"/>
          </w:rPr>
          <w:t>(二)、持续发展路径探索</w:t>
        </w:r>
        <w:r>
          <w:tab/>
        </w:r>
        <w:r>
          <w:fldChar w:fldCharType="begin"/>
        </w:r>
        <w:r>
          <w:instrText xml:space="preserve"> PAGEREF _Toc22160 \h </w:instrText>
        </w:r>
        <w:r>
          <w:fldChar w:fldCharType="separate"/>
        </w:r>
        <w:r>
          <w:t>72</w:t>
        </w:r>
        <w:r>
          <w:fldChar w:fldCharType="end"/>
        </w:r>
      </w:hyperlink>
    </w:p>
    <w:p>
      <w:pPr>
        <w:pStyle w:val="TOC1"/>
        <w:tabs>
          <w:tab w:val="right" w:leader="dot" w:pos="8306"/>
        </w:tabs>
      </w:pPr>
      <w:hyperlink w:anchor="_Toc13917" w:history="1">
        <w:r>
          <w:rPr>
            <w:rFonts w:ascii="仿宋" w:eastAsia="仿宋" w:hAnsi="仿宋" w:cs="仿宋" w:hint="eastAsia"/>
            <w:lang w:eastAsia="zh-CN"/>
          </w:rPr>
          <w:t>十六、法律法规与政策遵循</w:t>
        </w:r>
        <w:r>
          <w:tab/>
        </w:r>
        <w:r>
          <w:fldChar w:fldCharType="begin"/>
        </w:r>
        <w:r>
          <w:instrText xml:space="preserve"> PAGEREF _Toc13917 \h </w:instrText>
        </w:r>
        <w:r>
          <w:fldChar w:fldCharType="separate"/>
        </w:r>
        <w:r>
          <w:t>77</w:t>
        </w:r>
        <w:r>
          <w:fldChar w:fldCharType="end"/>
        </w:r>
      </w:hyperlink>
    </w:p>
    <w:p>
      <w:pPr>
        <w:pStyle w:val="TOC2"/>
        <w:tabs>
          <w:tab w:val="right" w:leader="dot" w:pos="8306"/>
        </w:tabs>
      </w:pPr>
      <w:hyperlink w:anchor="_Toc25434" w:history="1">
        <w:r>
          <w:rPr>
            <w:rFonts w:ascii="仿宋" w:eastAsia="仿宋" w:hAnsi="仿宋" w:cs="仿宋" w:hint="eastAsia"/>
            <w:lang w:eastAsia="zh-CN"/>
          </w:rPr>
          <w:t>(一)、法律法规遵守</w:t>
        </w:r>
        <w:r>
          <w:tab/>
        </w:r>
        <w:r>
          <w:fldChar w:fldCharType="begin"/>
        </w:r>
        <w:r>
          <w:instrText xml:space="preserve"> PAGEREF _Toc25434 \h </w:instrText>
        </w:r>
        <w:r>
          <w:fldChar w:fldCharType="separate"/>
        </w:r>
        <w:r>
          <w:t>77</w:t>
        </w:r>
        <w:r>
          <w:fldChar w:fldCharType="end"/>
        </w:r>
      </w:hyperlink>
    </w:p>
    <w:p>
      <w:pPr>
        <w:pStyle w:val="TOC2"/>
        <w:tabs>
          <w:tab w:val="right" w:leader="dot" w:pos="8306"/>
        </w:tabs>
      </w:pPr>
      <w:hyperlink w:anchor="_Toc19237" w:history="1">
        <w:r>
          <w:rPr>
            <w:rFonts w:ascii="仿宋" w:eastAsia="仿宋" w:hAnsi="仿宋" w:cs="仿宋" w:hint="eastAsia"/>
            <w:lang w:eastAsia="zh-CN"/>
          </w:rPr>
          <w:t>(二)、政策导向与利用</w:t>
        </w:r>
        <w:r>
          <w:tab/>
        </w:r>
        <w:r>
          <w:fldChar w:fldCharType="begin"/>
        </w:r>
        <w:r>
          <w:instrText xml:space="preserve"> PAGEREF _Toc19237 \h </w:instrText>
        </w:r>
        <w:r>
          <w:fldChar w:fldCharType="separate"/>
        </w:r>
        <w:r>
          <w:t>78</w:t>
        </w:r>
        <w:r>
          <w:fldChar w:fldCharType="end"/>
        </w:r>
      </w:hyperlink>
    </w:p>
    <w:p>
      <w:pPr>
        <w:pStyle w:val="TOC1"/>
        <w:tabs>
          <w:tab w:val="right" w:leader="dot" w:pos="8306"/>
        </w:tabs>
      </w:pPr>
      <w:hyperlink w:anchor="_Toc2986" w:history="1">
        <w:r>
          <w:rPr>
            <w:rFonts w:ascii="仿宋" w:eastAsia="仿宋" w:hAnsi="仿宋" w:cs="仿宋" w:hint="eastAsia"/>
            <w:lang w:eastAsia="zh-CN"/>
          </w:rPr>
          <w:t>十七、企业合规与伦理</w:t>
        </w:r>
        <w:r>
          <w:tab/>
        </w:r>
        <w:r>
          <w:fldChar w:fldCharType="begin"/>
        </w:r>
        <w:r>
          <w:instrText xml:space="preserve"> PAGEREF _Toc2986 \h </w:instrText>
        </w:r>
        <w:r>
          <w:fldChar w:fldCharType="separate"/>
        </w:r>
        <w:r>
          <w:t>79</w:t>
        </w:r>
        <w:r>
          <w:fldChar w:fldCharType="end"/>
        </w:r>
      </w:hyperlink>
    </w:p>
    <w:p>
      <w:pPr>
        <w:pStyle w:val="TOC2"/>
        <w:tabs>
          <w:tab w:val="right" w:leader="dot" w:pos="8306"/>
        </w:tabs>
      </w:pPr>
      <w:hyperlink w:anchor="_Toc21978" w:history="1">
        <w:r>
          <w:rPr>
            <w:rFonts w:ascii="仿宋" w:eastAsia="仿宋" w:hAnsi="仿宋" w:cs="仿宋" w:hint="eastAsia"/>
            <w:lang w:eastAsia="zh-CN"/>
          </w:rPr>
          <w:t>(一)、合规政策与程序</w:t>
        </w:r>
        <w:r>
          <w:tab/>
        </w:r>
        <w:r>
          <w:fldChar w:fldCharType="begin"/>
        </w:r>
        <w:r>
          <w:instrText xml:space="preserve"> PAGEREF _Toc21978 \h </w:instrText>
        </w:r>
        <w:r>
          <w:fldChar w:fldCharType="separate"/>
        </w:r>
        <w:r>
          <w:t>79</w:t>
        </w:r>
        <w:r>
          <w:fldChar w:fldCharType="end"/>
        </w:r>
      </w:hyperlink>
    </w:p>
    <w:p>
      <w:pPr>
        <w:pStyle w:val="TOC2"/>
        <w:tabs>
          <w:tab w:val="right" w:leader="dot" w:pos="8306"/>
        </w:tabs>
      </w:pPr>
      <w:hyperlink w:anchor="_Toc14785" w:history="1">
        <w:r>
          <w:rPr>
            <w:rFonts w:ascii="仿宋" w:eastAsia="仿宋" w:hAnsi="仿宋" w:cs="仿宋" w:hint="eastAsia"/>
            <w:lang w:eastAsia="zh-CN"/>
          </w:rPr>
          <w:t>(二)、伦理规范与培训</w:t>
        </w:r>
        <w:r>
          <w:tab/>
        </w:r>
        <w:r>
          <w:fldChar w:fldCharType="begin"/>
        </w:r>
        <w:r>
          <w:instrText xml:space="preserve"> PAGEREF _Toc14785 \h </w:instrText>
        </w:r>
        <w:r>
          <w:fldChar w:fldCharType="separate"/>
        </w:r>
        <w:r>
          <w:t>80</w:t>
        </w:r>
        <w:r>
          <w:fldChar w:fldCharType="end"/>
        </w:r>
      </w:hyperlink>
    </w:p>
    <w:p>
      <w:pPr>
        <w:pStyle w:val="TOC2"/>
        <w:tabs>
          <w:tab w:val="right" w:leader="dot" w:pos="8306"/>
        </w:tabs>
      </w:pPr>
      <w:hyperlink w:anchor="_Toc21910" w:history="1">
        <w:r>
          <w:rPr>
            <w:rFonts w:ascii="仿宋" w:eastAsia="仿宋" w:hAnsi="仿宋" w:cs="仿宋" w:hint="eastAsia"/>
            <w:lang w:eastAsia="zh-CN"/>
          </w:rPr>
          <w:t>(三)、合规风险评估</w:t>
        </w:r>
        <w:r>
          <w:tab/>
        </w:r>
        <w:r>
          <w:fldChar w:fldCharType="begin"/>
        </w:r>
        <w:r>
          <w:instrText xml:space="preserve"> PAGEREF _Toc21910 \h </w:instrText>
        </w:r>
        <w:r>
          <w:fldChar w:fldCharType="separate"/>
        </w:r>
        <w:r>
          <w:t>81</w:t>
        </w:r>
        <w:r>
          <w:fldChar w:fldCharType="end"/>
        </w:r>
      </w:hyperlink>
    </w:p>
    <w:p>
      <w:pPr>
        <w:pStyle w:val="TOC2"/>
        <w:tabs>
          <w:tab w:val="right" w:leader="dot" w:pos="8306"/>
        </w:tabs>
      </w:pPr>
      <w:hyperlink w:anchor="_Toc16039" w:history="1">
        <w:r>
          <w:rPr>
            <w:rFonts w:ascii="仿宋" w:eastAsia="仿宋" w:hAnsi="仿宋" w:cs="仿宋" w:hint="eastAsia"/>
            <w:lang w:eastAsia="zh-CN"/>
          </w:rPr>
          <w:t>(四)、合规监督与执行</w:t>
        </w:r>
        <w:r>
          <w:tab/>
        </w:r>
        <w:r>
          <w:fldChar w:fldCharType="begin"/>
        </w:r>
        <w:r>
          <w:instrText xml:space="preserve"> PAGEREF _Toc16039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12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649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专用刀具及类似器具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专用刀具及类似器具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刀具及类似器具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专用刀具及类似器具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684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专用刀具及类似器具项目的必要性在当前经济和社会背景下表现得尤为重要，其对市场需求的满足、技术创新的推动、社会经济发展的促进以及环境可持续性的提高，共同构成了项目建设的核心价值和必要性。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专用刀具及类似器具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专用刀具及类似器具项目在其专注的领域内，特别是在人工智能和数据科学方面，有望推动显著的技术革新。项目的研发活动不仅有望孕育出改变行业运作方式的新技术，还可能在长远中影响整个技术生态系统。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专用刀具及类似器具项目还致力于提升当地居民的技能和就业能力，通过与当地教育机构合作提供培训和教育机会，从而提高社区整体的生活水平和社会福祉。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专用刀具及类似器具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913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专用刀具及类似器具项目的建设和发展得益于一系列有利条件，这些条件涵盖了技术优势、市场潜力、政策支持、人力资源、基础设施以及投资和合作伙伴的支持，共同构成了项目成功的坚实基础。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专用刀具及类似器具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专用刀具及类似器具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6983"/>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6356"/>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8479"/>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https://d.book118.com/876150103003010104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C01FB6"/>
    <w:rsid w:val="79C01F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6150103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2024-03-12T03:56:00Z</dcterms:created>
  <dcterms:modified xsi:type="dcterms:W3CDTF">2024-03-12T03:56:56Z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5FFA1C93A4FE49EE9D88319CE9D4B22B_11</vt:lpwstr>
  </property>
  <property fmtid="{D5CDD505-2E9C-101B-9397-08002B2CF9AE}" pid="3" name="KSOProductBuildVer">
    <vt:lpwstr>2052-12.1.0.16250</vt:lpwstr>
  </property>
</Properties>
</file>