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商洛市镇安县2023-2024学年八年级上学期期末物理综合测试卷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（遵义）下列措施中是在声音的产生处减弱噪声的是</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.房间的窗户安装双层玻璃</w:t>
      </w:r>
    </w:p>
    <w:p w:rsidR="00A81065" w:rsidP="00744A41">
      <w:pPr>
        <w:tabs>
          <w:tab w:val="left" w:pos="2520"/>
          <w:tab w:val="left" w:pos="4410"/>
          <w:tab w:val="left" w:pos="6300"/>
        </w:tabs>
        <w:spacing w:line="360" w:lineRule="auto"/>
        <w:ind w:left="357" w:leftChars="170"/>
        <w:textAlignment w:val="center"/>
        <w:rPr>
          <w:rFonts w:hint="eastAsia"/>
        </w:rPr>
      </w:pPr>
      <w:r>
        <w:t>B .摩托车上安装消声器</w:t>
      </w:r>
    </w:p>
    <w:p w:rsidR="00A81065" w:rsidP="00744A41">
      <w:pPr>
        <w:tabs>
          <w:tab w:val="left" w:pos="2520"/>
          <w:tab w:val="left" w:pos="4410"/>
          <w:tab w:val="left" w:pos="6300"/>
        </w:tabs>
        <w:spacing w:line="360" w:lineRule="auto"/>
        <w:ind w:left="357" w:leftChars="170"/>
        <w:textAlignment w:val="center"/>
        <w:rPr>
          <w:rFonts w:hint="eastAsia"/>
        </w:rPr>
      </w:pPr>
      <w:r>
        <w:t>C .燃放鞭炮时用手捂住双耳</w:t>
      </w:r>
    </w:p>
    <w:p w:rsidR="00A81065" w:rsidP="00744A41">
      <w:pPr>
        <w:tabs>
          <w:tab w:val="left" w:pos="2520"/>
          <w:tab w:val="left" w:pos="4410"/>
          <w:tab w:val="left" w:pos="6300"/>
        </w:tabs>
        <w:spacing w:line="360" w:lineRule="auto"/>
        <w:ind w:left="357" w:leftChars="170"/>
        <w:textAlignment w:val="center"/>
        <w:rPr>
          <w:rFonts w:hint="eastAsia"/>
        </w:rPr>
      </w:pPr>
      <w:r>
        <w:t>D .剧院内墙用吸音材料装饰</w:t>
      </w:r>
    </w:p>
    <w:p w:rsidR="00A81065" w:rsidP="00744A41">
      <w:pPr>
        <w:pStyle w:val="BalloonText"/>
        <w:spacing w:line="360" w:lineRule="auto"/>
        <w:ind w:firstLineChars="0"/>
        <w:textAlignment w:val="center"/>
      </w:pPr>
      <w:r>
        <w:t>2.  （北京市东城区普通中学九年级（上）物理综合练习卷（一））在某次身体素质检测中，小文同学的部分测试结果如下，其中合理的是（　　）</w:t>
      </w:r>
    </w:p>
    <w:p w:rsidR="00A81065" w:rsidP="00744A41">
      <w:pPr>
        <w:tabs>
          <w:tab w:val="left" w:pos="2520"/>
          <w:tab w:val="left" w:pos="4410"/>
          <w:tab w:val="left" w:pos="6300"/>
        </w:tabs>
        <w:spacing w:line="360" w:lineRule="auto"/>
        <w:ind w:left="357" w:leftChars="170"/>
        <w:textAlignment w:val="center"/>
        <w:rPr>
          <w:rFonts w:hint="eastAsia"/>
        </w:rPr>
      </w:pPr>
      <w:r>
        <w:t>A .体重50N</w:t>
      </w:r>
    </w:p>
    <w:p w:rsidR="00A81065" w:rsidP="00744A41">
      <w:pPr>
        <w:tabs>
          <w:tab w:val="left" w:pos="2520"/>
          <w:tab w:val="left" w:pos="4410"/>
          <w:tab w:val="left" w:pos="6300"/>
        </w:tabs>
        <w:spacing w:line="360" w:lineRule="auto"/>
        <w:ind w:left="357" w:leftChars="170"/>
        <w:textAlignment w:val="center"/>
        <w:rPr>
          <w:rFonts w:hint="eastAsia"/>
        </w:rPr>
      </w:pPr>
      <w:r>
        <w:t>B .身高170dm</w:t>
      </w:r>
    </w:p>
    <w:p w:rsidR="00A81065" w:rsidP="00744A41">
      <w:pPr>
        <w:tabs>
          <w:tab w:val="left" w:pos="2520"/>
          <w:tab w:val="left" w:pos="4410"/>
          <w:tab w:val="left" w:pos="6300"/>
        </w:tabs>
        <w:spacing w:line="360" w:lineRule="auto"/>
        <w:ind w:left="357" w:leftChars="170"/>
        <w:textAlignment w:val="center"/>
        <w:rPr>
          <w:rFonts w:hint="eastAsia"/>
        </w:rPr>
      </w:pPr>
      <w:r>
        <w:t>C .立定跳远成绩2.4m</w:t>
      </w:r>
    </w:p>
    <w:p w:rsidR="00A81065" w:rsidP="00744A41">
      <w:pPr>
        <w:tabs>
          <w:tab w:val="left" w:pos="2520"/>
          <w:tab w:val="left" w:pos="4410"/>
          <w:tab w:val="left" w:pos="6300"/>
        </w:tabs>
        <w:spacing w:line="360" w:lineRule="auto"/>
        <w:ind w:left="357" w:leftChars="170"/>
        <w:textAlignment w:val="center"/>
        <w:rPr>
          <w:rFonts w:hint="eastAsia"/>
        </w:rPr>
      </w:pPr>
      <w:r>
        <w:t>D .百米短跑成绩7.5s</w:t>
      </w:r>
    </w:p>
    <w:p w:rsidR="00A81065" w:rsidP="00744A41">
      <w:pPr>
        <w:pStyle w:val="BalloonText"/>
        <w:spacing w:line="360" w:lineRule="auto"/>
        <w:ind w:firstLineChars="0"/>
        <w:textAlignment w:val="center"/>
      </w:pPr>
      <w:r>
        <w:t>3.  （广东省广州市白云区钟落潭镇八年级（上）期中物理试卷）如图，先对音叉轻敲，然后用力重敲，下列叙述中哪些是实验表明的结果（　　）</w:t>
      </w:r>
    </w:p>
    <w:p w:rsidR="00A81065" w:rsidP="00744A41">
      <w:pPr>
        <w:spacing w:line="360" w:lineRule="auto"/>
        <w:ind w:left="357" w:leftChars="170"/>
        <w:textAlignment w:val="center"/>
        <w:rPr>
          <w:rFonts w:hint="eastAsia"/>
        </w:rPr>
      </w:pPr>
      <w:r>
        <w:pict>
          <v:shape id="_x0000_i1027" type="#_x0000_t75" style="width:35pt;height:49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A .分别在两种情况下用悬吊着的小塑料球接触发声的音叉时，小塑料球被音叉弹开，重敲时小塑料球弹开得更远一些</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B .两种情况下，音叉发出的声音的音调不同，重敲时音调尖细一些</w:t>
      </w:r>
    </w:p>
    <w:p w:rsidR="00A81065" w:rsidP="00744A41">
      <w:pPr>
        <w:tabs>
          <w:tab w:val="left" w:pos="2520"/>
          <w:tab w:val="left" w:pos="4410"/>
          <w:tab w:val="left" w:pos="6300"/>
        </w:tabs>
        <w:spacing w:line="360" w:lineRule="auto"/>
        <w:ind w:left="357" w:leftChars="170"/>
        <w:textAlignment w:val="center"/>
        <w:rPr>
          <w:rFonts w:hint="eastAsia"/>
        </w:rPr>
      </w:pPr>
      <w:r>
        <w:t>C .两种情况下，我们听到声音的大小不同，重敲时声音小一些</w:t>
      </w:r>
    </w:p>
    <w:p w:rsidR="00A81065" w:rsidP="00744A41">
      <w:pPr>
        <w:tabs>
          <w:tab w:val="left" w:pos="2520"/>
          <w:tab w:val="left" w:pos="4410"/>
          <w:tab w:val="left" w:pos="6300"/>
        </w:tabs>
        <w:spacing w:line="360" w:lineRule="auto"/>
        <w:ind w:left="357" w:leftChars="170"/>
        <w:textAlignment w:val="center"/>
        <w:rPr>
          <w:rFonts w:hint="eastAsia"/>
        </w:rPr>
      </w:pPr>
      <w:r>
        <w:t>D .两种情况下，音叉发出的声音的速度不同，重敲时声速大一些</w:t>
      </w:r>
    </w:p>
    <w:p w:rsidR="00A81065" w:rsidP="00744A41">
      <w:pPr>
        <w:pStyle w:val="BalloonText"/>
        <w:spacing w:line="360" w:lineRule="auto"/>
        <w:ind w:firstLineChars="0"/>
        <w:textAlignment w:val="center"/>
      </w:pPr>
      <w:r>
        <w:t>4.  （2022年春•上城区期末）对于日常生活中的一些科学现象和应用，理解正确的是（　　）</w:t>
      </w:r>
    </w:p>
    <w:p w:rsidR="00A81065" w:rsidP="00744A41">
      <w:pPr>
        <w:tabs>
          <w:tab w:val="left" w:pos="2520"/>
          <w:tab w:val="left" w:pos="4410"/>
          <w:tab w:val="left" w:pos="6300"/>
        </w:tabs>
        <w:spacing w:line="360" w:lineRule="auto"/>
        <w:ind w:left="357" w:leftChars="170"/>
        <w:textAlignment w:val="center"/>
        <w:rPr>
          <w:rFonts w:hint="eastAsia"/>
        </w:rPr>
      </w:pPr>
      <w:r>
        <w:t>A .你在岸边看到水中的鱼，其实鱼在水里的实际位置比看到的要高</w:t>
      </w:r>
    </w:p>
    <w:p w:rsidR="00A81065" w:rsidP="00744A41">
      <w:pPr>
        <w:tabs>
          <w:tab w:val="left" w:pos="2520"/>
          <w:tab w:val="left" w:pos="4410"/>
          <w:tab w:val="left" w:pos="6300"/>
        </w:tabs>
        <w:spacing w:line="360" w:lineRule="auto"/>
        <w:ind w:left="357" w:leftChars="170"/>
        <w:textAlignment w:val="center"/>
        <w:rPr>
          <w:rFonts w:hint="eastAsia"/>
        </w:rPr>
      </w:pPr>
      <w:r>
        <w:t>B .车载GPS（全球卫星定位）是利用电磁波传递信息确定行驶路线和距离的</w:t>
      </w:r>
    </w:p>
    <w:p w:rsidR="00A81065" w:rsidP="00744A41">
      <w:pPr>
        <w:tabs>
          <w:tab w:val="left" w:pos="2520"/>
          <w:tab w:val="left" w:pos="4410"/>
          <w:tab w:val="left" w:pos="6300"/>
        </w:tabs>
        <w:spacing w:line="360" w:lineRule="auto"/>
        <w:ind w:left="357" w:leftChars="170"/>
        <w:textAlignment w:val="center"/>
        <w:rPr>
          <w:rFonts w:hint="eastAsia"/>
        </w:rPr>
      </w:pPr>
      <w:r>
        <w:t>C .海市蜃楼是由于远处景物反射的太阳光经过地球大气时发生反射所成的虚像</w:t>
      </w:r>
    </w:p>
    <w:p w:rsidR="00A81065" w:rsidP="00744A41">
      <w:pPr>
        <w:tabs>
          <w:tab w:val="left" w:pos="2520"/>
          <w:tab w:val="left" w:pos="4410"/>
          <w:tab w:val="left" w:pos="6300"/>
        </w:tabs>
        <w:spacing w:line="360" w:lineRule="auto"/>
        <w:ind w:left="357" w:leftChars="170"/>
        <w:textAlignment w:val="center"/>
        <w:rPr>
          <w:rFonts w:hint="eastAsia"/>
        </w:rPr>
      </w:pPr>
      <w:r>
        <w:t>D .手电筒小灯泡后面有一个凹面镜，能将小灯泡发出的光线起到发散作用</w:t>
      </w:r>
    </w:p>
    <w:p w:rsidR="00A81065" w:rsidP="00744A41">
      <w:pPr>
        <w:pStyle w:val="BalloonText"/>
        <w:spacing w:line="360" w:lineRule="auto"/>
        <w:ind w:firstLineChars="0"/>
        <w:textAlignment w:val="center"/>
      </w:pPr>
      <w:r>
        <w:t>5.  （2021•江都区一模）如图所示，是“水沸腾实验”装置，下列相关说法中错误的是</w:t>
      </w:r>
      <w:r>
        <w:pict>
          <v:shape id="_x0000_i1028"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spacing w:line="360" w:lineRule="auto"/>
        <w:ind w:left="357" w:leftChars="170"/>
        <w:textAlignment w:val="center"/>
        <w:rPr>
          <w:rFonts w:hint="eastAsia"/>
        </w:rPr>
      </w:pPr>
      <w:r>
        <w:pict>
          <v:shape id="_x0000_i1030" type="#_x0000_t75" style="width:45pt;height:82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A .该实验应该从下向上组装器材</w:t>
      </w:r>
    </w:p>
    <w:p w:rsidR="00A81065" w:rsidP="00744A41">
      <w:pPr>
        <w:tabs>
          <w:tab w:val="left" w:pos="2520"/>
          <w:tab w:val="left" w:pos="4410"/>
          <w:tab w:val="left" w:pos="6300"/>
        </w:tabs>
        <w:spacing w:line="360" w:lineRule="auto"/>
        <w:ind w:left="357" w:leftChars="170"/>
        <w:textAlignment w:val="center"/>
        <w:rPr>
          <w:rFonts w:hint="eastAsia"/>
        </w:rPr>
      </w:pPr>
      <w:r>
        <w:t>B .该实验测得水的沸点总是</w:t>
      </w:r>
      <w:r>
        <w:pict>
          <v:shape id="_x0000_i1031" type="#_x0000_t75" style="width:25.9pt;height:16.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p&gt;&lt;m:e&gt;&lt;m:r&gt;&lt;m:t&gt;​​100&lt;/m:t&gt;&lt;/m:r&gt;&lt;/m:e&gt;&lt;m:sup&gt;&lt;m:r&gt;&lt;m:t&gt;°&lt;/m:t&gt;&lt;/m:r&gt;&lt;/m:sup&gt;&lt;/m:sSup&gt;&lt;m:r&gt;&lt;m:t&gt;​&lt;/m:t&gt;&lt;/m:r&gt;&lt;m:r&gt;&lt;m:rPr&gt;&lt;m:sty m:val=&quot;p&quot; /&gt;&lt;/m:rPr&gt;&lt;w:rPr&gt;&lt;w:rFonts w:ascii=&quot;Times New Roman&quot; w:h-ansi=&quot;Times New Roman&quot; w:cs=&quot;Times New Roman&quot; /&gt;&lt;/w:rPr&gt;&lt;m:t&gt;C&lt;/m:t&gt;&lt;/m:r&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.水沸腾时温度不变，需要吸热</w:t>
      </w:r>
    </w:p>
    <w:p w:rsidR="00A81065" w:rsidP="00744A41">
      <w:pPr>
        <w:tabs>
          <w:tab w:val="left" w:pos="2520"/>
          <w:tab w:val="left" w:pos="4410"/>
          <w:tab w:val="left" w:pos="6300"/>
        </w:tabs>
        <w:spacing w:line="360" w:lineRule="auto"/>
        <w:ind w:left="357" w:leftChars="170"/>
        <w:textAlignment w:val="center"/>
        <w:rPr>
          <w:rFonts w:hint="eastAsia"/>
        </w:rPr>
      </w:pPr>
      <w:r>
        <w:t>D .加盖子可以减少热量的散失</w:t>
      </w:r>
    </w:p>
    <w:p w:rsidR="00A81065" w:rsidP="00744A41">
      <w:pPr>
        <w:pStyle w:val="BalloonText"/>
        <w:spacing w:line="360" w:lineRule="auto"/>
        <w:ind w:firstLineChars="0"/>
        <w:textAlignment w:val="center"/>
      </w:pPr>
      <w:r>
        <w:t>6.  （江苏省扬州市梅岭中学九年级（下）第一次月考物理试卷）下列数据中最接近生活实际的是（　　）</w:t>
      </w:r>
    </w:p>
    <w:p w:rsidR="00A81065" w:rsidP="00744A41">
      <w:pPr>
        <w:tabs>
          <w:tab w:val="left" w:pos="2520"/>
          <w:tab w:val="left" w:pos="4410"/>
          <w:tab w:val="left" w:pos="6300"/>
        </w:tabs>
        <w:spacing w:line="360" w:lineRule="auto"/>
        <w:ind w:left="357" w:leftChars="170"/>
        <w:textAlignment w:val="center"/>
        <w:rPr>
          <w:rFonts w:hint="eastAsia"/>
        </w:rPr>
      </w:pPr>
      <w:r>
        <w:t>A .中学生正常心跳频率约为70Hz</w:t>
      </w:r>
    </w:p>
    <w:p w:rsidR="00A81065" w:rsidP="00744A41">
      <w:pPr>
        <w:tabs>
          <w:tab w:val="left" w:pos="2520"/>
          <w:tab w:val="left" w:pos="4410"/>
          <w:tab w:val="left" w:pos="6300"/>
        </w:tabs>
        <w:spacing w:line="360" w:lineRule="auto"/>
        <w:ind w:left="357" w:leftChars="170"/>
        <w:textAlignment w:val="center"/>
        <w:rPr>
          <w:rFonts w:hint="eastAsia"/>
        </w:rPr>
      </w:pPr>
      <w:r>
        <w:t>B .中学生的课桌高约1.5m</w:t>
      </w:r>
    </w:p>
    <w:p w:rsidR="00A81065" w:rsidP="00744A41">
      <w:pPr>
        <w:tabs>
          <w:tab w:val="left" w:pos="2520"/>
          <w:tab w:val="left" w:pos="4410"/>
          <w:tab w:val="left" w:pos="6300"/>
        </w:tabs>
        <w:spacing w:line="360" w:lineRule="auto"/>
        <w:ind w:left="357" w:leftChars="170"/>
        <w:textAlignment w:val="center"/>
        <w:rPr>
          <w:rFonts w:hint="eastAsia"/>
        </w:rPr>
      </w:pPr>
      <w:r>
        <w:t>C .中学生走路时对地面的压强约为1.5×10</w:t>
      </w:r>
      <w:r w:rsidRPr="004E0094">
        <w:rPr>
          <w:vertAlign w:val="superscript"/>
        </w:rPr>
        <w:t>4</w:t>
      </w:r>
      <w:r>
        <w:t>Pa</w:t>
      </w:r>
    </w:p>
    <w:p w:rsidR="00A81065" w:rsidP="00744A41">
      <w:pPr>
        <w:tabs>
          <w:tab w:val="left" w:pos="2520"/>
          <w:tab w:val="left" w:pos="4410"/>
          <w:tab w:val="left" w:pos="6300"/>
        </w:tabs>
        <w:spacing w:line="360" w:lineRule="auto"/>
        <w:ind w:left="357" w:leftChars="170"/>
        <w:textAlignment w:val="center"/>
        <w:rPr>
          <w:rFonts w:hint="eastAsia"/>
        </w:rPr>
      </w:pPr>
      <w:r>
        <w:t>D .中学生的质量约为0.7t</w:t>
      </w:r>
    </w:p>
    <w:p w:rsidR="00A81065" w:rsidP="00744A41">
      <w:pPr>
        <w:pStyle w:val="BalloonText"/>
        <w:spacing w:line="360" w:lineRule="auto"/>
        <w:ind w:firstLineChars="0"/>
        <w:textAlignment w:val="center"/>
      </w:pPr>
      <w:r>
        <w:t>7.  （2022年四川省成都市高新中和职业中学中考物理模拟试卷）玻璃砖中有一气泡，其剖面如图所示，图中的平行光线经过玻璃砖后将会（　　）</w:t>
      </w:r>
    </w:p>
    <w:p w:rsidR="00A81065" w:rsidP="00744A41">
      <w:pPr>
        <w:spacing w:line="360" w:lineRule="auto"/>
        <w:ind w:left="357" w:leftChars="170"/>
        <w:textAlignment w:val="center"/>
        <w:rPr>
          <w:rFonts w:hint="eastAsia"/>
        </w:rPr>
      </w:pPr>
      <w:r>
        <w:pict>
          <v:shape id="_x0000_i1032" type="#_x0000_t75" style="width:73pt;height:55pt">
            <v:imagedata r:id="rId10" o:title="2"/>
          </v:shape>
        </w:pict>
      </w:r>
    </w:p>
    <w:p w:rsidR="00A81065" w:rsidP="00744A41">
      <w:pPr>
        <w:tabs>
          <w:tab w:val="left" w:pos="2520"/>
          <w:tab w:val="left" w:pos="4410"/>
          <w:tab w:val="left" w:pos="6300"/>
        </w:tabs>
        <w:spacing w:line="360" w:lineRule="auto"/>
        <w:ind w:left="357" w:leftChars="170"/>
        <w:textAlignment w:val="center"/>
        <w:rPr>
          <w:rFonts w:hint="eastAsia"/>
        </w:rPr>
      </w:pPr>
      <w:r>
        <w:t>A .平行射出</w:t>
      </w:r>
    </w:p>
    <w:p w:rsidR="00A81065" w:rsidP="00744A41">
      <w:pPr>
        <w:tabs>
          <w:tab w:val="left" w:pos="2520"/>
          <w:tab w:val="left" w:pos="4410"/>
          <w:tab w:val="left" w:pos="6300"/>
        </w:tabs>
        <w:spacing w:line="360" w:lineRule="auto"/>
        <w:ind w:left="357" w:leftChars="170"/>
        <w:textAlignment w:val="center"/>
        <w:rPr>
          <w:rFonts w:hint="eastAsia"/>
        </w:rPr>
      </w:pPr>
      <w:r>
        <w:t>B .会聚</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https://d.book118.com/876225012142010035</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hyperlink" Target="https://d.book118.com/876225012142010035"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