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BOSS系统行业商业计划书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一、定性、定量安全评价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2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6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_Toc6066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_Toc2796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9" w:history="1">
        <w:r>
          <w:rPr>
            <w:rFonts w:ascii="仿宋" w:eastAsia="仿宋" w:hAnsi="仿宋" w:cs="仿宋" w:hint="eastAsia"/>
            <w:lang w:eastAsia="zh-CN"/>
          </w:rPr>
          <w:t>二、社会影响分析</w:t>
        </w:r>
        <w:r>
          <w:tab/>
        </w:r>
        <w:r>
          <w:fldChar w:fldCharType="begin"/>
        </w:r>
        <w:r>
          <w:instrText xml:space="preserve"> PAGEREF _Toc10749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_Toc7698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三、BOSS系统项目建设背景及必要性分析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2" w:history="1">
        <w:r>
          <w:rPr>
            <w:rFonts w:ascii="仿宋" w:eastAsia="仿宋" w:hAnsi="仿宋" w:cs="仿宋" w:hint="eastAsia"/>
            <w:lang w:eastAsia="zh-CN"/>
          </w:rPr>
          <w:t>(一)、BOSS系统项目承办单位背景分析</w:t>
        </w:r>
        <w:r>
          <w:tab/>
        </w:r>
        <w:r>
          <w:fldChar w:fldCharType="begin"/>
        </w:r>
        <w:r>
          <w:instrText xml:space="preserve"> PAGEREF _Toc18892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(二)、BOSS系统项目背景分析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0" w:history="1">
        <w:r>
          <w:rPr>
            <w:rFonts w:ascii="仿宋" w:eastAsia="仿宋" w:hAnsi="仿宋" w:cs="仿宋" w:hint="eastAsia"/>
            <w:lang w:eastAsia="zh-CN"/>
          </w:rPr>
          <w:t>(三)、BOSS系统项目建设必要性分析</w:t>
        </w:r>
        <w:r>
          <w:tab/>
        </w:r>
        <w:r>
          <w:fldChar w:fldCharType="begin"/>
        </w:r>
        <w:r>
          <w:instrText xml:space="preserve"> PAGEREF _Toc29330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1" w:history="1">
        <w:r>
          <w:rPr>
            <w:rFonts w:ascii="仿宋" w:eastAsia="仿宋" w:hAnsi="仿宋" w:cs="仿宋" w:hint="eastAsia"/>
            <w:lang w:eastAsia="zh-CN"/>
          </w:rPr>
          <w:t>四、对策措施与建议</w:t>
        </w:r>
        <w:r>
          <w:tab/>
        </w:r>
        <w:r>
          <w:fldChar w:fldCharType="begin"/>
        </w:r>
        <w:r>
          <w:instrText xml:space="preserve"> PAGEREF _Toc3451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五、BOSS系统项目总体情况说明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(二)、BOSS系统项目情况说明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6" w:history="1">
        <w:r>
          <w:rPr>
            <w:rFonts w:ascii="仿宋" w:eastAsia="仿宋" w:hAnsi="仿宋" w:cs="仿宋" w:hint="eastAsia"/>
            <w:lang w:eastAsia="zh-CN"/>
          </w:rPr>
          <w:t>六、BOSS系统项目建设目标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(一)、BOSS系统项目建设目标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七、BOSS系统项目概论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(一)、BOSS系统项目名称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eastAsia="zh-CN"/>
          </w:rPr>
          <w:t>(二)、BOSS系统项目选址</w:t>
        </w:r>
        <w:r>
          <w:tab/>
        </w:r>
        <w:r>
          <w:fldChar w:fldCharType="begin"/>
        </w:r>
        <w:r>
          <w:instrText xml:space="preserve"> PAGEREF _Toc21865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eastAsia="zh-CN"/>
          </w:rPr>
          <w:t>(三)、BOSS系统项目用地规模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(四)、BOSS系统项目用地控制指标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_Toc27991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_Toc5332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eastAsia="zh-CN"/>
          </w:rPr>
          <w:t>(九)、BOSS系统项目总投资及资本结构</w:t>
        </w:r>
        <w:r>
          <w:tab/>
        </w:r>
        <w:r>
          <w:fldChar w:fldCharType="begin"/>
        </w:r>
        <w:r>
          <w:instrText xml:space="preserve"> PAGEREF _Toc29136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_Toc17856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(十一)、BOSS系统项目预期经济效益规划目标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3" w:history="1">
        <w:r>
          <w:rPr>
            <w:rFonts w:ascii="仿宋" w:eastAsia="仿宋" w:hAnsi="仿宋" w:cs="仿宋" w:hint="eastAsia"/>
            <w:lang w:eastAsia="zh-CN"/>
          </w:rPr>
          <w:t>(十二)、BOSS系统项目进度计划</w:t>
        </w:r>
        <w:r>
          <w:tab/>
        </w:r>
        <w:r>
          <w:fldChar w:fldCharType="begin"/>
        </w:r>
        <w:r>
          <w:instrText xml:space="preserve"> PAGEREF _Toc10423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(十四)、BOSS系统项目评价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八、BOSS系统项目管理与实施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eastAsia="zh-CN"/>
          </w:rPr>
          <w:t>九、投资背景及必要性分析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(一)、BOSS系统项目承办单位背景分析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8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_Toc18538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(六)、BOSS系统项目必要性分析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_Toc4418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eastAsia="zh-CN"/>
          </w:rPr>
          <w:t>十一、BOSS系统项目招投标方案</w:t>
        </w:r>
        <w:r>
          <w:tab/>
        </w:r>
        <w:r>
          <w:fldChar w:fldCharType="begin"/>
        </w:r>
        <w:r>
          <w:instrText xml:space="preserve"> PAGEREF _Toc14469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_Toc14532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(四)、BOSS系统项目招投标要求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(五)、BOSS系统项目招标方式和招标程序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十二、BOSS系统项目可行性研究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eastAsia="zh-CN"/>
          </w:rPr>
          <w:t>十三、战略实施的阶段</w:t>
        </w:r>
        <w:r>
          <w:tab/>
        </w:r>
        <w:r>
          <w:fldChar w:fldCharType="begin"/>
        </w:r>
        <w:r>
          <w:instrText xml:space="preserve"> PAGEREF _Toc27614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十四、灾害风险管理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十五、 环境保护可行性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(四)、BOSS系统项目建设对区域经济的影响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_Toc10722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_Toc21042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eastAsia="zh-CN"/>
          </w:rPr>
          <w:t>十七、战略与业务计划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8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_Toc4848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十八、安全与环境投资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8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_Toc19248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_Toc4787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5" w:history="1">
        <w:r>
          <w:rPr>
            <w:rFonts w:ascii="仿宋" w:eastAsia="仿宋" w:hAnsi="仿宋" w:cs="仿宋" w:hint="eastAsia"/>
            <w:lang w:eastAsia="zh-CN"/>
          </w:rPr>
          <w:t>十九、公司治理与法律合规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0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二十、BOSS系统场地规划方案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(一)、BOSS系统场地布局原则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(二)、BOSS系统场地装修设计方案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3" w:history="1">
        <w:r>
          <w:rPr>
            <w:rFonts w:ascii="仿宋" w:eastAsia="仿宋" w:hAnsi="仿宋" w:cs="仿宋" w:hint="eastAsia"/>
            <w:lang w:eastAsia="zh-CN"/>
          </w:rPr>
          <w:t>二十一、经济评价分析</w:t>
        </w:r>
        <w:r>
          <w:tab/>
        </w:r>
        <w:r>
          <w:fldChar w:fldCharType="begin"/>
        </w:r>
        <w:r>
          <w:instrText xml:space="preserve"> PAGEREF _Toc15683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(三)、BOSS系统项目盈利能力分析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99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33"/>
      <w:r>
        <w:rPr>
          <w:rFonts w:ascii="仿宋" w:eastAsia="仿宋" w:hAnsi="仿宋" w:cs="仿宋" w:hint="eastAsia"/>
          <w:sz w:val="28"/>
          <w:lang w:eastAsia="zh-CN"/>
        </w:rPr>
        <w:t>一、定性、定量安全评价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14"/>
      <w:r>
        <w:rPr>
          <w:rFonts w:ascii="仿宋" w:eastAsia="仿宋" w:hAnsi="仿宋" w:cs="仿宋" w:hint="eastAsia"/>
          <w:lang w:eastAsia="zh-CN"/>
        </w:rPr>
        <w:t>(一)、安全管理单元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BOSS系统项目一直致力于打造一套完善的安全管理系统，深刻认识到安全管理对于生产运营的重要作用。在这一背景下，BOSS系统项目采取了一系列行动，全力提升安全管理水平。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建设现状：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积极制定安全管理规章制度，明确各岗位职责和安全操作规程，BOSS系统项目确保每个员工都能了解并遵守相关规定。同时，成立专业的安全管理机构，负责监督和推动安全管理工作的执行。定期组织安全培训，提高员工的安全意识和应急处理能力，确保每个人都能参与到安全管理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监控与改进：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https://d.book118.com/876234042031010054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787538"/>
    <w:rsid w:val="4593521B"/>
    <w:rsid w:val="7AE7341D"/>
    <w:rsid w:val="7D7875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6234042031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2024-02-25T19:39:00Z</dcterms:created>
  <dcterms:modified xsi:type="dcterms:W3CDTF">2024-02-25T19:39:49Z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ACE1AE4F181F4CA5A42BA3FE491D3BFC_11</vt:lpwstr>
  </property>
  <property fmtid="{D5CDD505-2E9C-101B-9397-08002B2CF9AE}" pid="3" name="KSOProductBuildVer">
    <vt:lpwstr>2052-12.1.0.16250</vt:lpwstr>
  </property>
</Properties>
</file>