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白瓷餐具项目规划设计纲要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80" w:history="1">
        <w:r>
          <w:rPr>
            <w:rFonts w:ascii="仿宋" w:eastAsia="仿宋" w:hAnsi="仿宋" w:cs="仿宋" w:hint="eastAsia"/>
            <w:lang w:eastAsia="zh-CN"/>
          </w:rPr>
          <w:t>前言</w:t>
        </w:r>
        <w:r>
          <w:tab/>
        </w:r>
        <w:r>
          <w:fldChar w:fldCharType="begin"/>
        </w:r>
        <w:r>
          <w:instrText xml:space="preserve"> PAGEREF _Toc20380 \h </w:instrText>
        </w:r>
        <w:r>
          <w:fldChar w:fldCharType="separate"/>
        </w:r>
        <w:r>
          <w:t>3</w:t>
        </w:r>
        <w:r>
          <w:fldChar w:fldCharType="end"/>
        </w:r>
      </w:hyperlink>
    </w:p>
    <w:p>
      <w:pPr>
        <w:pStyle w:val="TOC1"/>
        <w:tabs>
          <w:tab w:val="right" w:leader="dot" w:pos="8306"/>
        </w:tabs>
      </w:pPr>
      <w:hyperlink w:anchor="_Toc4048" w:history="1">
        <w:r>
          <w:rPr>
            <w:rFonts w:ascii="仿宋" w:eastAsia="仿宋" w:hAnsi="仿宋" w:cs="仿宋" w:hint="eastAsia"/>
            <w:lang w:eastAsia="zh-CN"/>
          </w:rPr>
          <w:t>一、白瓷餐具项目可持续发展</w:t>
        </w:r>
        <w:r>
          <w:tab/>
        </w:r>
        <w:r>
          <w:fldChar w:fldCharType="begin"/>
        </w:r>
        <w:r>
          <w:instrText xml:space="preserve"> PAGEREF _Toc4048 \h </w:instrText>
        </w:r>
        <w:r>
          <w:fldChar w:fldCharType="separate"/>
        </w:r>
        <w:r>
          <w:t>3</w:t>
        </w:r>
        <w:r>
          <w:fldChar w:fldCharType="end"/>
        </w:r>
      </w:hyperlink>
    </w:p>
    <w:p>
      <w:pPr>
        <w:pStyle w:val="TOC2"/>
        <w:tabs>
          <w:tab w:val="right" w:leader="dot" w:pos="8306"/>
        </w:tabs>
      </w:pPr>
      <w:hyperlink w:anchor="_Toc14878" w:history="1">
        <w:r>
          <w:rPr>
            <w:rFonts w:ascii="仿宋" w:eastAsia="仿宋" w:hAnsi="仿宋" w:cs="仿宋" w:hint="eastAsia"/>
            <w:lang w:eastAsia="zh-CN"/>
          </w:rPr>
          <w:t>(一)、可持续战略与实践</w:t>
        </w:r>
        <w:r>
          <w:tab/>
        </w:r>
        <w:r>
          <w:fldChar w:fldCharType="begin"/>
        </w:r>
        <w:r>
          <w:instrText xml:space="preserve"> PAGEREF _Toc14878 \h </w:instrText>
        </w:r>
        <w:r>
          <w:fldChar w:fldCharType="separate"/>
        </w:r>
        <w:r>
          <w:t>3</w:t>
        </w:r>
        <w:r>
          <w:fldChar w:fldCharType="end"/>
        </w:r>
      </w:hyperlink>
    </w:p>
    <w:p>
      <w:pPr>
        <w:pStyle w:val="TOC2"/>
        <w:tabs>
          <w:tab w:val="right" w:leader="dot" w:pos="8306"/>
        </w:tabs>
      </w:pPr>
      <w:hyperlink w:anchor="_Toc2790" w:history="1">
        <w:r>
          <w:rPr>
            <w:rFonts w:ascii="仿宋" w:eastAsia="仿宋" w:hAnsi="仿宋" w:cs="仿宋" w:hint="eastAsia"/>
            <w:lang w:eastAsia="zh-CN"/>
          </w:rPr>
          <w:t>(二)、环保与社会责任</w:t>
        </w:r>
        <w:r>
          <w:tab/>
        </w:r>
        <w:r>
          <w:fldChar w:fldCharType="begin"/>
        </w:r>
        <w:r>
          <w:instrText xml:space="preserve"> PAGEREF _Toc2790 \h </w:instrText>
        </w:r>
        <w:r>
          <w:fldChar w:fldCharType="separate"/>
        </w:r>
        <w:r>
          <w:t>4</w:t>
        </w:r>
        <w:r>
          <w:fldChar w:fldCharType="end"/>
        </w:r>
      </w:hyperlink>
    </w:p>
    <w:p>
      <w:pPr>
        <w:pStyle w:val="TOC1"/>
        <w:tabs>
          <w:tab w:val="right" w:leader="dot" w:pos="8306"/>
        </w:tabs>
      </w:pPr>
      <w:hyperlink w:anchor="_Toc14370" w:history="1">
        <w:r>
          <w:rPr>
            <w:rFonts w:ascii="仿宋" w:eastAsia="仿宋" w:hAnsi="仿宋" w:cs="仿宋" w:hint="eastAsia"/>
            <w:lang w:eastAsia="zh-CN"/>
          </w:rPr>
          <w:t>二、白瓷餐具项目土建工程</w:t>
        </w:r>
        <w:r>
          <w:tab/>
        </w:r>
        <w:r>
          <w:fldChar w:fldCharType="begin"/>
        </w:r>
        <w:r>
          <w:instrText xml:space="preserve"> PAGEREF _Toc14370 \h </w:instrText>
        </w:r>
        <w:r>
          <w:fldChar w:fldCharType="separate"/>
        </w:r>
        <w:r>
          <w:t>5</w:t>
        </w:r>
        <w:r>
          <w:fldChar w:fldCharType="end"/>
        </w:r>
      </w:hyperlink>
    </w:p>
    <w:p>
      <w:pPr>
        <w:pStyle w:val="TOC2"/>
        <w:tabs>
          <w:tab w:val="right" w:leader="dot" w:pos="8306"/>
        </w:tabs>
      </w:pPr>
      <w:hyperlink w:anchor="_Toc26017" w:history="1">
        <w:r>
          <w:rPr>
            <w:rFonts w:ascii="仿宋" w:eastAsia="仿宋" w:hAnsi="仿宋" w:cs="仿宋" w:hint="eastAsia"/>
            <w:lang w:eastAsia="zh-CN"/>
          </w:rPr>
          <w:t>(一)、建筑工程设计原则</w:t>
        </w:r>
        <w:r>
          <w:tab/>
        </w:r>
        <w:r>
          <w:fldChar w:fldCharType="begin"/>
        </w:r>
        <w:r>
          <w:instrText xml:space="preserve"> PAGEREF _Toc26017 \h </w:instrText>
        </w:r>
        <w:r>
          <w:fldChar w:fldCharType="separate"/>
        </w:r>
        <w:r>
          <w:t>5</w:t>
        </w:r>
        <w:r>
          <w:fldChar w:fldCharType="end"/>
        </w:r>
      </w:hyperlink>
    </w:p>
    <w:p>
      <w:pPr>
        <w:pStyle w:val="TOC2"/>
        <w:tabs>
          <w:tab w:val="right" w:leader="dot" w:pos="8306"/>
        </w:tabs>
      </w:pPr>
      <w:hyperlink w:anchor="_Toc16827" w:history="1">
        <w:r>
          <w:rPr>
            <w:rFonts w:ascii="仿宋" w:eastAsia="仿宋" w:hAnsi="仿宋" w:cs="仿宋" w:hint="eastAsia"/>
            <w:lang w:eastAsia="zh-CN"/>
          </w:rPr>
          <w:t>(二)、土建工程设计年限及安全等级</w:t>
        </w:r>
        <w:r>
          <w:tab/>
        </w:r>
        <w:r>
          <w:fldChar w:fldCharType="begin"/>
        </w:r>
        <w:r>
          <w:instrText xml:space="preserve"> PAGEREF _Toc16827 \h </w:instrText>
        </w:r>
        <w:r>
          <w:fldChar w:fldCharType="separate"/>
        </w:r>
        <w:r>
          <w:t>6</w:t>
        </w:r>
        <w:r>
          <w:fldChar w:fldCharType="end"/>
        </w:r>
      </w:hyperlink>
    </w:p>
    <w:p>
      <w:pPr>
        <w:pStyle w:val="TOC2"/>
        <w:tabs>
          <w:tab w:val="right" w:leader="dot" w:pos="8306"/>
        </w:tabs>
      </w:pPr>
      <w:hyperlink w:anchor="_Toc13082" w:history="1">
        <w:r>
          <w:rPr>
            <w:rFonts w:ascii="仿宋" w:eastAsia="仿宋" w:hAnsi="仿宋" w:cs="仿宋" w:hint="eastAsia"/>
            <w:lang w:eastAsia="zh-CN"/>
          </w:rPr>
          <w:t>(三)、建筑工程设计总体要求</w:t>
        </w:r>
        <w:r>
          <w:tab/>
        </w:r>
        <w:r>
          <w:fldChar w:fldCharType="begin"/>
        </w:r>
        <w:r>
          <w:instrText xml:space="preserve"> PAGEREF _Toc13082 \h </w:instrText>
        </w:r>
        <w:r>
          <w:fldChar w:fldCharType="separate"/>
        </w:r>
        <w:r>
          <w:t>7</w:t>
        </w:r>
        <w:r>
          <w:fldChar w:fldCharType="end"/>
        </w:r>
      </w:hyperlink>
    </w:p>
    <w:p>
      <w:pPr>
        <w:pStyle w:val="TOC2"/>
        <w:tabs>
          <w:tab w:val="right" w:leader="dot" w:pos="8306"/>
        </w:tabs>
      </w:pPr>
      <w:hyperlink w:anchor="_Toc29605" w:history="1">
        <w:r>
          <w:rPr>
            <w:rFonts w:ascii="仿宋" w:eastAsia="仿宋" w:hAnsi="仿宋" w:cs="仿宋" w:hint="eastAsia"/>
            <w:lang w:eastAsia="zh-CN"/>
          </w:rPr>
          <w:t>(四)、土建工程建设指标</w:t>
        </w:r>
        <w:r>
          <w:tab/>
        </w:r>
        <w:r>
          <w:fldChar w:fldCharType="begin"/>
        </w:r>
        <w:r>
          <w:instrText xml:space="preserve"> PAGEREF _Toc29605 \h </w:instrText>
        </w:r>
        <w:r>
          <w:fldChar w:fldCharType="separate"/>
        </w:r>
        <w:r>
          <w:t>8</w:t>
        </w:r>
        <w:r>
          <w:fldChar w:fldCharType="end"/>
        </w:r>
      </w:hyperlink>
    </w:p>
    <w:p>
      <w:pPr>
        <w:pStyle w:val="TOC1"/>
        <w:tabs>
          <w:tab w:val="right" w:leader="dot" w:pos="8306"/>
        </w:tabs>
      </w:pPr>
      <w:hyperlink w:anchor="_Toc17151" w:history="1">
        <w:r>
          <w:rPr>
            <w:rFonts w:ascii="仿宋" w:eastAsia="仿宋" w:hAnsi="仿宋" w:cs="仿宋" w:hint="eastAsia"/>
            <w:lang w:eastAsia="zh-CN"/>
          </w:rPr>
          <w:t>三、白瓷餐具项目建设单位说明</w:t>
        </w:r>
        <w:r>
          <w:tab/>
        </w:r>
        <w:r>
          <w:fldChar w:fldCharType="begin"/>
        </w:r>
        <w:r>
          <w:instrText xml:space="preserve"> PAGEREF _Toc17151 \h </w:instrText>
        </w:r>
        <w:r>
          <w:fldChar w:fldCharType="separate"/>
        </w:r>
        <w:r>
          <w:t>8</w:t>
        </w:r>
        <w:r>
          <w:fldChar w:fldCharType="end"/>
        </w:r>
      </w:hyperlink>
    </w:p>
    <w:p>
      <w:pPr>
        <w:pStyle w:val="TOC2"/>
        <w:tabs>
          <w:tab w:val="right" w:leader="dot" w:pos="8306"/>
        </w:tabs>
      </w:pPr>
      <w:hyperlink w:anchor="_Toc30000" w:history="1">
        <w:r>
          <w:rPr>
            <w:rFonts w:ascii="仿宋" w:eastAsia="仿宋" w:hAnsi="仿宋" w:cs="仿宋" w:hint="eastAsia"/>
            <w:lang w:eastAsia="zh-CN"/>
          </w:rPr>
          <w:t>(一)、白瓷餐具项目承办单位基本情况</w:t>
        </w:r>
        <w:r>
          <w:tab/>
        </w:r>
        <w:r>
          <w:fldChar w:fldCharType="begin"/>
        </w:r>
        <w:r>
          <w:instrText xml:space="preserve"> PAGEREF _Toc30000 \h </w:instrText>
        </w:r>
        <w:r>
          <w:fldChar w:fldCharType="separate"/>
        </w:r>
        <w:r>
          <w:t>8</w:t>
        </w:r>
        <w:r>
          <w:fldChar w:fldCharType="end"/>
        </w:r>
      </w:hyperlink>
    </w:p>
    <w:p>
      <w:pPr>
        <w:pStyle w:val="TOC2"/>
        <w:tabs>
          <w:tab w:val="right" w:leader="dot" w:pos="8306"/>
        </w:tabs>
      </w:pPr>
      <w:hyperlink w:anchor="_Toc17488" w:history="1">
        <w:r>
          <w:rPr>
            <w:rFonts w:ascii="仿宋" w:eastAsia="仿宋" w:hAnsi="仿宋" w:cs="仿宋" w:hint="eastAsia"/>
            <w:lang w:eastAsia="zh-CN"/>
          </w:rPr>
          <w:t>(二)、公司经济效益分析</w:t>
        </w:r>
        <w:r>
          <w:tab/>
        </w:r>
        <w:r>
          <w:fldChar w:fldCharType="begin"/>
        </w:r>
        <w:r>
          <w:instrText xml:space="preserve"> PAGEREF _Toc17488 \h </w:instrText>
        </w:r>
        <w:r>
          <w:fldChar w:fldCharType="separate"/>
        </w:r>
        <w:r>
          <w:t>9</w:t>
        </w:r>
        <w:r>
          <w:fldChar w:fldCharType="end"/>
        </w:r>
      </w:hyperlink>
    </w:p>
    <w:p>
      <w:pPr>
        <w:pStyle w:val="TOC1"/>
        <w:tabs>
          <w:tab w:val="right" w:leader="dot" w:pos="8306"/>
        </w:tabs>
      </w:pPr>
      <w:hyperlink w:anchor="_Toc4742" w:history="1">
        <w:r>
          <w:rPr>
            <w:rFonts w:ascii="仿宋" w:eastAsia="仿宋" w:hAnsi="仿宋" w:cs="仿宋" w:hint="eastAsia"/>
            <w:lang w:eastAsia="zh-CN"/>
          </w:rPr>
          <w:t>四、工艺说明</w:t>
        </w:r>
        <w:r>
          <w:tab/>
        </w:r>
        <w:r>
          <w:fldChar w:fldCharType="begin"/>
        </w:r>
        <w:r>
          <w:instrText xml:space="preserve"> PAGEREF _Toc4742 \h </w:instrText>
        </w:r>
        <w:r>
          <w:fldChar w:fldCharType="separate"/>
        </w:r>
        <w:r>
          <w:t>10</w:t>
        </w:r>
        <w:r>
          <w:fldChar w:fldCharType="end"/>
        </w:r>
      </w:hyperlink>
    </w:p>
    <w:p>
      <w:pPr>
        <w:pStyle w:val="TOC2"/>
        <w:tabs>
          <w:tab w:val="right" w:leader="dot" w:pos="8306"/>
        </w:tabs>
      </w:pPr>
      <w:hyperlink w:anchor="_Toc28436" w:history="1">
        <w:r>
          <w:rPr>
            <w:rFonts w:ascii="仿宋" w:eastAsia="仿宋" w:hAnsi="仿宋" w:cs="仿宋" w:hint="eastAsia"/>
            <w:lang w:eastAsia="zh-CN"/>
          </w:rPr>
          <w:t>(一)、技术管理特点</w:t>
        </w:r>
        <w:r>
          <w:tab/>
        </w:r>
        <w:r>
          <w:fldChar w:fldCharType="begin"/>
        </w:r>
        <w:r>
          <w:instrText xml:space="preserve"> PAGEREF _Toc28436 \h </w:instrText>
        </w:r>
        <w:r>
          <w:fldChar w:fldCharType="separate"/>
        </w:r>
        <w:r>
          <w:t>10</w:t>
        </w:r>
        <w:r>
          <w:fldChar w:fldCharType="end"/>
        </w:r>
      </w:hyperlink>
    </w:p>
    <w:p>
      <w:pPr>
        <w:pStyle w:val="TOC2"/>
        <w:tabs>
          <w:tab w:val="right" w:leader="dot" w:pos="8306"/>
        </w:tabs>
      </w:pPr>
      <w:hyperlink w:anchor="_Toc22029" w:history="1">
        <w:r>
          <w:rPr>
            <w:rFonts w:ascii="仿宋" w:eastAsia="仿宋" w:hAnsi="仿宋" w:cs="仿宋" w:hint="eastAsia"/>
            <w:lang w:eastAsia="zh-CN"/>
          </w:rPr>
          <w:t>(二)、白瓷餐具项目工艺技术设计方案</w:t>
        </w:r>
        <w:r>
          <w:tab/>
        </w:r>
        <w:r>
          <w:fldChar w:fldCharType="begin"/>
        </w:r>
        <w:r>
          <w:instrText xml:space="preserve"> PAGEREF _Toc22029 \h </w:instrText>
        </w:r>
        <w:r>
          <w:fldChar w:fldCharType="separate"/>
        </w:r>
        <w:r>
          <w:t>11</w:t>
        </w:r>
        <w:r>
          <w:fldChar w:fldCharType="end"/>
        </w:r>
      </w:hyperlink>
    </w:p>
    <w:p>
      <w:pPr>
        <w:pStyle w:val="TOC2"/>
        <w:tabs>
          <w:tab w:val="right" w:leader="dot" w:pos="8306"/>
        </w:tabs>
      </w:pPr>
      <w:hyperlink w:anchor="_Toc29863" w:history="1">
        <w:r>
          <w:rPr>
            <w:rFonts w:ascii="仿宋" w:eastAsia="仿宋" w:hAnsi="仿宋" w:cs="仿宋" w:hint="eastAsia"/>
            <w:lang w:eastAsia="zh-CN"/>
          </w:rPr>
          <w:t>(三)、设备选型方案</w:t>
        </w:r>
        <w:r>
          <w:tab/>
        </w:r>
        <w:r>
          <w:fldChar w:fldCharType="begin"/>
        </w:r>
        <w:r>
          <w:instrText xml:space="preserve"> PAGEREF _Toc29863 \h </w:instrText>
        </w:r>
        <w:r>
          <w:fldChar w:fldCharType="separate"/>
        </w:r>
        <w:r>
          <w:t>12</w:t>
        </w:r>
        <w:r>
          <w:fldChar w:fldCharType="end"/>
        </w:r>
      </w:hyperlink>
    </w:p>
    <w:p>
      <w:pPr>
        <w:pStyle w:val="TOC1"/>
        <w:tabs>
          <w:tab w:val="right" w:leader="dot" w:pos="8306"/>
        </w:tabs>
      </w:pPr>
      <w:hyperlink w:anchor="_Toc504" w:history="1">
        <w:r>
          <w:rPr>
            <w:rFonts w:ascii="仿宋" w:eastAsia="仿宋" w:hAnsi="仿宋" w:cs="仿宋" w:hint="eastAsia"/>
            <w:lang w:eastAsia="zh-CN"/>
          </w:rPr>
          <w:t>五、白瓷餐具项目选址可行性分析</w:t>
        </w:r>
        <w:r>
          <w:tab/>
        </w:r>
        <w:r>
          <w:fldChar w:fldCharType="begin"/>
        </w:r>
        <w:r>
          <w:instrText xml:space="preserve"> PAGEREF _Toc504 \h </w:instrText>
        </w:r>
        <w:r>
          <w:fldChar w:fldCharType="separate"/>
        </w:r>
        <w:r>
          <w:t>13</w:t>
        </w:r>
        <w:r>
          <w:fldChar w:fldCharType="end"/>
        </w:r>
      </w:hyperlink>
    </w:p>
    <w:p>
      <w:pPr>
        <w:pStyle w:val="TOC2"/>
        <w:tabs>
          <w:tab w:val="right" w:leader="dot" w:pos="8306"/>
        </w:tabs>
      </w:pPr>
      <w:hyperlink w:anchor="_Toc13204" w:history="1">
        <w:r>
          <w:rPr>
            <w:rFonts w:ascii="仿宋" w:eastAsia="仿宋" w:hAnsi="仿宋" w:cs="仿宋" w:hint="eastAsia"/>
            <w:lang w:eastAsia="zh-CN"/>
          </w:rPr>
          <w:t>(一)、白瓷餐具项目选址</w:t>
        </w:r>
        <w:r>
          <w:tab/>
        </w:r>
        <w:r>
          <w:fldChar w:fldCharType="begin"/>
        </w:r>
        <w:r>
          <w:instrText xml:space="preserve"> PAGEREF _Toc13204 \h </w:instrText>
        </w:r>
        <w:r>
          <w:fldChar w:fldCharType="separate"/>
        </w:r>
        <w:r>
          <w:t>13</w:t>
        </w:r>
        <w:r>
          <w:fldChar w:fldCharType="end"/>
        </w:r>
      </w:hyperlink>
    </w:p>
    <w:p>
      <w:pPr>
        <w:pStyle w:val="TOC2"/>
        <w:tabs>
          <w:tab w:val="right" w:leader="dot" w:pos="8306"/>
        </w:tabs>
      </w:pPr>
      <w:hyperlink w:anchor="_Toc4934" w:history="1">
        <w:r>
          <w:rPr>
            <w:rFonts w:ascii="仿宋" w:eastAsia="仿宋" w:hAnsi="仿宋" w:cs="仿宋" w:hint="eastAsia"/>
            <w:lang w:eastAsia="zh-CN"/>
          </w:rPr>
          <w:t>(二)、用地控制指标</w:t>
        </w:r>
        <w:r>
          <w:tab/>
        </w:r>
        <w:r>
          <w:fldChar w:fldCharType="begin"/>
        </w:r>
        <w:r>
          <w:instrText xml:space="preserve"> PAGEREF _Toc4934 \h </w:instrText>
        </w:r>
        <w:r>
          <w:fldChar w:fldCharType="separate"/>
        </w:r>
        <w:r>
          <w:t>13</w:t>
        </w:r>
        <w:r>
          <w:fldChar w:fldCharType="end"/>
        </w:r>
      </w:hyperlink>
    </w:p>
    <w:p>
      <w:pPr>
        <w:pStyle w:val="TOC2"/>
        <w:tabs>
          <w:tab w:val="right" w:leader="dot" w:pos="8306"/>
        </w:tabs>
      </w:pPr>
      <w:hyperlink w:anchor="_Toc21265" w:history="1">
        <w:r>
          <w:rPr>
            <w:rFonts w:ascii="仿宋" w:eastAsia="仿宋" w:hAnsi="仿宋" w:cs="仿宋" w:hint="eastAsia"/>
            <w:lang w:eastAsia="zh-CN"/>
          </w:rPr>
          <w:t>(三)、节约用地措施</w:t>
        </w:r>
        <w:r>
          <w:tab/>
        </w:r>
        <w:r>
          <w:fldChar w:fldCharType="begin"/>
        </w:r>
        <w:r>
          <w:instrText xml:space="preserve"> PAGEREF _Toc21265 \h </w:instrText>
        </w:r>
        <w:r>
          <w:fldChar w:fldCharType="separate"/>
        </w:r>
        <w:r>
          <w:t>15</w:t>
        </w:r>
        <w:r>
          <w:fldChar w:fldCharType="end"/>
        </w:r>
      </w:hyperlink>
    </w:p>
    <w:p>
      <w:pPr>
        <w:pStyle w:val="TOC2"/>
        <w:tabs>
          <w:tab w:val="right" w:leader="dot" w:pos="8306"/>
        </w:tabs>
      </w:pPr>
      <w:hyperlink w:anchor="_Toc439" w:history="1">
        <w:r>
          <w:rPr>
            <w:rFonts w:ascii="仿宋" w:eastAsia="仿宋" w:hAnsi="仿宋" w:cs="仿宋" w:hint="eastAsia"/>
            <w:lang w:eastAsia="zh-CN"/>
          </w:rPr>
          <w:t>(四)、总图布置方案</w:t>
        </w:r>
        <w:r>
          <w:tab/>
        </w:r>
        <w:r>
          <w:fldChar w:fldCharType="begin"/>
        </w:r>
        <w:r>
          <w:instrText xml:space="preserve"> PAGEREF _Toc439 \h </w:instrText>
        </w:r>
        <w:r>
          <w:fldChar w:fldCharType="separate"/>
        </w:r>
        <w:r>
          <w:t>16</w:t>
        </w:r>
        <w:r>
          <w:fldChar w:fldCharType="end"/>
        </w:r>
      </w:hyperlink>
    </w:p>
    <w:p>
      <w:pPr>
        <w:pStyle w:val="TOC2"/>
        <w:tabs>
          <w:tab w:val="right" w:leader="dot" w:pos="8306"/>
        </w:tabs>
      </w:pPr>
      <w:hyperlink w:anchor="_Toc19359" w:history="1">
        <w:r>
          <w:rPr>
            <w:rFonts w:ascii="仿宋" w:eastAsia="仿宋" w:hAnsi="仿宋" w:cs="仿宋" w:hint="eastAsia"/>
            <w:lang w:eastAsia="zh-CN"/>
          </w:rPr>
          <w:t>(五)、选址综合评价</w:t>
        </w:r>
        <w:r>
          <w:tab/>
        </w:r>
        <w:r>
          <w:fldChar w:fldCharType="begin"/>
        </w:r>
        <w:r>
          <w:instrText xml:space="preserve"> PAGEREF _Toc19359 \h </w:instrText>
        </w:r>
        <w:r>
          <w:fldChar w:fldCharType="separate"/>
        </w:r>
        <w:r>
          <w:t>17</w:t>
        </w:r>
        <w:r>
          <w:fldChar w:fldCharType="end"/>
        </w:r>
      </w:hyperlink>
    </w:p>
    <w:p>
      <w:pPr>
        <w:pStyle w:val="TOC1"/>
        <w:tabs>
          <w:tab w:val="right" w:leader="dot" w:pos="8306"/>
        </w:tabs>
      </w:pPr>
      <w:hyperlink w:anchor="_Toc19593" w:history="1">
        <w:r>
          <w:rPr>
            <w:rFonts w:ascii="仿宋" w:eastAsia="仿宋" w:hAnsi="仿宋" w:cs="仿宋" w:hint="eastAsia"/>
            <w:lang w:eastAsia="zh-CN"/>
          </w:rPr>
          <w:t>六、市场分析、调研</w:t>
        </w:r>
        <w:r>
          <w:tab/>
        </w:r>
        <w:r>
          <w:fldChar w:fldCharType="begin"/>
        </w:r>
        <w:r>
          <w:instrText xml:space="preserve"> PAGEREF _Toc19593 \h </w:instrText>
        </w:r>
        <w:r>
          <w:fldChar w:fldCharType="separate"/>
        </w:r>
        <w:r>
          <w:t>19</w:t>
        </w:r>
        <w:r>
          <w:fldChar w:fldCharType="end"/>
        </w:r>
      </w:hyperlink>
    </w:p>
    <w:p>
      <w:pPr>
        <w:pStyle w:val="TOC2"/>
        <w:tabs>
          <w:tab w:val="right" w:leader="dot" w:pos="8306"/>
        </w:tabs>
      </w:pPr>
      <w:hyperlink w:anchor="_Toc19799" w:history="1">
        <w:r>
          <w:rPr>
            <w:rFonts w:ascii="仿宋" w:eastAsia="仿宋" w:hAnsi="仿宋" w:cs="仿宋" w:hint="eastAsia"/>
            <w:lang w:eastAsia="zh-CN"/>
          </w:rPr>
          <w:t>(一)、白瓷餐具行业分析</w:t>
        </w:r>
        <w:r>
          <w:tab/>
        </w:r>
        <w:r>
          <w:fldChar w:fldCharType="begin"/>
        </w:r>
        <w:r>
          <w:instrText xml:space="preserve"> PAGEREF _Toc19799 \h </w:instrText>
        </w:r>
        <w:r>
          <w:fldChar w:fldCharType="separate"/>
        </w:r>
        <w:r>
          <w:t>19</w:t>
        </w:r>
        <w:r>
          <w:fldChar w:fldCharType="end"/>
        </w:r>
      </w:hyperlink>
    </w:p>
    <w:p>
      <w:pPr>
        <w:pStyle w:val="TOC2"/>
        <w:tabs>
          <w:tab w:val="right" w:leader="dot" w:pos="8306"/>
        </w:tabs>
      </w:pPr>
      <w:hyperlink w:anchor="_Toc8696" w:history="1">
        <w:r>
          <w:rPr>
            <w:rFonts w:ascii="仿宋" w:eastAsia="仿宋" w:hAnsi="仿宋" w:cs="仿宋" w:hint="eastAsia"/>
            <w:lang w:eastAsia="zh-CN"/>
          </w:rPr>
          <w:t>(二)、白瓷餐具市场分析预测</w:t>
        </w:r>
        <w:r>
          <w:tab/>
        </w:r>
        <w:r>
          <w:fldChar w:fldCharType="begin"/>
        </w:r>
        <w:r>
          <w:instrText xml:space="preserve"> PAGEREF _Toc8696 \h </w:instrText>
        </w:r>
        <w:r>
          <w:fldChar w:fldCharType="separate"/>
        </w:r>
        <w:r>
          <w:t>19</w:t>
        </w:r>
        <w:r>
          <w:fldChar w:fldCharType="end"/>
        </w:r>
      </w:hyperlink>
    </w:p>
    <w:p>
      <w:pPr>
        <w:pStyle w:val="TOC1"/>
        <w:tabs>
          <w:tab w:val="right" w:leader="dot" w:pos="8306"/>
        </w:tabs>
      </w:pPr>
      <w:hyperlink w:anchor="_Toc14825" w:history="1">
        <w:r>
          <w:rPr>
            <w:rFonts w:ascii="仿宋" w:eastAsia="仿宋" w:hAnsi="仿宋" w:cs="仿宋" w:hint="eastAsia"/>
            <w:lang w:eastAsia="zh-CN"/>
          </w:rPr>
          <w:t>七、白瓷餐具项目投资规划</w:t>
        </w:r>
        <w:r>
          <w:tab/>
        </w:r>
        <w:r>
          <w:fldChar w:fldCharType="begin"/>
        </w:r>
        <w:r>
          <w:instrText xml:space="preserve"> PAGEREF _Toc14825 \h </w:instrText>
        </w:r>
        <w:r>
          <w:fldChar w:fldCharType="separate"/>
        </w:r>
        <w:r>
          <w:t>20</w:t>
        </w:r>
        <w:r>
          <w:fldChar w:fldCharType="end"/>
        </w:r>
      </w:hyperlink>
    </w:p>
    <w:p>
      <w:pPr>
        <w:pStyle w:val="TOC2"/>
        <w:tabs>
          <w:tab w:val="right" w:leader="dot" w:pos="8306"/>
        </w:tabs>
      </w:pPr>
      <w:hyperlink w:anchor="_Toc8143" w:history="1">
        <w:r>
          <w:rPr>
            <w:rFonts w:ascii="仿宋" w:eastAsia="仿宋" w:hAnsi="仿宋" w:cs="仿宋" w:hint="eastAsia"/>
            <w:lang w:eastAsia="zh-CN"/>
          </w:rPr>
          <w:t>(一)、白瓷餐具项目总投资估算</w:t>
        </w:r>
        <w:r>
          <w:tab/>
        </w:r>
        <w:r>
          <w:fldChar w:fldCharType="begin"/>
        </w:r>
        <w:r>
          <w:instrText xml:space="preserve"> PAGEREF _Toc8143 \h </w:instrText>
        </w:r>
        <w:r>
          <w:fldChar w:fldCharType="separate"/>
        </w:r>
        <w:r>
          <w:t>20</w:t>
        </w:r>
        <w:r>
          <w:fldChar w:fldCharType="end"/>
        </w:r>
      </w:hyperlink>
    </w:p>
    <w:p>
      <w:pPr>
        <w:pStyle w:val="TOC2"/>
        <w:tabs>
          <w:tab w:val="right" w:leader="dot" w:pos="8306"/>
        </w:tabs>
      </w:pPr>
      <w:hyperlink w:anchor="_Toc22366" w:history="1">
        <w:r>
          <w:rPr>
            <w:rFonts w:ascii="仿宋" w:eastAsia="仿宋" w:hAnsi="仿宋" w:cs="仿宋" w:hint="eastAsia"/>
            <w:lang w:eastAsia="zh-CN"/>
          </w:rPr>
          <w:t>(二)、资金筹措</w:t>
        </w:r>
        <w:r>
          <w:tab/>
        </w:r>
        <w:r>
          <w:fldChar w:fldCharType="begin"/>
        </w:r>
        <w:r>
          <w:instrText xml:space="preserve"> PAGEREF _Toc22366 \h </w:instrText>
        </w:r>
        <w:r>
          <w:fldChar w:fldCharType="separate"/>
        </w:r>
        <w:r>
          <w:t>22</w:t>
        </w:r>
        <w:r>
          <w:fldChar w:fldCharType="end"/>
        </w:r>
      </w:hyperlink>
    </w:p>
    <w:p>
      <w:pPr>
        <w:pStyle w:val="TOC1"/>
        <w:tabs>
          <w:tab w:val="right" w:leader="dot" w:pos="8306"/>
        </w:tabs>
      </w:pPr>
      <w:hyperlink w:anchor="_Toc23963" w:history="1">
        <w:r>
          <w:rPr>
            <w:rFonts w:ascii="仿宋" w:eastAsia="仿宋" w:hAnsi="仿宋" w:cs="仿宋" w:hint="eastAsia"/>
            <w:lang w:eastAsia="zh-CN"/>
          </w:rPr>
          <w:t>八、白瓷餐具项目风险管理</w:t>
        </w:r>
        <w:r>
          <w:tab/>
        </w:r>
        <w:r>
          <w:fldChar w:fldCharType="begin"/>
        </w:r>
        <w:r>
          <w:instrText xml:space="preserve"> PAGEREF _Toc23963 \h </w:instrText>
        </w:r>
        <w:r>
          <w:fldChar w:fldCharType="separate"/>
        </w:r>
        <w:r>
          <w:t>22</w:t>
        </w:r>
        <w:r>
          <w:fldChar w:fldCharType="end"/>
        </w:r>
      </w:hyperlink>
    </w:p>
    <w:p>
      <w:pPr>
        <w:pStyle w:val="TOC2"/>
        <w:tabs>
          <w:tab w:val="right" w:leader="dot" w:pos="8306"/>
        </w:tabs>
      </w:pPr>
      <w:hyperlink w:anchor="_Toc18968" w:history="1">
        <w:r>
          <w:rPr>
            <w:rFonts w:ascii="仿宋" w:eastAsia="仿宋" w:hAnsi="仿宋" w:cs="仿宋" w:hint="eastAsia"/>
            <w:lang w:eastAsia="zh-CN"/>
          </w:rPr>
          <w:t>(一)、风险识别与评估</w:t>
        </w:r>
        <w:r>
          <w:tab/>
        </w:r>
        <w:r>
          <w:fldChar w:fldCharType="begin"/>
        </w:r>
        <w:r>
          <w:instrText xml:space="preserve"> PAGEREF _Toc18968 \h </w:instrText>
        </w:r>
        <w:r>
          <w:fldChar w:fldCharType="separate"/>
        </w:r>
        <w:r>
          <w:t>22</w:t>
        </w:r>
        <w:r>
          <w:fldChar w:fldCharType="end"/>
        </w:r>
      </w:hyperlink>
    </w:p>
    <w:p>
      <w:pPr>
        <w:pStyle w:val="TOC2"/>
        <w:tabs>
          <w:tab w:val="right" w:leader="dot" w:pos="8306"/>
        </w:tabs>
      </w:pPr>
      <w:hyperlink w:anchor="_Toc13618" w:history="1">
        <w:r>
          <w:rPr>
            <w:rFonts w:ascii="仿宋" w:eastAsia="仿宋" w:hAnsi="仿宋" w:cs="仿宋" w:hint="eastAsia"/>
            <w:lang w:eastAsia="zh-CN"/>
          </w:rPr>
          <w:t>(二)、风险应对策略</w:t>
        </w:r>
        <w:r>
          <w:tab/>
        </w:r>
        <w:r>
          <w:fldChar w:fldCharType="begin"/>
        </w:r>
        <w:r>
          <w:instrText xml:space="preserve"> PAGEREF _Toc13618 \h </w:instrText>
        </w:r>
        <w:r>
          <w:fldChar w:fldCharType="separate"/>
        </w:r>
        <w:r>
          <w:t>23</w:t>
        </w:r>
        <w:r>
          <w:fldChar w:fldCharType="end"/>
        </w:r>
      </w:hyperlink>
    </w:p>
    <w:p>
      <w:pPr>
        <w:pStyle w:val="TOC2"/>
        <w:tabs>
          <w:tab w:val="right" w:leader="dot" w:pos="8306"/>
        </w:tabs>
      </w:pPr>
      <w:hyperlink w:anchor="_Toc6056" w:history="1">
        <w:r>
          <w:rPr>
            <w:rFonts w:ascii="仿宋" w:eastAsia="仿宋" w:hAnsi="仿宋" w:cs="仿宋" w:hint="eastAsia"/>
            <w:lang w:eastAsia="zh-CN"/>
          </w:rPr>
          <w:t>(三)、风险监控与控制</w:t>
        </w:r>
        <w:r>
          <w:tab/>
        </w:r>
        <w:r>
          <w:fldChar w:fldCharType="begin"/>
        </w:r>
        <w:r>
          <w:instrText xml:space="preserve"> PAGEREF _Toc6056 \h </w:instrText>
        </w:r>
        <w:r>
          <w:fldChar w:fldCharType="separate"/>
        </w:r>
        <w:r>
          <w:t>25</w:t>
        </w:r>
        <w:r>
          <w:fldChar w:fldCharType="end"/>
        </w:r>
      </w:hyperlink>
    </w:p>
    <w:p>
      <w:pPr>
        <w:pStyle w:val="TOC1"/>
        <w:tabs>
          <w:tab w:val="right" w:leader="dot" w:pos="8306"/>
        </w:tabs>
      </w:pPr>
      <w:hyperlink w:anchor="_Toc9384" w:history="1">
        <w:r>
          <w:rPr>
            <w:rFonts w:ascii="仿宋" w:eastAsia="仿宋" w:hAnsi="仿宋" w:cs="仿宋" w:hint="eastAsia"/>
            <w:lang w:eastAsia="zh-CN"/>
          </w:rPr>
          <w:t>九、白瓷餐具项目环境影响分析</w:t>
        </w:r>
        <w:r>
          <w:tab/>
        </w:r>
        <w:r>
          <w:fldChar w:fldCharType="begin"/>
        </w:r>
        <w:r>
          <w:instrText xml:space="preserve"> PAGEREF _Toc9384 \h </w:instrText>
        </w:r>
        <w:r>
          <w:fldChar w:fldCharType="separate"/>
        </w:r>
        <w:r>
          <w:t>26</w:t>
        </w:r>
        <w:r>
          <w:fldChar w:fldCharType="end"/>
        </w:r>
      </w:hyperlink>
    </w:p>
    <w:p>
      <w:pPr>
        <w:pStyle w:val="TOC2"/>
        <w:tabs>
          <w:tab w:val="right" w:leader="dot" w:pos="8306"/>
        </w:tabs>
      </w:pPr>
      <w:hyperlink w:anchor="_Toc16749" w:history="1">
        <w:r>
          <w:rPr>
            <w:rFonts w:ascii="仿宋" w:eastAsia="仿宋" w:hAnsi="仿宋" w:cs="仿宋" w:hint="eastAsia"/>
            <w:lang w:eastAsia="zh-CN"/>
          </w:rPr>
          <w:t>(一)、建设区域环境质量现状</w:t>
        </w:r>
        <w:r>
          <w:tab/>
        </w:r>
        <w:r>
          <w:fldChar w:fldCharType="begin"/>
        </w:r>
        <w:r>
          <w:instrText xml:space="preserve"> PAGEREF _Toc16749 \h </w:instrText>
        </w:r>
        <w:r>
          <w:fldChar w:fldCharType="separate"/>
        </w:r>
        <w:r>
          <w:t>26</w:t>
        </w:r>
        <w:r>
          <w:fldChar w:fldCharType="end"/>
        </w:r>
      </w:hyperlink>
    </w:p>
    <w:p>
      <w:pPr>
        <w:pStyle w:val="TOC2"/>
        <w:tabs>
          <w:tab w:val="right" w:leader="dot" w:pos="8306"/>
        </w:tabs>
      </w:pPr>
      <w:hyperlink w:anchor="_Toc15614" w:history="1">
        <w:r>
          <w:rPr>
            <w:rFonts w:ascii="仿宋" w:eastAsia="仿宋" w:hAnsi="仿宋" w:cs="仿宋" w:hint="eastAsia"/>
            <w:lang w:eastAsia="zh-CN"/>
          </w:rPr>
          <w:t>(二)、建设期环境保护</w:t>
        </w:r>
        <w:r>
          <w:tab/>
        </w:r>
        <w:r>
          <w:fldChar w:fldCharType="begin"/>
        </w:r>
        <w:r>
          <w:instrText xml:space="preserve"> PAGEREF _Toc15614 \h </w:instrText>
        </w:r>
        <w:r>
          <w:fldChar w:fldCharType="separate"/>
        </w:r>
        <w:r>
          <w:t>27</w:t>
        </w:r>
        <w:r>
          <w:fldChar w:fldCharType="end"/>
        </w:r>
      </w:hyperlink>
    </w:p>
    <w:p>
      <w:pPr>
        <w:pStyle w:val="TOC2"/>
        <w:tabs>
          <w:tab w:val="right" w:leader="dot" w:pos="8306"/>
        </w:tabs>
      </w:pPr>
      <w:hyperlink w:anchor="_Toc15645" w:history="1">
        <w:r>
          <w:rPr>
            <w:rFonts w:ascii="仿宋" w:eastAsia="仿宋" w:hAnsi="仿宋" w:cs="仿宋" w:hint="eastAsia"/>
            <w:lang w:eastAsia="zh-CN"/>
          </w:rPr>
          <w:t>(三)、运营期环境保护</w:t>
        </w:r>
        <w:r>
          <w:tab/>
        </w:r>
        <w:r>
          <w:fldChar w:fldCharType="begin"/>
        </w:r>
        <w:r>
          <w:instrText xml:space="preserve"> PAGEREF _Toc15645 \h </w:instrText>
        </w:r>
        <w:r>
          <w:fldChar w:fldCharType="separate"/>
        </w:r>
        <w:r>
          <w:t>29</w:t>
        </w:r>
        <w:r>
          <w:fldChar w:fldCharType="end"/>
        </w:r>
      </w:hyperlink>
    </w:p>
    <w:p>
      <w:pPr>
        <w:pStyle w:val="TOC2"/>
        <w:tabs>
          <w:tab w:val="right" w:leader="dot" w:pos="8306"/>
        </w:tabs>
      </w:pPr>
      <w:hyperlink w:anchor="_Toc27385" w:history="1">
        <w:r>
          <w:rPr>
            <w:rFonts w:ascii="仿宋" w:eastAsia="仿宋" w:hAnsi="仿宋" w:cs="仿宋" w:hint="eastAsia"/>
            <w:lang w:eastAsia="zh-CN"/>
          </w:rPr>
          <w:t>(四)、白瓷餐具项目建设对区域经济的影响</w:t>
        </w:r>
        <w:r>
          <w:tab/>
        </w:r>
        <w:r>
          <w:fldChar w:fldCharType="begin"/>
        </w:r>
        <w:r>
          <w:instrText xml:space="preserve"> PAGEREF _Toc27385 \h </w:instrText>
        </w:r>
        <w:r>
          <w:fldChar w:fldCharType="separate"/>
        </w:r>
        <w:r>
          <w:t>30</w:t>
        </w:r>
        <w:r>
          <w:fldChar w:fldCharType="end"/>
        </w:r>
      </w:hyperlink>
    </w:p>
    <w:p>
      <w:pPr>
        <w:pStyle w:val="TOC2"/>
        <w:tabs>
          <w:tab w:val="right" w:leader="dot" w:pos="8306"/>
        </w:tabs>
      </w:pPr>
      <w:hyperlink w:anchor="_Toc679" w:history="1">
        <w:r>
          <w:rPr>
            <w:rFonts w:ascii="仿宋" w:eastAsia="仿宋" w:hAnsi="仿宋" w:cs="仿宋" w:hint="eastAsia"/>
            <w:lang w:eastAsia="zh-CN"/>
          </w:rPr>
          <w:t>(五)、废弃物处理</w:t>
        </w:r>
        <w:r>
          <w:tab/>
        </w:r>
        <w:r>
          <w:fldChar w:fldCharType="begin"/>
        </w:r>
        <w:r>
          <w:instrText xml:space="preserve"> PAGEREF _Toc679 \h </w:instrText>
        </w:r>
        <w:r>
          <w:fldChar w:fldCharType="separate"/>
        </w:r>
        <w:r>
          <w:t>32</w:t>
        </w:r>
        <w:r>
          <w:fldChar w:fldCharType="end"/>
        </w:r>
      </w:hyperlink>
    </w:p>
    <w:p>
      <w:pPr>
        <w:pStyle w:val="TOC2"/>
        <w:tabs>
          <w:tab w:val="right" w:leader="dot" w:pos="8306"/>
        </w:tabs>
      </w:pPr>
      <w:hyperlink w:anchor="_Toc5130" w:history="1">
        <w:r>
          <w:rPr>
            <w:rFonts w:ascii="仿宋" w:eastAsia="仿宋" w:hAnsi="仿宋" w:cs="仿宋" w:hint="eastAsia"/>
            <w:lang w:eastAsia="zh-CN"/>
          </w:rPr>
          <w:t>(六)、特殊环境影响分析</w:t>
        </w:r>
        <w:r>
          <w:tab/>
        </w:r>
        <w:r>
          <w:fldChar w:fldCharType="begin"/>
        </w:r>
        <w:r>
          <w:instrText xml:space="preserve"> PAGEREF _Toc5130 \h </w:instrText>
        </w:r>
        <w:r>
          <w:fldChar w:fldCharType="separate"/>
        </w:r>
        <w:r>
          <w:t>33</w:t>
        </w:r>
        <w:r>
          <w:fldChar w:fldCharType="end"/>
        </w:r>
      </w:hyperlink>
    </w:p>
    <w:p>
      <w:pPr>
        <w:pStyle w:val="TOC2"/>
        <w:tabs>
          <w:tab w:val="right" w:leader="dot" w:pos="8306"/>
        </w:tabs>
      </w:pPr>
      <w:hyperlink w:anchor="_Toc25100" w:history="1">
        <w:r>
          <w:rPr>
            <w:rFonts w:ascii="仿宋" w:eastAsia="仿宋" w:hAnsi="仿宋" w:cs="仿宋" w:hint="eastAsia"/>
            <w:lang w:eastAsia="zh-CN"/>
          </w:rPr>
          <w:t>(七)、清洁生产</w:t>
        </w:r>
        <w:r>
          <w:tab/>
        </w:r>
        <w:r>
          <w:fldChar w:fldCharType="begin"/>
        </w:r>
        <w:r>
          <w:instrText xml:space="preserve"> PAGEREF _Toc25100 \h </w:instrText>
        </w:r>
        <w:r>
          <w:fldChar w:fldCharType="separate"/>
        </w:r>
        <w:r>
          <w:t>34</w:t>
        </w:r>
        <w:r>
          <w:fldChar w:fldCharType="end"/>
        </w:r>
      </w:hyperlink>
    </w:p>
    <w:p>
      <w:pPr>
        <w:pStyle w:val="TOC2"/>
        <w:tabs>
          <w:tab w:val="right" w:leader="dot" w:pos="8306"/>
        </w:tabs>
      </w:pPr>
      <w:hyperlink w:anchor="_Toc3892" w:history="1">
        <w:r>
          <w:rPr>
            <w:rFonts w:ascii="仿宋" w:eastAsia="仿宋" w:hAnsi="仿宋" w:cs="仿宋" w:hint="eastAsia"/>
            <w:lang w:eastAsia="zh-CN"/>
          </w:rPr>
          <w:t>(八)、环境保护综合评价</w:t>
        </w:r>
        <w:r>
          <w:tab/>
        </w:r>
        <w:r>
          <w:fldChar w:fldCharType="begin"/>
        </w:r>
        <w:r>
          <w:instrText xml:space="preserve"> PAGEREF _Toc3892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32" w:history="1">
        <w:r>
          <w:rPr>
            <w:rFonts w:ascii="仿宋" w:eastAsia="仿宋" w:hAnsi="仿宋" w:cs="仿宋" w:hint="eastAsia"/>
            <w:lang w:eastAsia="zh-CN"/>
          </w:rPr>
          <w:t>十、白瓷餐具项目人力资源管理</w:t>
        </w:r>
        <w:r>
          <w:tab/>
        </w:r>
        <w:r>
          <w:fldChar w:fldCharType="begin"/>
        </w:r>
        <w:r>
          <w:instrText xml:space="preserve"> PAGEREF _Toc10532 \h </w:instrText>
        </w:r>
        <w:r>
          <w:fldChar w:fldCharType="separate"/>
        </w:r>
        <w:r>
          <w:t>37</w:t>
        </w:r>
        <w:r>
          <w:fldChar w:fldCharType="end"/>
        </w:r>
      </w:hyperlink>
    </w:p>
    <w:p>
      <w:pPr>
        <w:pStyle w:val="TOC2"/>
        <w:tabs>
          <w:tab w:val="right" w:leader="dot" w:pos="8306"/>
        </w:tabs>
      </w:pPr>
      <w:hyperlink w:anchor="_Toc585" w:history="1">
        <w:r>
          <w:rPr>
            <w:rFonts w:ascii="仿宋" w:eastAsia="仿宋" w:hAnsi="仿宋" w:cs="仿宋" w:hint="eastAsia"/>
            <w:lang w:eastAsia="zh-CN"/>
          </w:rPr>
          <w:t>(一)、建立健全的预算管理制度</w:t>
        </w:r>
        <w:r>
          <w:tab/>
        </w:r>
        <w:r>
          <w:fldChar w:fldCharType="begin"/>
        </w:r>
        <w:r>
          <w:instrText xml:space="preserve"> PAGEREF _Toc585 \h </w:instrText>
        </w:r>
        <w:r>
          <w:fldChar w:fldCharType="separate"/>
        </w:r>
        <w:r>
          <w:t>37</w:t>
        </w:r>
        <w:r>
          <w:fldChar w:fldCharType="end"/>
        </w:r>
      </w:hyperlink>
    </w:p>
    <w:p>
      <w:pPr>
        <w:pStyle w:val="TOC2"/>
        <w:tabs>
          <w:tab w:val="right" w:leader="dot" w:pos="8306"/>
        </w:tabs>
      </w:pPr>
      <w:hyperlink w:anchor="_Toc8301" w:history="1">
        <w:r>
          <w:rPr>
            <w:rFonts w:ascii="仿宋" w:eastAsia="仿宋" w:hAnsi="仿宋" w:cs="仿宋" w:hint="eastAsia"/>
            <w:lang w:eastAsia="zh-CN"/>
          </w:rPr>
          <w:t>(二)、加强资金流动监控</w:t>
        </w:r>
        <w:r>
          <w:tab/>
        </w:r>
        <w:r>
          <w:fldChar w:fldCharType="begin"/>
        </w:r>
        <w:r>
          <w:instrText xml:space="preserve"> PAGEREF _Toc8301 \h </w:instrText>
        </w:r>
        <w:r>
          <w:fldChar w:fldCharType="separate"/>
        </w:r>
        <w:r>
          <w:t>38</w:t>
        </w:r>
        <w:r>
          <w:fldChar w:fldCharType="end"/>
        </w:r>
      </w:hyperlink>
    </w:p>
    <w:p>
      <w:pPr>
        <w:pStyle w:val="TOC2"/>
        <w:tabs>
          <w:tab w:val="right" w:leader="dot" w:pos="8306"/>
        </w:tabs>
      </w:pPr>
      <w:hyperlink w:anchor="_Toc11773" w:history="1">
        <w:r>
          <w:rPr>
            <w:rFonts w:ascii="仿宋" w:eastAsia="仿宋" w:hAnsi="仿宋" w:cs="仿宋" w:hint="eastAsia"/>
            <w:lang w:eastAsia="zh-CN"/>
          </w:rPr>
          <w:t>(三)、制定完善的风险控制机制</w:t>
        </w:r>
        <w:r>
          <w:tab/>
        </w:r>
        <w:r>
          <w:fldChar w:fldCharType="begin"/>
        </w:r>
        <w:r>
          <w:instrText xml:space="preserve"> PAGEREF _Toc11773 \h </w:instrText>
        </w:r>
        <w:r>
          <w:fldChar w:fldCharType="separate"/>
        </w:r>
        <w:r>
          <w:t>40</w:t>
        </w:r>
        <w:r>
          <w:fldChar w:fldCharType="end"/>
        </w:r>
      </w:hyperlink>
    </w:p>
    <w:p>
      <w:pPr>
        <w:pStyle w:val="TOC2"/>
        <w:tabs>
          <w:tab w:val="right" w:leader="dot" w:pos="8306"/>
        </w:tabs>
      </w:pPr>
      <w:hyperlink w:anchor="_Toc24394" w:history="1">
        <w:r>
          <w:rPr>
            <w:rFonts w:ascii="仿宋" w:eastAsia="仿宋" w:hAnsi="仿宋" w:cs="仿宋" w:hint="eastAsia"/>
            <w:lang w:eastAsia="zh-CN"/>
          </w:rPr>
          <w:t>(四)、优化成本管理</w:t>
        </w:r>
        <w:r>
          <w:tab/>
        </w:r>
        <w:r>
          <w:fldChar w:fldCharType="begin"/>
        </w:r>
        <w:r>
          <w:instrText xml:space="preserve"> PAGEREF _Toc24394 \h </w:instrText>
        </w:r>
        <w:r>
          <w:fldChar w:fldCharType="separate"/>
        </w:r>
        <w:r>
          <w:t>41</w:t>
        </w:r>
        <w:r>
          <w:fldChar w:fldCharType="end"/>
        </w:r>
      </w:hyperlink>
    </w:p>
    <w:p>
      <w:pPr>
        <w:pStyle w:val="TOC1"/>
        <w:tabs>
          <w:tab w:val="right" w:leader="dot" w:pos="8306"/>
        </w:tabs>
      </w:pPr>
      <w:hyperlink w:anchor="_Toc18332" w:history="1">
        <w:r>
          <w:rPr>
            <w:rFonts w:ascii="仿宋" w:eastAsia="仿宋" w:hAnsi="仿宋" w:cs="仿宋" w:hint="eastAsia"/>
            <w:lang w:eastAsia="zh-CN"/>
          </w:rPr>
          <w:t>十一、白瓷餐具项目经营效益</w:t>
        </w:r>
        <w:r>
          <w:tab/>
        </w:r>
        <w:r>
          <w:fldChar w:fldCharType="begin"/>
        </w:r>
        <w:r>
          <w:instrText xml:space="preserve"> PAGEREF _Toc18332 \h </w:instrText>
        </w:r>
        <w:r>
          <w:fldChar w:fldCharType="separate"/>
        </w:r>
        <w:r>
          <w:t>42</w:t>
        </w:r>
        <w:r>
          <w:fldChar w:fldCharType="end"/>
        </w:r>
      </w:hyperlink>
    </w:p>
    <w:p>
      <w:pPr>
        <w:pStyle w:val="TOC2"/>
        <w:tabs>
          <w:tab w:val="right" w:leader="dot" w:pos="8306"/>
        </w:tabs>
      </w:pPr>
      <w:hyperlink w:anchor="_Toc15209" w:history="1">
        <w:r>
          <w:rPr>
            <w:rFonts w:ascii="仿宋" w:eastAsia="仿宋" w:hAnsi="仿宋" w:cs="仿宋" w:hint="eastAsia"/>
            <w:lang w:eastAsia="zh-CN"/>
          </w:rPr>
          <w:t>(一)、经济评价财务测算</w:t>
        </w:r>
        <w:r>
          <w:tab/>
        </w:r>
        <w:r>
          <w:fldChar w:fldCharType="begin"/>
        </w:r>
        <w:r>
          <w:instrText xml:space="preserve"> PAGEREF _Toc15209 \h </w:instrText>
        </w:r>
        <w:r>
          <w:fldChar w:fldCharType="separate"/>
        </w:r>
        <w:r>
          <w:t>42</w:t>
        </w:r>
        <w:r>
          <w:fldChar w:fldCharType="end"/>
        </w:r>
      </w:hyperlink>
    </w:p>
    <w:p>
      <w:pPr>
        <w:pStyle w:val="TOC2"/>
        <w:tabs>
          <w:tab w:val="right" w:leader="dot" w:pos="8306"/>
        </w:tabs>
      </w:pPr>
      <w:hyperlink w:anchor="_Toc13673" w:history="1">
        <w:r>
          <w:rPr>
            <w:rFonts w:ascii="仿宋" w:eastAsia="仿宋" w:hAnsi="仿宋" w:cs="仿宋" w:hint="eastAsia"/>
            <w:lang w:eastAsia="zh-CN"/>
          </w:rPr>
          <w:t>(二)、白瓷餐具项目盈利能力分析</w:t>
        </w:r>
        <w:r>
          <w:tab/>
        </w:r>
        <w:r>
          <w:fldChar w:fldCharType="begin"/>
        </w:r>
        <w:r>
          <w:instrText xml:space="preserve"> PAGEREF _Toc13673 \h </w:instrText>
        </w:r>
        <w:r>
          <w:fldChar w:fldCharType="separate"/>
        </w:r>
        <w:r>
          <w:t>43</w:t>
        </w:r>
        <w:r>
          <w:fldChar w:fldCharType="end"/>
        </w:r>
      </w:hyperlink>
    </w:p>
    <w:p>
      <w:pPr>
        <w:pStyle w:val="TOC1"/>
        <w:tabs>
          <w:tab w:val="right" w:leader="dot" w:pos="8306"/>
        </w:tabs>
      </w:pPr>
      <w:hyperlink w:anchor="_Toc29733" w:history="1">
        <w:r>
          <w:rPr>
            <w:rFonts w:ascii="仿宋" w:eastAsia="仿宋" w:hAnsi="仿宋" w:cs="仿宋" w:hint="eastAsia"/>
            <w:lang w:eastAsia="zh-CN"/>
          </w:rPr>
          <w:t>十二、白瓷餐具项目人力资源培养与发展</w:t>
        </w:r>
        <w:r>
          <w:tab/>
        </w:r>
        <w:r>
          <w:fldChar w:fldCharType="begin"/>
        </w:r>
        <w:r>
          <w:instrText xml:space="preserve"> PAGEREF _Toc29733 \h </w:instrText>
        </w:r>
        <w:r>
          <w:fldChar w:fldCharType="separate"/>
        </w:r>
        <w:r>
          <w:t>44</w:t>
        </w:r>
        <w:r>
          <w:fldChar w:fldCharType="end"/>
        </w:r>
      </w:hyperlink>
    </w:p>
    <w:p>
      <w:pPr>
        <w:pStyle w:val="TOC2"/>
        <w:tabs>
          <w:tab w:val="right" w:leader="dot" w:pos="8306"/>
        </w:tabs>
      </w:pPr>
      <w:hyperlink w:anchor="_Toc27370" w:history="1">
        <w:r>
          <w:rPr>
            <w:rFonts w:ascii="仿宋" w:eastAsia="仿宋" w:hAnsi="仿宋" w:cs="仿宋" w:hint="eastAsia"/>
            <w:lang w:eastAsia="zh-CN"/>
          </w:rPr>
          <w:t>(一)、人才需求与规划</w:t>
        </w:r>
        <w:r>
          <w:tab/>
        </w:r>
        <w:r>
          <w:fldChar w:fldCharType="begin"/>
        </w:r>
        <w:r>
          <w:instrText xml:space="preserve"> PAGEREF _Toc27370 \h </w:instrText>
        </w:r>
        <w:r>
          <w:fldChar w:fldCharType="separate"/>
        </w:r>
        <w:r>
          <w:t>44</w:t>
        </w:r>
        <w:r>
          <w:fldChar w:fldCharType="end"/>
        </w:r>
      </w:hyperlink>
    </w:p>
    <w:p>
      <w:pPr>
        <w:pStyle w:val="TOC2"/>
        <w:tabs>
          <w:tab w:val="right" w:leader="dot" w:pos="8306"/>
        </w:tabs>
      </w:pPr>
      <w:hyperlink w:anchor="_Toc540" w:history="1">
        <w:r>
          <w:rPr>
            <w:rFonts w:ascii="仿宋" w:eastAsia="仿宋" w:hAnsi="仿宋" w:cs="仿宋" w:hint="eastAsia"/>
            <w:lang w:eastAsia="zh-CN"/>
          </w:rPr>
          <w:t>(二)、培训与发展计划</w:t>
        </w:r>
        <w:r>
          <w:tab/>
        </w:r>
        <w:r>
          <w:fldChar w:fldCharType="begin"/>
        </w:r>
        <w:r>
          <w:instrText xml:space="preserve"> PAGEREF _Toc540 \h </w:instrText>
        </w:r>
        <w:r>
          <w:fldChar w:fldCharType="separate"/>
        </w:r>
        <w:r>
          <w:t>45</w:t>
        </w:r>
        <w:r>
          <w:fldChar w:fldCharType="end"/>
        </w:r>
      </w:hyperlink>
    </w:p>
    <w:p>
      <w:pPr>
        <w:pStyle w:val="TOC1"/>
        <w:tabs>
          <w:tab w:val="right" w:leader="dot" w:pos="8306"/>
        </w:tabs>
      </w:pPr>
      <w:hyperlink w:anchor="_Toc19637" w:history="1">
        <w:r>
          <w:rPr>
            <w:rFonts w:ascii="仿宋" w:eastAsia="仿宋" w:hAnsi="仿宋" w:cs="仿宋" w:hint="eastAsia"/>
            <w:lang w:eastAsia="zh-CN"/>
          </w:rPr>
          <w:t>十三、白瓷餐具项目工程方案分析</w:t>
        </w:r>
        <w:r>
          <w:tab/>
        </w:r>
        <w:r>
          <w:fldChar w:fldCharType="begin"/>
        </w:r>
        <w:r>
          <w:instrText xml:space="preserve"> PAGEREF _Toc19637 \h </w:instrText>
        </w:r>
        <w:r>
          <w:fldChar w:fldCharType="separate"/>
        </w:r>
        <w:r>
          <w:t>45</w:t>
        </w:r>
        <w:r>
          <w:fldChar w:fldCharType="end"/>
        </w:r>
      </w:hyperlink>
    </w:p>
    <w:p>
      <w:pPr>
        <w:pStyle w:val="TOC2"/>
        <w:tabs>
          <w:tab w:val="right" w:leader="dot" w:pos="8306"/>
        </w:tabs>
      </w:pPr>
      <w:hyperlink w:anchor="_Toc29777" w:history="1">
        <w:r>
          <w:rPr>
            <w:rFonts w:ascii="仿宋" w:eastAsia="仿宋" w:hAnsi="仿宋" w:cs="仿宋" w:hint="eastAsia"/>
            <w:lang w:eastAsia="zh-CN"/>
          </w:rPr>
          <w:t>(一)、建筑工程设计原则</w:t>
        </w:r>
        <w:r>
          <w:tab/>
        </w:r>
        <w:r>
          <w:fldChar w:fldCharType="begin"/>
        </w:r>
        <w:r>
          <w:instrText xml:space="preserve"> PAGEREF _Toc29777 \h </w:instrText>
        </w:r>
        <w:r>
          <w:fldChar w:fldCharType="separate"/>
        </w:r>
        <w:r>
          <w:t>45</w:t>
        </w:r>
        <w:r>
          <w:fldChar w:fldCharType="end"/>
        </w:r>
      </w:hyperlink>
    </w:p>
    <w:p>
      <w:pPr>
        <w:pStyle w:val="TOC2"/>
        <w:tabs>
          <w:tab w:val="right" w:leader="dot" w:pos="8306"/>
        </w:tabs>
      </w:pPr>
      <w:hyperlink w:anchor="_Toc32627" w:history="1">
        <w:r>
          <w:rPr>
            <w:rFonts w:ascii="仿宋" w:eastAsia="仿宋" w:hAnsi="仿宋" w:cs="仿宋" w:hint="eastAsia"/>
            <w:lang w:eastAsia="zh-CN"/>
          </w:rPr>
          <w:t>(二)、土建工程建设指标</w:t>
        </w:r>
        <w:r>
          <w:tab/>
        </w:r>
        <w:r>
          <w:fldChar w:fldCharType="begin"/>
        </w:r>
        <w:r>
          <w:instrText xml:space="preserve"> PAGEREF _Toc32627 \h </w:instrText>
        </w:r>
        <w:r>
          <w:fldChar w:fldCharType="separate"/>
        </w:r>
        <w:r>
          <w:t>49</w:t>
        </w:r>
        <w:r>
          <w:fldChar w:fldCharType="end"/>
        </w:r>
      </w:hyperlink>
    </w:p>
    <w:p>
      <w:pPr>
        <w:pStyle w:val="TOC1"/>
        <w:tabs>
          <w:tab w:val="right" w:leader="dot" w:pos="8306"/>
        </w:tabs>
      </w:pPr>
      <w:hyperlink w:anchor="_Toc20377" w:history="1">
        <w:r>
          <w:rPr>
            <w:rFonts w:ascii="仿宋" w:eastAsia="仿宋" w:hAnsi="仿宋" w:cs="仿宋" w:hint="eastAsia"/>
            <w:lang w:eastAsia="zh-CN"/>
          </w:rPr>
          <w:t>十四、白瓷餐具项目实施保障措施</w:t>
        </w:r>
        <w:r>
          <w:tab/>
        </w:r>
        <w:r>
          <w:fldChar w:fldCharType="begin"/>
        </w:r>
        <w:r>
          <w:instrText xml:space="preserve"> PAGEREF _Toc20377 \h </w:instrText>
        </w:r>
        <w:r>
          <w:fldChar w:fldCharType="separate"/>
        </w:r>
        <w:r>
          <w:t>50</w:t>
        </w:r>
        <w:r>
          <w:fldChar w:fldCharType="end"/>
        </w:r>
      </w:hyperlink>
    </w:p>
    <w:p>
      <w:pPr>
        <w:pStyle w:val="TOC2"/>
        <w:tabs>
          <w:tab w:val="right" w:leader="dot" w:pos="8306"/>
        </w:tabs>
      </w:pPr>
      <w:hyperlink w:anchor="_Toc25656" w:history="1">
        <w:r>
          <w:rPr>
            <w:rFonts w:ascii="仿宋" w:eastAsia="仿宋" w:hAnsi="仿宋" w:cs="仿宋" w:hint="eastAsia"/>
            <w:lang w:eastAsia="zh-CN"/>
          </w:rPr>
          <w:t>(一)、白瓷餐具项目实施保障机制</w:t>
        </w:r>
        <w:r>
          <w:tab/>
        </w:r>
        <w:r>
          <w:fldChar w:fldCharType="begin"/>
        </w:r>
        <w:r>
          <w:instrText xml:space="preserve"> PAGEREF _Toc25656 \h </w:instrText>
        </w:r>
        <w:r>
          <w:fldChar w:fldCharType="separate"/>
        </w:r>
        <w:r>
          <w:t>50</w:t>
        </w:r>
        <w:r>
          <w:fldChar w:fldCharType="end"/>
        </w:r>
      </w:hyperlink>
    </w:p>
    <w:p>
      <w:pPr>
        <w:pStyle w:val="TOC2"/>
        <w:tabs>
          <w:tab w:val="right" w:leader="dot" w:pos="8306"/>
        </w:tabs>
      </w:pPr>
      <w:hyperlink w:anchor="_Toc18971" w:history="1">
        <w:r>
          <w:rPr>
            <w:rFonts w:ascii="仿宋" w:eastAsia="仿宋" w:hAnsi="仿宋" w:cs="仿宋" w:hint="eastAsia"/>
            <w:lang w:eastAsia="zh-CN"/>
          </w:rPr>
          <w:t>(二)、白瓷餐具项目法律合规要求</w:t>
        </w:r>
        <w:r>
          <w:tab/>
        </w:r>
        <w:r>
          <w:fldChar w:fldCharType="begin"/>
        </w:r>
        <w:r>
          <w:instrText xml:space="preserve"> PAGEREF _Toc18971 \h </w:instrText>
        </w:r>
        <w:r>
          <w:fldChar w:fldCharType="separate"/>
        </w:r>
        <w:r>
          <w:t>54</w:t>
        </w:r>
        <w:r>
          <w:fldChar w:fldCharType="end"/>
        </w:r>
      </w:hyperlink>
    </w:p>
    <w:p>
      <w:pPr>
        <w:pStyle w:val="TOC2"/>
        <w:tabs>
          <w:tab w:val="right" w:leader="dot" w:pos="8306"/>
        </w:tabs>
      </w:pPr>
      <w:hyperlink w:anchor="_Toc21601" w:history="1">
        <w:r>
          <w:rPr>
            <w:rFonts w:ascii="仿宋" w:eastAsia="仿宋" w:hAnsi="仿宋" w:cs="仿宋" w:hint="eastAsia"/>
            <w:lang w:eastAsia="zh-CN"/>
          </w:rPr>
          <w:t>(三)、白瓷餐具项目合同管理与法律事务</w:t>
        </w:r>
        <w:r>
          <w:tab/>
        </w:r>
        <w:r>
          <w:fldChar w:fldCharType="begin"/>
        </w:r>
        <w:r>
          <w:instrText xml:space="preserve"> PAGEREF _Toc21601 \h </w:instrText>
        </w:r>
        <w:r>
          <w:fldChar w:fldCharType="separate"/>
        </w:r>
        <w:r>
          <w:t>58</w:t>
        </w:r>
        <w:r>
          <w:fldChar w:fldCharType="end"/>
        </w:r>
      </w:hyperlink>
    </w:p>
    <w:p>
      <w:pPr>
        <w:pStyle w:val="TOC2"/>
        <w:tabs>
          <w:tab w:val="right" w:leader="dot" w:pos="8306"/>
        </w:tabs>
      </w:pPr>
      <w:hyperlink w:anchor="_Toc19502" w:history="1">
        <w:r>
          <w:rPr>
            <w:rFonts w:ascii="仿宋" w:eastAsia="仿宋" w:hAnsi="仿宋" w:cs="仿宋" w:hint="eastAsia"/>
            <w:lang w:eastAsia="zh-CN"/>
          </w:rPr>
          <w:t>(四)、白瓷餐具项目知识产权保护策略</w:t>
        </w:r>
        <w:r>
          <w:tab/>
        </w:r>
        <w:r>
          <w:fldChar w:fldCharType="begin"/>
        </w:r>
        <w:r>
          <w:instrText xml:space="preserve"> PAGEREF _Toc19502 \h </w:instrText>
        </w:r>
        <w:r>
          <w:fldChar w:fldCharType="separate"/>
        </w:r>
        <w:r>
          <w:t>64</w:t>
        </w:r>
        <w:r>
          <w:fldChar w:fldCharType="end"/>
        </w:r>
      </w:hyperlink>
    </w:p>
    <w:p>
      <w:pPr>
        <w:pStyle w:val="TOC1"/>
        <w:tabs>
          <w:tab w:val="right" w:leader="dot" w:pos="8306"/>
        </w:tabs>
      </w:pPr>
      <w:hyperlink w:anchor="_Toc406" w:history="1">
        <w:r>
          <w:rPr>
            <w:rFonts w:ascii="仿宋" w:eastAsia="仿宋" w:hAnsi="仿宋" w:cs="仿宋" w:hint="eastAsia"/>
            <w:lang w:eastAsia="zh-CN"/>
          </w:rPr>
          <w:t>十五、质量管理体系</w:t>
        </w:r>
        <w:r>
          <w:tab/>
        </w:r>
        <w:r>
          <w:fldChar w:fldCharType="begin"/>
        </w:r>
        <w:r>
          <w:instrText xml:space="preserve"> PAGEREF _Toc406 \h </w:instrText>
        </w:r>
        <w:r>
          <w:fldChar w:fldCharType="separate"/>
        </w:r>
        <w:r>
          <w:t>67</w:t>
        </w:r>
        <w:r>
          <w:fldChar w:fldCharType="end"/>
        </w:r>
      </w:hyperlink>
    </w:p>
    <w:p>
      <w:pPr>
        <w:pStyle w:val="TOC2"/>
        <w:tabs>
          <w:tab w:val="right" w:leader="dot" w:pos="8306"/>
        </w:tabs>
      </w:pPr>
      <w:hyperlink w:anchor="_Toc10467" w:history="1">
        <w:r>
          <w:rPr>
            <w:rFonts w:ascii="仿宋" w:eastAsia="仿宋" w:hAnsi="仿宋" w:cs="仿宋" w:hint="eastAsia"/>
            <w:lang w:eastAsia="zh-CN"/>
          </w:rPr>
          <w:t>(一)、质量目标与方针</w:t>
        </w:r>
        <w:r>
          <w:tab/>
        </w:r>
        <w:r>
          <w:fldChar w:fldCharType="begin"/>
        </w:r>
        <w:r>
          <w:instrText xml:space="preserve"> PAGEREF _Toc10467 \h </w:instrText>
        </w:r>
        <w:r>
          <w:fldChar w:fldCharType="separate"/>
        </w:r>
        <w:r>
          <w:t>67</w:t>
        </w:r>
        <w:r>
          <w:fldChar w:fldCharType="end"/>
        </w:r>
      </w:hyperlink>
    </w:p>
    <w:p>
      <w:pPr>
        <w:pStyle w:val="TOC2"/>
        <w:tabs>
          <w:tab w:val="right" w:leader="dot" w:pos="8306"/>
        </w:tabs>
      </w:pPr>
      <w:hyperlink w:anchor="_Toc17056" w:history="1">
        <w:r>
          <w:rPr>
            <w:rFonts w:ascii="仿宋" w:eastAsia="仿宋" w:hAnsi="仿宋" w:cs="仿宋" w:hint="eastAsia"/>
            <w:lang w:eastAsia="zh-CN"/>
          </w:rPr>
          <w:t>(二)、质量管理责任</w:t>
        </w:r>
        <w:r>
          <w:tab/>
        </w:r>
        <w:r>
          <w:fldChar w:fldCharType="begin"/>
        </w:r>
        <w:r>
          <w:instrText xml:space="preserve"> PAGEREF _Toc17056 \h </w:instrText>
        </w:r>
        <w:r>
          <w:fldChar w:fldCharType="separate"/>
        </w:r>
        <w:r>
          <w:t>68</w:t>
        </w:r>
        <w:r>
          <w:fldChar w:fldCharType="end"/>
        </w:r>
      </w:hyperlink>
    </w:p>
    <w:p>
      <w:pPr>
        <w:pStyle w:val="TOC2"/>
        <w:tabs>
          <w:tab w:val="right" w:leader="dot" w:pos="8306"/>
        </w:tabs>
      </w:pPr>
      <w:hyperlink w:anchor="_Toc21482" w:history="1">
        <w:r>
          <w:rPr>
            <w:rFonts w:ascii="仿宋" w:eastAsia="仿宋" w:hAnsi="仿宋" w:cs="仿宋" w:hint="eastAsia"/>
            <w:lang w:eastAsia="zh-CN"/>
          </w:rPr>
          <w:t>(三)、质量管理体系文件</w:t>
        </w:r>
        <w:r>
          <w:tab/>
        </w:r>
        <w:r>
          <w:fldChar w:fldCharType="begin"/>
        </w:r>
        <w:r>
          <w:instrText xml:space="preserve"> PAGEREF _Toc21482 \h </w:instrText>
        </w:r>
        <w:r>
          <w:fldChar w:fldCharType="separate"/>
        </w:r>
        <w:r>
          <w:t>69</w:t>
        </w:r>
        <w:r>
          <w:fldChar w:fldCharType="end"/>
        </w:r>
      </w:hyperlink>
    </w:p>
    <w:p>
      <w:pPr>
        <w:pStyle w:val="TOC2"/>
        <w:tabs>
          <w:tab w:val="right" w:leader="dot" w:pos="8306"/>
        </w:tabs>
      </w:pPr>
      <w:hyperlink w:anchor="_Toc7223" w:history="1">
        <w:r>
          <w:rPr>
            <w:rFonts w:ascii="仿宋" w:eastAsia="仿宋" w:hAnsi="仿宋" w:cs="仿宋" w:hint="eastAsia"/>
            <w:lang w:eastAsia="zh-CN"/>
          </w:rPr>
          <w:t>(四)、质量培训与教育</w:t>
        </w:r>
        <w:r>
          <w:tab/>
        </w:r>
        <w:r>
          <w:fldChar w:fldCharType="begin"/>
        </w:r>
        <w:r>
          <w:instrText xml:space="preserve"> PAGEREF _Toc7223 \h </w:instrText>
        </w:r>
        <w:r>
          <w:fldChar w:fldCharType="separate"/>
        </w:r>
        <w:r>
          <w:t>71</w:t>
        </w:r>
        <w:r>
          <w:fldChar w:fldCharType="end"/>
        </w:r>
      </w:hyperlink>
    </w:p>
    <w:p>
      <w:pPr>
        <w:pStyle w:val="TOC2"/>
        <w:tabs>
          <w:tab w:val="right" w:leader="dot" w:pos="8306"/>
        </w:tabs>
      </w:pPr>
      <w:hyperlink w:anchor="_Toc18373" w:history="1">
        <w:r>
          <w:rPr>
            <w:rFonts w:ascii="仿宋" w:eastAsia="仿宋" w:hAnsi="仿宋" w:cs="仿宋" w:hint="eastAsia"/>
            <w:lang w:eastAsia="zh-CN"/>
          </w:rPr>
          <w:t>(五)、质量审核与评价</w:t>
        </w:r>
        <w:r>
          <w:tab/>
        </w:r>
        <w:r>
          <w:fldChar w:fldCharType="begin"/>
        </w:r>
        <w:r>
          <w:instrText xml:space="preserve"> PAGEREF _Toc18373 \h </w:instrText>
        </w:r>
        <w:r>
          <w:fldChar w:fldCharType="separate"/>
        </w:r>
        <w:r>
          <w:t>72</w:t>
        </w:r>
        <w:r>
          <w:fldChar w:fldCharType="end"/>
        </w:r>
      </w:hyperlink>
    </w:p>
    <w:p>
      <w:pPr>
        <w:pStyle w:val="TOC2"/>
        <w:tabs>
          <w:tab w:val="right" w:leader="dot" w:pos="8306"/>
        </w:tabs>
      </w:pPr>
      <w:hyperlink w:anchor="_Toc3312" w:history="1">
        <w:r>
          <w:rPr>
            <w:rFonts w:ascii="仿宋" w:eastAsia="仿宋" w:hAnsi="仿宋" w:cs="仿宋" w:hint="eastAsia"/>
            <w:lang w:eastAsia="zh-CN"/>
          </w:rPr>
          <w:t>(六)、不符合与纠正措施</w:t>
        </w:r>
        <w:r>
          <w:tab/>
        </w:r>
        <w:r>
          <w:fldChar w:fldCharType="begin"/>
        </w:r>
        <w:r>
          <w:instrText xml:space="preserve"> PAGEREF _Toc3312 \h </w:instrText>
        </w:r>
        <w:r>
          <w:fldChar w:fldCharType="separate"/>
        </w:r>
        <w:r>
          <w:t>73</w:t>
        </w:r>
        <w:r>
          <w:fldChar w:fldCharType="end"/>
        </w:r>
      </w:hyperlink>
    </w:p>
    <w:p>
      <w:pPr>
        <w:pStyle w:val="TOC1"/>
        <w:tabs>
          <w:tab w:val="right" w:leader="dot" w:pos="8306"/>
        </w:tabs>
      </w:pPr>
      <w:hyperlink w:anchor="_Toc9821" w:history="1">
        <w:r>
          <w:rPr>
            <w:rFonts w:ascii="仿宋" w:eastAsia="仿宋" w:hAnsi="仿宋" w:cs="仿宋" w:hint="eastAsia"/>
            <w:lang w:eastAsia="zh-CN"/>
          </w:rPr>
          <w:t>十六、利益相关者分析与沟通计划</w:t>
        </w:r>
        <w:r>
          <w:tab/>
        </w:r>
        <w:r>
          <w:fldChar w:fldCharType="begin"/>
        </w:r>
        <w:r>
          <w:instrText xml:space="preserve"> PAGEREF _Toc9821 \h </w:instrText>
        </w:r>
        <w:r>
          <w:fldChar w:fldCharType="separate"/>
        </w:r>
        <w:r>
          <w:t>74</w:t>
        </w:r>
        <w:r>
          <w:fldChar w:fldCharType="end"/>
        </w:r>
      </w:hyperlink>
    </w:p>
    <w:p>
      <w:pPr>
        <w:pStyle w:val="TOC2"/>
        <w:tabs>
          <w:tab w:val="right" w:leader="dot" w:pos="8306"/>
        </w:tabs>
      </w:pPr>
      <w:hyperlink w:anchor="_Toc7671" w:history="1">
        <w:r>
          <w:rPr>
            <w:rFonts w:ascii="仿宋" w:eastAsia="仿宋" w:hAnsi="仿宋" w:cs="仿宋" w:hint="eastAsia"/>
            <w:lang w:eastAsia="zh-CN"/>
          </w:rPr>
          <w:t>(一)、利益相关者分析</w:t>
        </w:r>
        <w:r>
          <w:tab/>
        </w:r>
        <w:r>
          <w:fldChar w:fldCharType="begin"/>
        </w:r>
        <w:r>
          <w:instrText xml:space="preserve"> PAGEREF _Toc7671 \h </w:instrText>
        </w:r>
        <w:r>
          <w:fldChar w:fldCharType="separate"/>
        </w:r>
        <w:r>
          <w:t>74</w:t>
        </w:r>
        <w:r>
          <w:fldChar w:fldCharType="end"/>
        </w:r>
      </w:hyperlink>
    </w:p>
    <w:p>
      <w:pPr>
        <w:pStyle w:val="TOC2"/>
        <w:tabs>
          <w:tab w:val="right" w:leader="dot" w:pos="8306"/>
        </w:tabs>
      </w:pPr>
      <w:hyperlink w:anchor="_Toc12152" w:history="1">
        <w:r>
          <w:rPr>
            <w:rFonts w:ascii="仿宋" w:eastAsia="仿宋" w:hAnsi="仿宋" w:cs="仿宋" w:hint="eastAsia"/>
            <w:lang w:eastAsia="zh-CN"/>
          </w:rPr>
          <w:t>(二)、沟通计划</w:t>
        </w:r>
        <w:r>
          <w:tab/>
        </w:r>
        <w:r>
          <w:fldChar w:fldCharType="begin"/>
        </w:r>
        <w:r>
          <w:instrText xml:space="preserve"> PAGEREF _Toc12152 \h </w:instrText>
        </w:r>
        <w:r>
          <w:fldChar w:fldCharType="separate"/>
        </w:r>
        <w:r>
          <w:t>76</w:t>
        </w:r>
        <w:r>
          <w:fldChar w:fldCharType="end"/>
        </w:r>
      </w:hyperlink>
    </w:p>
    <w:p>
      <w:pPr>
        <w:pStyle w:val="TOC1"/>
        <w:tabs>
          <w:tab w:val="right" w:leader="dot" w:pos="8306"/>
        </w:tabs>
      </w:pPr>
      <w:hyperlink w:anchor="_Toc1593" w:history="1">
        <w:r>
          <w:rPr>
            <w:rFonts w:ascii="仿宋" w:eastAsia="仿宋" w:hAnsi="仿宋" w:cs="仿宋" w:hint="eastAsia"/>
            <w:lang w:eastAsia="zh-CN"/>
          </w:rPr>
          <w:t>十七、白瓷餐具项目变更管理</w:t>
        </w:r>
        <w:r>
          <w:tab/>
        </w:r>
        <w:r>
          <w:fldChar w:fldCharType="begin"/>
        </w:r>
        <w:r>
          <w:instrText xml:space="preserve"> PAGEREF _Toc1593 \h </w:instrText>
        </w:r>
        <w:r>
          <w:fldChar w:fldCharType="separate"/>
        </w:r>
        <w:r>
          <w:t>77</w:t>
        </w:r>
        <w:r>
          <w:fldChar w:fldCharType="end"/>
        </w:r>
      </w:hyperlink>
    </w:p>
    <w:p>
      <w:pPr>
        <w:pStyle w:val="TOC2"/>
        <w:tabs>
          <w:tab w:val="right" w:leader="dot" w:pos="8306"/>
        </w:tabs>
      </w:pPr>
      <w:hyperlink w:anchor="_Toc17311" w:history="1">
        <w:r>
          <w:rPr>
            <w:rFonts w:ascii="仿宋" w:eastAsia="仿宋" w:hAnsi="仿宋" w:cs="仿宋" w:hint="eastAsia"/>
            <w:lang w:eastAsia="zh-CN"/>
          </w:rPr>
          <w:t>(一)、变更申请与评估</w:t>
        </w:r>
        <w:r>
          <w:tab/>
        </w:r>
        <w:r>
          <w:fldChar w:fldCharType="begin"/>
        </w:r>
        <w:r>
          <w:instrText xml:space="preserve"> PAGEREF _Toc17311 \h </w:instrText>
        </w:r>
        <w:r>
          <w:fldChar w:fldCharType="separate"/>
        </w:r>
        <w:r>
          <w:t>77</w:t>
        </w:r>
        <w:r>
          <w:fldChar w:fldCharType="end"/>
        </w:r>
      </w:hyperlink>
    </w:p>
    <w:p>
      <w:pPr>
        <w:pStyle w:val="TOC2"/>
        <w:tabs>
          <w:tab w:val="right" w:leader="dot" w:pos="8306"/>
        </w:tabs>
      </w:pPr>
      <w:hyperlink w:anchor="_Toc23583" w:history="1">
        <w:r>
          <w:rPr>
            <w:rFonts w:ascii="仿宋" w:eastAsia="仿宋" w:hAnsi="仿宋" w:cs="仿宋" w:hint="eastAsia"/>
            <w:lang w:eastAsia="zh-CN"/>
          </w:rPr>
          <w:t>(二)、变更实施与控制</w:t>
        </w:r>
        <w:r>
          <w:tab/>
        </w:r>
        <w:r>
          <w:fldChar w:fldCharType="begin"/>
        </w:r>
        <w:r>
          <w:instrText xml:space="preserve"> PAGEREF _Toc23583 \h </w:instrText>
        </w:r>
        <w:r>
          <w:fldChar w:fldCharType="separate"/>
        </w:r>
        <w:r>
          <w:t>77</w:t>
        </w:r>
        <w:r>
          <w:fldChar w:fldCharType="end"/>
        </w:r>
      </w:hyperlink>
    </w:p>
    <w:p>
      <w:pPr>
        <w:pStyle w:val="TOC1"/>
        <w:tabs>
          <w:tab w:val="right" w:leader="dot" w:pos="8306"/>
        </w:tabs>
      </w:pPr>
      <w:hyperlink w:anchor="_Toc8053" w:history="1">
        <w:r>
          <w:rPr>
            <w:rFonts w:ascii="仿宋" w:eastAsia="仿宋" w:hAnsi="仿宋" w:cs="仿宋" w:hint="eastAsia"/>
            <w:lang w:eastAsia="zh-CN"/>
          </w:rPr>
          <w:t>十八、风险识别与分类</w:t>
        </w:r>
        <w:r>
          <w:tab/>
        </w:r>
        <w:r>
          <w:fldChar w:fldCharType="begin"/>
        </w:r>
        <w:r>
          <w:instrText xml:space="preserve"> PAGEREF _Toc8053 \h </w:instrText>
        </w:r>
        <w:r>
          <w:fldChar w:fldCharType="separate"/>
        </w:r>
        <w:r>
          <w:t>78</w:t>
        </w:r>
        <w:r>
          <w:fldChar w:fldCharType="end"/>
        </w:r>
      </w:hyperlink>
    </w:p>
    <w:p>
      <w:pPr>
        <w:pStyle w:val="TOC2"/>
        <w:tabs>
          <w:tab w:val="right" w:leader="dot" w:pos="8306"/>
        </w:tabs>
      </w:pPr>
      <w:hyperlink w:anchor="_Toc29214" w:history="1">
        <w:r>
          <w:rPr>
            <w:rFonts w:ascii="仿宋" w:eastAsia="仿宋" w:hAnsi="仿宋" w:cs="仿宋" w:hint="eastAsia"/>
            <w:lang w:eastAsia="zh-CN"/>
          </w:rPr>
          <w:t>(一)、风险识别</w:t>
        </w:r>
        <w:r>
          <w:tab/>
        </w:r>
        <w:r>
          <w:fldChar w:fldCharType="begin"/>
        </w:r>
        <w:r>
          <w:instrText xml:space="preserve"> PAGEREF _Toc29214 \h </w:instrText>
        </w:r>
        <w:r>
          <w:fldChar w:fldCharType="separate"/>
        </w:r>
        <w:r>
          <w:t>78</w:t>
        </w:r>
        <w:r>
          <w:fldChar w:fldCharType="end"/>
        </w:r>
      </w:hyperlink>
    </w:p>
    <w:p>
      <w:pPr>
        <w:pStyle w:val="TOC2"/>
        <w:tabs>
          <w:tab w:val="right" w:leader="dot" w:pos="8306"/>
        </w:tabs>
      </w:pPr>
      <w:hyperlink w:anchor="_Toc6804" w:history="1">
        <w:r>
          <w:rPr>
            <w:rFonts w:ascii="仿宋" w:eastAsia="仿宋" w:hAnsi="仿宋" w:cs="仿宋" w:hint="eastAsia"/>
            <w:lang w:eastAsia="zh-CN"/>
          </w:rPr>
          <w:t>(二)、风险分类</w:t>
        </w:r>
        <w:r>
          <w:tab/>
        </w:r>
        <w:r>
          <w:fldChar w:fldCharType="begin"/>
        </w:r>
        <w:r>
          <w:instrText xml:space="preserve"> PAGEREF _Toc6804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048"/>
      <w:r>
        <w:rPr>
          <w:rFonts w:ascii="仿宋" w:eastAsia="仿宋" w:hAnsi="仿宋" w:cs="仿宋" w:hint="eastAsia"/>
          <w:sz w:val="28"/>
          <w:lang w:eastAsia="zh-CN"/>
        </w:rPr>
        <w:t>一、白瓷餐具项目可持续发展</w:t>
      </w:r>
      <w:bookmarkEnd w:id="2"/>
    </w:p>
    <w:p>
      <w:pPr>
        <w:pStyle w:val="Heading2"/>
        <w:rPr>
          <w:rFonts w:ascii="仿宋" w:eastAsia="仿宋" w:hAnsi="仿宋" w:cs="仿宋" w:hint="eastAsia"/>
          <w:lang w:eastAsia="zh-CN"/>
        </w:rPr>
      </w:pPr>
      <w:bookmarkStart w:id="3" w:name="_Toc1487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白瓷餐具项目中，白瓷餐具项目团队着眼于未来，明确了可持续发展的战略方向。制定的具体可持续发展目标包括降低资源使用、采用环保技术、最大化社会效益等。这一步骤不仅有助于白瓷餐具项目在环保和社会责任方面达到最高标准，也为未来提供了明确的指引，确保白瓷餐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可持续实践的融入白瓷餐具项目管理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白瓷餐具项目管理周期。从白瓷餐具项目规划开始，白瓷餐具项目团队就考虑了环境和社会的因素。在执行阶段，白瓷餐具项目团队积极推动绿色技术的应用，优化资源利用。此外，关注员工的社会责任，通过培训和沟通活动提高员工对可持续发展的认知，使他们能够在日常工作中践行可持续实践。这些举措不仅为白瓷餐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9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扎根于白瓷餐具项目的可持续发展理念，我们深信环保与社会责任是白瓷餐具项目成功的关键支柱。在白瓷餐具项目的每一步，我们都致力于通过创新和实践，履行对环境和社会的坚定责任。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团队通过引入先进的环保技术、建立高效的废物处理系统以及推动能源节约措施，积极履行环保责任。定期的环保监测和评估确保白瓷餐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不仅致力于自身可持续发展，还注重对社会的回馈。通过支持社区白瓷餐具项目、参与慈善事业、提供培训机会等方式，白瓷餐具项目积极履行社会责任。与当地社区建立积极互动，关注员工的工作与生活平衡，以及员工的身心健康，是白瓷餐具项目在社会责任层面的关键举措。这样的实践不仅增强了白瓷餐具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370"/>
      <w:r>
        <w:rPr>
          <w:rFonts w:ascii="仿宋" w:eastAsia="仿宋" w:hAnsi="仿宋" w:cs="仿宋" w:hint="eastAsia"/>
          <w:sz w:val="28"/>
          <w:lang w:eastAsia="zh-CN"/>
        </w:rPr>
        <w:t>二、白瓷餐具项目土建工程</w:t>
      </w:r>
      <w:bookmarkEnd w:id="5"/>
    </w:p>
    <w:p>
      <w:pPr>
        <w:pStyle w:val="Heading2"/>
        <w:rPr>
          <w:rFonts w:ascii="仿宋" w:eastAsia="仿宋" w:hAnsi="仿宋" w:cs="仿宋" w:hint="eastAsia"/>
          <w:lang w:eastAsia="zh-CN"/>
        </w:rPr>
      </w:pPr>
      <w:bookmarkStart w:id="6" w:name="_Toc2601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在白瓷餐具项目的建筑工程设计中，我们将秉承一系列重要的设计原则，以确保白瓷餐具项目建筑在功能、美观、可持续性等方面达到最佳效果。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首要原则是确保建筑的功能性得到最大化的发挥。我们将充分理解白瓷餐具项目的实际需求，合理布局各个功能区域，保证建筑在满足业务需求的同时，提供高效的工作环境。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在建筑设计中，我们将综合考虑建设和运营成本。通过精细的经济效益分析，确保设计方案在高效利用资源的同时，对白瓷餐具项目的长期盈利能力有积极的贡献。</w:t>
      </w:r>
    </w:p>
    <w:p>
      <w:pPr>
        <w:pStyle w:val="Heading2"/>
        <w:ind w:firstLine="560" w:firstLineChars="200"/>
        <w:rPr>
          <w:rFonts w:ascii="仿宋" w:eastAsia="仿宋" w:hAnsi="仿宋" w:cs="仿宋" w:hint="eastAsia"/>
          <w:sz w:val="28"/>
          <w:lang w:eastAsia="zh-CN"/>
        </w:rPr>
      </w:pPr>
      <w:bookmarkStart w:id="7" w:name="_Toc1682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白瓷餐具项目的土建工程设计中，我们将精准设定设计年限，结合白瓷餐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白瓷餐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308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白瓷餐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白瓷餐具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白瓷餐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960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本期工程白瓷餐具项目预计总建筑面积XXX平方米，其中：计容建筑面积XXX平方米，计划建筑工程投资XX万元，占白瓷餐具项目总投资的XX%。</w:t>
      </w:r>
    </w:p>
    <w:p>
      <w:pPr>
        <w:pStyle w:val="Heading1"/>
        <w:ind w:firstLine="560" w:firstLineChars="200"/>
        <w:rPr>
          <w:rFonts w:ascii="仿宋" w:eastAsia="仿宋" w:hAnsi="仿宋" w:cs="仿宋" w:hint="eastAsia"/>
          <w:sz w:val="28"/>
          <w:lang w:eastAsia="zh-CN"/>
        </w:rPr>
      </w:pPr>
      <w:bookmarkStart w:id="10" w:name="_Toc17151"/>
      <w:r>
        <w:rPr>
          <w:rFonts w:ascii="仿宋" w:eastAsia="仿宋" w:hAnsi="仿宋" w:cs="仿宋" w:hint="eastAsia"/>
          <w:sz w:val="28"/>
          <w:lang w:eastAsia="zh-CN"/>
        </w:rPr>
        <w:t>三、白瓷餐具项目建设单位说明</w:t>
      </w:r>
      <w:bookmarkEnd w:id="10"/>
    </w:p>
    <w:p>
      <w:pPr>
        <w:pStyle w:val="Heading2"/>
        <w:rPr>
          <w:rFonts w:ascii="仿宋" w:eastAsia="仿宋" w:hAnsi="仿宋" w:cs="仿宋" w:hint="eastAsia"/>
          <w:lang w:eastAsia="zh-CN"/>
        </w:rPr>
      </w:pPr>
      <w:bookmarkStart w:id="11" w:name="_Toc30000"/>
      <w:r>
        <w:rPr>
          <w:rFonts w:ascii="仿宋" w:eastAsia="仿宋" w:hAnsi="仿宋" w:cs="仿宋" w:hint="eastAsia"/>
          <w:lang w:eastAsia="zh-CN"/>
        </w:rPr>
        <w:t>(一)、白瓷餐具项目承办单位基本情况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7488"/>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白瓷餐具项目承办单位的XXXX，我们着眼于实现可持续的经济效益。通过技术创新和解决方案的提供，公司预计在白瓷餐具项目执行期间将获得可观的收入增长。这一收入来源主要包括白瓷餐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同时，我们注重成本控制和效率提升，以确保白瓷餐具项目的可持续盈利。透过精细的管理和资源优化，公司期望实现白瓷餐具项目利润最大化。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白瓷餐具项目实施进行全面的投资评估，包括白瓷餐具项目启动阶段的资金投入和后续运营成本。通过对白瓷餐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白瓷餐具项目实施过程中具备足够的资金流动性，公司将进行详尽的现金流分析。这包括资金需求的合理预测、白瓷餐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4742"/>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8436"/>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技术管理特点体现在其创新导向。通过引入最先进的技术趋势和解决方案，白瓷餐具项目致力于提升科技含量、提高质量和效率水平。这意味着我们将采用最新的工具和方法，确保白瓷餐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白瓷餐具项目技术管理的显著特征。通过整合不同领域的技术资源，我们实现了跨学科的协同工作。这有助于优化技术架构，提高整体效能。此外，整合性策略还促进了不同技术团队之间的紧密沟通和高效合作，确保白瓷餐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白瓷餐具项目所采用的技术。通过不断优化技术方案，白瓷餐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白瓷餐具项目团队将在白瓷餐具项目初期识别可能的技术风险，并采取相应的预防和应对措施。通过建立健全的风险评估机制，白瓷餐具项目能够在实施过程中及时发现并解决潜在的技术问题，保障白瓷餐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白瓷餐具项目中，技术将成为白瓷餐具项目成功的有力支持。这一深度剖析揭示了技术管理在白瓷餐具项目实施中的关键作用，为白瓷餐具项目的技术基础奠定了坚实的基础。</w:t>
      </w:r>
    </w:p>
    <w:p>
      <w:pPr>
        <w:pStyle w:val="Heading2"/>
        <w:ind w:firstLine="560" w:firstLineChars="200"/>
        <w:rPr>
          <w:rFonts w:ascii="仿宋" w:eastAsia="仿宋" w:hAnsi="仿宋" w:cs="仿宋" w:hint="eastAsia"/>
          <w:sz w:val="28"/>
          <w:lang w:eastAsia="zh-CN"/>
        </w:rPr>
      </w:pPr>
      <w:bookmarkStart w:id="15" w:name="_Toc22029"/>
      <w:r>
        <w:rPr>
          <w:rFonts w:ascii="仿宋" w:eastAsia="仿宋" w:hAnsi="仿宋" w:cs="仿宋" w:hint="eastAsia"/>
          <w:sz w:val="28"/>
          <w:lang w:eastAsia="zh-CN"/>
        </w:rPr>
        <w:t>(二)、白瓷餐具项目工艺技术设计方案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白瓷餐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白瓷餐具项目将严格按照相关行业规范要求进行组织。通过有效控制产品质量，白瓷餐具项目将致力于为顾客提供优质的白瓷餐具项目产品和良好的服务。这体现了白瓷餐具项目对于生产活动合规性和质量标准的高度重视，为白瓷餐具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白瓷餐具项目注重生态效益和清洁生产原则。白瓷餐具项目建设将紧密结合地方特色经济发展，与社会经济发展规划和区域环境保护规划方案相协调一致。通过与当地区域自然生态系统的结合，白瓷餐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白瓷餐具项目产品具有多样化的客户需求和个性化的特点。因此，白瓷餐具项目产品规格品种多样，且单批生产数量较小。为满足这一特点，白瓷餐具项目承办单位将建设先进的柔性制造生产线。通过广泛应用柔性制造技术，白瓷餐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白瓷餐具项目采用的技术具有较高的技术含量和自动化水平，处于国内先进水平。这一技术选用不仅体现了对生产效率、质量和环境友好性的高标准要求，同时为白瓷餐具项目的可持续发展奠定了坚实的基础。</w:t>
      </w:r>
    </w:p>
    <w:p>
      <w:pPr>
        <w:pStyle w:val="Heading2"/>
        <w:ind w:firstLine="560" w:firstLineChars="200"/>
        <w:rPr>
          <w:rFonts w:ascii="仿宋" w:eastAsia="仿宋" w:hAnsi="仿宋" w:cs="仿宋" w:hint="eastAsia"/>
          <w:sz w:val="28"/>
          <w:lang w:eastAsia="zh-CN"/>
        </w:rPr>
      </w:pPr>
      <w:bookmarkStart w:id="16" w:name="_Toc29863"/>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为确保白瓷餐具项目的高效生产和技术实施，我们制定了一套精心设计的设备选型方案，以满足白瓷餐具项目生产、质量和环保的要求。该方案的主要特点如下：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白瓷餐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针对白瓷餐具项目产品的多样性和小批量生产的特点，我们将建设柔性制造生产线。通过在设备选型中考虑柔性制造技术，可以灵活应对不同产品规格和生产需求，实现生产线的高度灵活性和适应性。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504"/>
      <w:r>
        <w:rPr>
          <w:rFonts w:ascii="仿宋" w:eastAsia="仿宋" w:hAnsi="仿宋" w:cs="仿宋" w:hint="eastAsia"/>
          <w:sz w:val="28"/>
          <w:lang w:eastAsia="zh-CN"/>
        </w:rPr>
        <w:t>五、白瓷餐具项目选址可行性分析</w:t>
      </w:r>
      <w:bookmarkEnd w:id="17"/>
    </w:p>
    <w:p>
      <w:pPr>
        <w:pStyle w:val="Heading2"/>
        <w:rPr>
          <w:rFonts w:ascii="仿宋" w:eastAsia="仿宋" w:hAnsi="仿宋" w:cs="仿宋" w:hint="eastAsia"/>
          <w:lang w:eastAsia="zh-CN"/>
        </w:rPr>
      </w:pPr>
      <w:bookmarkStart w:id="18" w:name="_Toc13204"/>
      <w:r>
        <w:rPr>
          <w:rFonts w:ascii="仿宋" w:eastAsia="仿宋" w:hAnsi="仿宋" w:cs="仿宋" w:hint="eastAsia"/>
          <w:lang w:eastAsia="zh-CN"/>
        </w:rPr>
        <w:t>(一)、白瓷餐具项目选址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该白瓷餐具项目选址位于XX省XX市XX区XXX街道</w:t>
      </w:r>
    </w:p>
    <w:p>
      <w:pPr>
        <w:pStyle w:val="Heading2"/>
        <w:ind w:firstLine="560" w:firstLineChars="200"/>
        <w:rPr>
          <w:rFonts w:ascii="仿宋" w:eastAsia="仿宋" w:hAnsi="仿宋" w:cs="仿宋" w:hint="eastAsia"/>
          <w:sz w:val="28"/>
          <w:lang w:eastAsia="zh-CN"/>
        </w:rPr>
      </w:pPr>
      <w:bookmarkStart w:id="19" w:name="_Toc493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白瓷餐具项目的征地面积将根据白瓷餐具项目的实际规模和需求进行精确规划。具体面积XXX平方米，旨在确保白瓷餐具项目不仅能够满足当前的发展需求，还能够预留空间以适应未来的扩展。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净用地面积是在征地面积基础上去除不可利用面积后的实际可开发用地。具体面积XXX平方米，考虑到环保、交通、安全等多方面因素，以确保白瓷餐具项目在整体利用效率上达到最优。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白瓷餐具项目计划建设的建筑总规模具体面积XXX平方米。这一规模的确定综合考虑了白瓷餐具项目的性质、规模，以及城市规划的相关要求，确保建筑布局与周边环境协调一致。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绿地率是白瓷餐具项目用地中被规划为绿地的比例。具体面积XXX平方米，旨在通过合理规划绿地，改善白瓷餐具项目周边环境，提升居民生活质量，并符合城市整体绿化规划。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容积率是用地上可以建设的建筑总体积与用地面积之比。具体面积XXX，通过合理的容积率规划，确保白瓷餐具项目建筑规模与周边环境和谐共生。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确保白瓷餐具项目选址与当地城市规划相一致，具体面积XXX平方米。通过与城市规划部门深入沟通，确保白瓷餐具项目不仅符合城市的整体发展方向，还能够融入城市的发展布局，为城市的长远发展贡献力量。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白瓷餐具项目选址符合当地产业政策，具体面积XXX平方米。这包括白瓷餐具项目对当地经济的促进作用，以及对相关产业的带动效应，确保白瓷餐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用地总体要求必须符合环保和可持续发展的原则，具体面积XXX平方米。通过采用绿色建筑设计、节能减排等措施，确保白瓷餐具项目在建设和运营过程中对环境的影响最小化，达到可持续发展的要求。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确保白瓷餐具项目选址具备必要的公共设施配套，具体面积XXX平方米。这包括交通便利性、教育、医疗等基础设施，以提高居民生活品质，使得白瓷餐具项目选址更具吸引力。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考虑用地总体要求对当地社会稳定性的影响，具体面积XXX平方米。通过深入了解当地社区反馈，确保白瓷餐具项目的选址和建设过程对当地社会和谐稳定产生积极作用。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白瓷餐具项目选址不仅符合法规和规划，还在实际操作中具有可行性。这一全面规划将为白瓷餐具项目的成功实施提供坚实的基础，确保白瓷餐具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126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白瓷餐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白瓷餐具项目的设备规划和空间设计中，我们将采取灵活设备布局的措施。设备布局将根据实际需求进行灵活设计，避免不必要的浪费。通过合理规划设备摆放位置，我们将提高设备的利用率，减少设备间距，以确保白瓷餐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白瓷餐具项目内部引入共享设施的概念，例如共享会议室、办公区等。通过这种方式，我们可以减少对资源的重复建设，提高资源共享效率，从而减小白瓷餐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439"/>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https://d.book118.com/876234211010010035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062C8E"/>
    <w:rsid w:val="45062C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234211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2024-01-16T00:45:00Z</dcterms:created>
  <dcterms:modified xsi:type="dcterms:W3CDTF">2024-01-16T00:45:26Z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158AA7862E3143B684E935E19392AB87_11</vt:lpwstr>
  </property>
  <property fmtid="{D5CDD505-2E9C-101B-9397-08002B2CF9AE}" pid="3" name="KSOProductBuildVer">
    <vt:lpwstr>2052-12.1.0.16120</vt:lpwstr>
  </property>
</Properties>
</file>