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耐高温超轻硅酸钙隔热保湿材料市场分析及竞争策略分析报告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2907" w:history="1">
        <w:r>
          <w:rPr>
            <w:rFonts w:ascii="仿宋" w:eastAsia="仿宋" w:hAnsi="仿宋" w:cs="仿宋" w:hint="eastAsia"/>
            <w:lang w:val="en-GB"/>
          </w:rPr>
          <w:t>前言</w:t>
        </w:r>
        <w:r>
          <w:tab/>
        </w:r>
        <w:r>
          <w:fldChar w:fldCharType="begin"/>
        </w:r>
        <w:r>
          <w:instrText xml:space="preserve"> PAGEREF _Toc12907 \h </w:instrText>
        </w:r>
        <w:r>
          <w:fldChar w:fldCharType="separate"/>
        </w:r>
        <w:r>
          <w:t>3</w:t>
        </w:r>
        <w:r>
          <w:fldChar w:fldCharType="end"/>
        </w:r>
      </w:hyperlink>
    </w:p>
    <w:p>
      <w:pPr>
        <w:pStyle w:val="TOC1"/>
        <w:tabs>
          <w:tab w:val="right" w:leader="dot" w:pos="8306"/>
        </w:tabs>
      </w:pPr>
      <w:hyperlink w:anchor="_Toc28594" w:history="1">
        <w:r>
          <w:rPr>
            <w:rFonts w:ascii="仿宋" w:eastAsia="仿宋" w:hAnsi="仿宋" w:cs="仿宋" w:hint="eastAsia"/>
            <w:lang w:val="en-GB"/>
          </w:rPr>
          <w:t>一、耐高温超轻硅酸钙隔热保湿材料危机管理与应对策略</w:t>
        </w:r>
        <w:r>
          <w:tab/>
        </w:r>
        <w:r>
          <w:fldChar w:fldCharType="begin"/>
        </w:r>
        <w:r>
          <w:instrText xml:space="preserve"> PAGEREF _Toc28594 \h </w:instrText>
        </w:r>
        <w:r>
          <w:fldChar w:fldCharType="separate"/>
        </w:r>
        <w:r>
          <w:t>3</w:t>
        </w:r>
        <w:r>
          <w:fldChar w:fldCharType="end"/>
        </w:r>
      </w:hyperlink>
    </w:p>
    <w:p>
      <w:pPr>
        <w:pStyle w:val="TOC2"/>
        <w:tabs>
          <w:tab w:val="right" w:leader="dot" w:pos="8306"/>
        </w:tabs>
      </w:pPr>
      <w:hyperlink w:anchor="_Toc28780" w:history="1">
        <w:r>
          <w:rPr>
            <w:rFonts w:ascii="仿宋" w:eastAsia="仿宋" w:hAnsi="仿宋" w:cs="仿宋" w:hint="eastAsia"/>
            <w:lang w:val="en-GB"/>
          </w:rPr>
          <w:t>(一)、危机预警与应急计划</w:t>
        </w:r>
        <w:r>
          <w:tab/>
        </w:r>
        <w:r>
          <w:fldChar w:fldCharType="begin"/>
        </w:r>
        <w:r>
          <w:instrText xml:space="preserve"> PAGEREF _Toc28780 \h </w:instrText>
        </w:r>
        <w:r>
          <w:fldChar w:fldCharType="separate"/>
        </w:r>
        <w:r>
          <w:t>3</w:t>
        </w:r>
        <w:r>
          <w:fldChar w:fldCharType="end"/>
        </w:r>
      </w:hyperlink>
    </w:p>
    <w:p>
      <w:pPr>
        <w:pStyle w:val="TOC2"/>
        <w:tabs>
          <w:tab w:val="right" w:leader="dot" w:pos="8306"/>
        </w:tabs>
      </w:pPr>
      <w:hyperlink w:anchor="_Toc6525" w:history="1">
        <w:r>
          <w:rPr>
            <w:rFonts w:ascii="仿宋" w:eastAsia="仿宋" w:hAnsi="仿宋" w:cs="仿宋" w:hint="eastAsia"/>
            <w:lang w:val="en-GB"/>
          </w:rPr>
          <w:t>(二)、公关与危机沟通</w:t>
        </w:r>
        <w:r>
          <w:tab/>
        </w:r>
        <w:r>
          <w:fldChar w:fldCharType="begin"/>
        </w:r>
        <w:r>
          <w:instrText xml:space="preserve"> PAGEREF _Toc6525 \h </w:instrText>
        </w:r>
        <w:r>
          <w:fldChar w:fldCharType="separate"/>
        </w:r>
        <w:r>
          <w:t>4</w:t>
        </w:r>
        <w:r>
          <w:fldChar w:fldCharType="end"/>
        </w:r>
      </w:hyperlink>
    </w:p>
    <w:p>
      <w:pPr>
        <w:pStyle w:val="TOC2"/>
        <w:tabs>
          <w:tab w:val="right" w:leader="dot" w:pos="8306"/>
        </w:tabs>
      </w:pPr>
      <w:hyperlink w:anchor="_Toc23998" w:history="1">
        <w:r>
          <w:rPr>
            <w:rFonts w:ascii="仿宋" w:eastAsia="仿宋" w:hAnsi="仿宋" w:cs="仿宋" w:hint="eastAsia"/>
            <w:lang w:val="en-GB"/>
          </w:rPr>
          <w:t>(三)、媒体关系与舆情管理</w:t>
        </w:r>
        <w:r>
          <w:tab/>
        </w:r>
        <w:r>
          <w:fldChar w:fldCharType="begin"/>
        </w:r>
        <w:r>
          <w:instrText xml:space="preserve"> PAGEREF _Toc23998 \h </w:instrText>
        </w:r>
        <w:r>
          <w:fldChar w:fldCharType="separate"/>
        </w:r>
        <w:r>
          <w:t>6</w:t>
        </w:r>
        <w:r>
          <w:fldChar w:fldCharType="end"/>
        </w:r>
      </w:hyperlink>
    </w:p>
    <w:p>
      <w:pPr>
        <w:pStyle w:val="TOC2"/>
        <w:tabs>
          <w:tab w:val="right" w:leader="dot" w:pos="8306"/>
        </w:tabs>
      </w:pPr>
      <w:hyperlink w:anchor="_Toc20239" w:history="1">
        <w:r>
          <w:rPr>
            <w:rFonts w:ascii="仿宋" w:eastAsia="仿宋" w:hAnsi="仿宋" w:cs="仿宋" w:hint="eastAsia"/>
            <w:lang w:val="en-GB"/>
          </w:rPr>
          <w:t>(四)、企业社会责任与危机回应</w:t>
        </w:r>
        <w:r>
          <w:tab/>
        </w:r>
        <w:r>
          <w:fldChar w:fldCharType="begin"/>
        </w:r>
        <w:r>
          <w:instrText xml:space="preserve"> PAGEREF _Toc20239 \h </w:instrText>
        </w:r>
        <w:r>
          <w:fldChar w:fldCharType="separate"/>
        </w:r>
        <w:r>
          <w:t>7</w:t>
        </w:r>
        <w:r>
          <w:fldChar w:fldCharType="end"/>
        </w:r>
      </w:hyperlink>
    </w:p>
    <w:p>
      <w:pPr>
        <w:pStyle w:val="TOC1"/>
        <w:tabs>
          <w:tab w:val="right" w:leader="dot" w:pos="8306"/>
        </w:tabs>
      </w:pPr>
      <w:hyperlink w:anchor="_Toc2963" w:history="1">
        <w:r>
          <w:rPr>
            <w:rFonts w:ascii="仿宋" w:eastAsia="仿宋" w:hAnsi="仿宋" w:cs="仿宋" w:hint="eastAsia"/>
            <w:lang w:val="en-GB"/>
          </w:rPr>
          <w:t>二、耐高温超轻硅酸钙隔热保湿材料行业发展现状</w:t>
        </w:r>
        <w:r>
          <w:tab/>
        </w:r>
        <w:r>
          <w:fldChar w:fldCharType="begin"/>
        </w:r>
        <w:r>
          <w:instrText xml:space="preserve"> PAGEREF _Toc2963 \h </w:instrText>
        </w:r>
        <w:r>
          <w:fldChar w:fldCharType="separate"/>
        </w:r>
        <w:r>
          <w:t>8</w:t>
        </w:r>
        <w:r>
          <w:fldChar w:fldCharType="end"/>
        </w:r>
      </w:hyperlink>
    </w:p>
    <w:p>
      <w:pPr>
        <w:pStyle w:val="TOC2"/>
        <w:tabs>
          <w:tab w:val="right" w:leader="dot" w:pos="8306"/>
        </w:tabs>
      </w:pPr>
      <w:hyperlink w:anchor="_Toc1168" w:history="1">
        <w:r>
          <w:rPr>
            <w:rFonts w:ascii="仿宋" w:eastAsia="仿宋" w:hAnsi="仿宋" w:cs="仿宋" w:hint="eastAsia"/>
            <w:lang w:val="en-GB"/>
          </w:rPr>
          <w:t>(一)、耐高温超轻硅酸钙隔热保湿材料行业整体概况</w:t>
        </w:r>
        <w:r>
          <w:tab/>
        </w:r>
        <w:r>
          <w:fldChar w:fldCharType="begin"/>
        </w:r>
        <w:r>
          <w:instrText xml:space="preserve"> PAGEREF _Toc1168 \h </w:instrText>
        </w:r>
        <w:r>
          <w:fldChar w:fldCharType="separate"/>
        </w:r>
        <w:r>
          <w:t>8</w:t>
        </w:r>
        <w:r>
          <w:fldChar w:fldCharType="end"/>
        </w:r>
      </w:hyperlink>
    </w:p>
    <w:p>
      <w:pPr>
        <w:pStyle w:val="TOC2"/>
        <w:tabs>
          <w:tab w:val="right" w:leader="dot" w:pos="8306"/>
        </w:tabs>
      </w:pPr>
      <w:hyperlink w:anchor="_Toc11820" w:history="1">
        <w:r>
          <w:rPr>
            <w:rFonts w:ascii="仿宋" w:eastAsia="仿宋" w:hAnsi="仿宋" w:cs="仿宋" w:hint="eastAsia"/>
            <w:lang w:val="en-GB"/>
          </w:rPr>
          <w:t>(二)、技术创新与发展</w:t>
        </w:r>
        <w:r>
          <w:tab/>
        </w:r>
        <w:r>
          <w:fldChar w:fldCharType="begin"/>
        </w:r>
        <w:r>
          <w:instrText xml:space="preserve"> PAGEREF _Toc11820 \h </w:instrText>
        </w:r>
        <w:r>
          <w:fldChar w:fldCharType="separate"/>
        </w:r>
        <w:r>
          <w:t>9</w:t>
        </w:r>
        <w:r>
          <w:fldChar w:fldCharType="end"/>
        </w:r>
      </w:hyperlink>
    </w:p>
    <w:p>
      <w:pPr>
        <w:pStyle w:val="TOC2"/>
        <w:tabs>
          <w:tab w:val="right" w:leader="dot" w:pos="8306"/>
        </w:tabs>
      </w:pPr>
      <w:hyperlink w:anchor="_Toc21268" w:history="1">
        <w:r>
          <w:rPr>
            <w:rFonts w:ascii="仿宋" w:eastAsia="仿宋" w:hAnsi="仿宋" w:cs="仿宋" w:hint="eastAsia"/>
            <w:lang w:val="en-GB"/>
          </w:rPr>
          <w:t>(三)、政策与法规</w:t>
        </w:r>
        <w:r>
          <w:tab/>
        </w:r>
        <w:r>
          <w:fldChar w:fldCharType="begin"/>
        </w:r>
        <w:r>
          <w:instrText xml:space="preserve"> PAGEREF _Toc21268 \h </w:instrText>
        </w:r>
        <w:r>
          <w:fldChar w:fldCharType="separate"/>
        </w:r>
        <w:r>
          <w:t>11</w:t>
        </w:r>
        <w:r>
          <w:fldChar w:fldCharType="end"/>
        </w:r>
      </w:hyperlink>
    </w:p>
    <w:p>
      <w:pPr>
        <w:pStyle w:val="TOC2"/>
        <w:tabs>
          <w:tab w:val="right" w:leader="dot" w:pos="8306"/>
        </w:tabs>
      </w:pPr>
      <w:hyperlink w:anchor="_Toc8405" w:history="1">
        <w:r>
          <w:rPr>
            <w:rFonts w:ascii="仿宋" w:eastAsia="仿宋" w:hAnsi="仿宋" w:cs="仿宋" w:hint="eastAsia"/>
            <w:lang w:val="en-GB"/>
          </w:rPr>
          <w:t>(四)、消费者需求变化</w:t>
        </w:r>
        <w:r>
          <w:tab/>
        </w:r>
        <w:r>
          <w:fldChar w:fldCharType="begin"/>
        </w:r>
        <w:r>
          <w:instrText xml:space="preserve"> PAGEREF _Toc8405 \h </w:instrText>
        </w:r>
        <w:r>
          <w:fldChar w:fldCharType="separate"/>
        </w:r>
        <w:r>
          <w:t>12</w:t>
        </w:r>
        <w:r>
          <w:fldChar w:fldCharType="end"/>
        </w:r>
      </w:hyperlink>
    </w:p>
    <w:p>
      <w:pPr>
        <w:pStyle w:val="TOC1"/>
        <w:tabs>
          <w:tab w:val="right" w:leader="dot" w:pos="8306"/>
        </w:tabs>
      </w:pPr>
      <w:hyperlink w:anchor="_Toc23829" w:history="1">
        <w:r>
          <w:rPr>
            <w:rFonts w:ascii="仿宋" w:eastAsia="仿宋" w:hAnsi="仿宋" w:cs="仿宋" w:hint="eastAsia"/>
            <w:lang w:val="en-GB"/>
          </w:rPr>
          <w:t>三、SWOT分析说明</w:t>
        </w:r>
        <w:r>
          <w:tab/>
        </w:r>
        <w:r>
          <w:fldChar w:fldCharType="begin"/>
        </w:r>
        <w:r>
          <w:instrText xml:space="preserve"> PAGEREF _Toc23829 \h </w:instrText>
        </w:r>
        <w:r>
          <w:fldChar w:fldCharType="separate"/>
        </w:r>
        <w:r>
          <w:t>13</w:t>
        </w:r>
        <w:r>
          <w:fldChar w:fldCharType="end"/>
        </w:r>
      </w:hyperlink>
    </w:p>
    <w:p>
      <w:pPr>
        <w:pStyle w:val="TOC2"/>
        <w:tabs>
          <w:tab w:val="right" w:leader="dot" w:pos="8306"/>
        </w:tabs>
      </w:pPr>
      <w:hyperlink w:anchor="_Toc26365" w:history="1">
        <w:r>
          <w:rPr>
            <w:rFonts w:ascii="仿宋" w:eastAsia="仿宋" w:hAnsi="仿宋" w:cs="仿宋" w:hint="eastAsia"/>
            <w:lang w:val="en-GB"/>
          </w:rPr>
          <w:t>(一)、优势分析(S)</w:t>
        </w:r>
        <w:r>
          <w:tab/>
        </w:r>
        <w:r>
          <w:fldChar w:fldCharType="begin"/>
        </w:r>
        <w:r>
          <w:instrText xml:space="preserve"> PAGEREF _Toc26365 \h </w:instrText>
        </w:r>
        <w:r>
          <w:fldChar w:fldCharType="separate"/>
        </w:r>
        <w:r>
          <w:t>13</w:t>
        </w:r>
        <w:r>
          <w:fldChar w:fldCharType="end"/>
        </w:r>
      </w:hyperlink>
    </w:p>
    <w:p>
      <w:pPr>
        <w:pStyle w:val="TOC2"/>
        <w:tabs>
          <w:tab w:val="right" w:leader="dot" w:pos="8306"/>
        </w:tabs>
      </w:pPr>
      <w:hyperlink w:anchor="_Toc16311" w:history="1">
        <w:r>
          <w:rPr>
            <w:rFonts w:ascii="仿宋" w:eastAsia="仿宋" w:hAnsi="仿宋" w:cs="仿宋" w:hint="eastAsia"/>
            <w:lang w:val="en-GB"/>
          </w:rPr>
          <w:t>(二)、劣势分析(W)</w:t>
        </w:r>
        <w:r>
          <w:tab/>
        </w:r>
        <w:r>
          <w:fldChar w:fldCharType="begin"/>
        </w:r>
        <w:r>
          <w:instrText xml:space="preserve"> PAGEREF _Toc16311 \h </w:instrText>
        </w:r>
        <w:r>
          <w:fldChar w:fldCharType="separate"/>
        </w:r>
        <w:r>
          <w:t>15</w:t>
        </w:r>
        <w:r>
          <w:fldChar w:fldCharType="end"/>
        </w:r>
      </w:hyperlink>
    </w:p>
    <w:p>
      <w:pPr>
        <w:pStyle w:val="TOC2"/>
        <w:tabs>
          <w:tab w:val="right" w:leader="dot" w:pos="8306"/>
        </w:tabs>
      </w:pPr>
      <w:hyperlink w:anchor="_Toc31459" w:history="1">
        <w:r>
          <w:rPr>
            <w:rFonts w:ascii="仿宋" w:eastAsia="仿宋" w:hAnsi="仿宋" w:cs="仿宋" w:hint="eastAsia"/>
            <w:lang w:val="en-GB"/>
          </w:rPr>
          <w:t>(三)、机会分析(O)</w:t>
        </w:r>
        <w:r>
          <w:tab/>
        </w:r>
        <w:r>
          <w:fldChar w:fldCharType="begin"/>
        </w:r>
        <w:r>
          <w:instrText xml:space="preserve"> PAGEREF _Toc31459 \h </w:instrText>
        </w:r>
        <w:r>
          <w:fldChar w:fldCharType="separate"/>
        </w:r>
        <w:r>
          <w:t>16</w:t>
        </w:r>
        <w:r>
          <w:fldChar w:fldCharType="end"/>
        </w:r>
      </w:hyperlink>
    </w:p>
    <w:p>
      <w:pPr>
        <w:pStyle w:val="TOC2"/>
        <w:tabs>
          <w:tab w:val="right" w:leader="dot" w:pos="8306"/>
        </w:tabs>
      </w:pPr>
      <w:hyperlink w:anchor="_Toc16197" w:history="1">
        <w:r>
          <w:rPr>
            <w:rFonts w:ascii="仿宋" w:eastAsia="仿宋" w:hAnsi="仿宋" w:cs="仿宋" w:hint="eastAsia"/>
            <w:lang w:val="en-GB"/>
          </w:rPr>
          <w:t>(四)、威胁分析(T)</w:t>
        </w:r>
        <w:r>
          <w:tab/>
        </w:r>
        <w:r>
          <w:fldChar w:fldCharType="begin"/>
        </w:r>
        <w:r>
          <w:instrText xml:space="preserve"> PAGEREF _Toc16197 \h </w:instrText>
        </w:r>
        <w:r>
          <w:fldChar w:fldCharType="separate"/>
        </w:r>
        <w:r>
          <w:t>17</w:t>
        </w:r>
        <w:r>
          <w:fldChar w:fldCharType="end"/>
        </w:r>
      </w:hyperlink>
    </w:p>
    <w:p>
      <w:pPr>
        <w:pStyle w:val="TOC1"/>
        <w:tabs>
          <w:tab w:val="right" w:leader="dot" w:pos="8306"/>
        </w:tabs>
      </w:pPr>
      <w:hyperlink w:anchor="_Toc32413" w:history="1">
        <w:r>
          <w:rPr>
            <w:rFonts w:ascii="仿宋" w:eastAsia="仿宋" w:hAnsi="仿宋" w:cs="仿宋" w:hint="eastAsia"/>
            <w:lang w:val="en-GB"/>
          </w:rPr>
          <w:t>四、耐高温超轻硅酸钙隔热保湿材料行业前景</w:t>
        </w:r>
        <w:r>
          <w:tab/>
        </w:r>
        <w:r>
          <w:fldChar w:fldCharType="begin"/>
        </w:r>
        <w:r>
          <w:instrText xml:space="preserve"> PAGEREF _Toc32413 \h </w:instrText>
        </w:r>
        <w:r>
          <w:fldChar w:fldCharType="separate"/>
        </w:r>
        <w:r>
          <w:t>20</w:t>
        </w:r>
        <w:r>
          <w:fldChar w:fldCharType="end"/>
        </w:r>
      </w:hyperlink>
    </w:p>
    <w:p>
      <w:pPr>
        <w:pStyle w:val="TOC2"/>
        <w:tabs>
          <w:tab w:val="right" w:leader="dot" w:pos="8306"/>
        </w:tabs>
      </w:pPr>
      <w:hyperlink w:anchor="_Toc4235" w:history="1">
        <w:r>
          <w:rPr>
            <w:rFonts w:ascii="仿宋" w:eastAsia="仿宋" w:hAnsi="仿宋" w:cs="仿宋" w:hint="eastAsia"/>
            <w:lang w:val="en-GB"/>
          </w:rPr>
          <w:t>(一)、市场增长预测</w:t>
        </w:r>
        <w:r>
          <w:tab/>
        </w:r>
        <w:r>
          <w:fldChar w:fldCharType="begin"/>
        </w:r>
        <w:r>
          <w:instrText xml:space="preserve"> PAGEREF _Toc4235 \h </w:instrText>
        </w:r>
        <w:r>
          <w:fldChar w:fldCharType="separate"/>
        </w:r>
        <w:r>
          <w:t>20</w:t>
        </w:r>
        <w:r>
          <w:fldChar w:fldCharType="end"/>
        </w:r>
      </w:hyperlink>
    </w:p>
    <w:p>
      <w:pPr>
        <w:pStyle w:val="TOC2"/>
        <w:tabs>
          <w:tab w:val="right" w:leader="dot" w:pos="8306"/>
        </w:tabs>
      </w:pPr>
      <w:hyperlink w:anchor="_Toc19091" w:history="1">
        <w:r>
          <w:rPr>
            <w:rFonts w:ascii="仿宋" w:eastAsia="仿宋" w:hAnsi="仿宋" w:cs="仿宋" w:hint="eastAsia"/>
            <w:lang w:val="en-GB"/>
          </w:rPr>
          <w:t>(二)、新兴市场机会</w:t>
        </w:r>
        <w:r>
          <w:tab/>
        </w:r>
        <w:r>
          <w:fldChar w:fldCharType="begin"/>
        </w:r>
        <w:r>
          <w:instrText xml:space="preserve"> PAGEREF _Toc19091 \h </w:instrText>
        </w:r>
        <w:r>
          <w:fldChar w:fldCharType="separate"/>
        </w:r>
        <w:r>
          <w:t>21</w:t>
        </w:r>
        <w:r>
          <w:fldChar w:fldCharType="end"/>
        </w:r>
      </w:hyperlink>
    </w:p>
    <w:p>
      <w:pPr>
        <w:pStyle w:val="TOC2"/>
        <w:tabs>
          <w:tab w:val="right" w:leader="dot" w:pos="8306"/>
        </w:tabs>
      </w:pPr>
      <w:hyperlink w:anchor="_Toc28145" w:history="1">
        <w:r>
          <w:rPr>
            <w:rFonts w:ascii="仿宋" w:eastAsia="仿宋" w:hAnsi="仿宋" w:cs="仿宋" w:hint="eastAsia"/>
            <w:lang w:val="en-GB"/>
          </w:rPr>
          <w:t>(三)、技术前景展望</w:t>
        </w:r>
        <w:r>
          <w:tab/>
        </w:r>
        <w:r>
          <w:fldChar w:fldCharType="begin"/>
        </w:r>
        <w:r>
          <w:instrText xml:space="preserve"> PAGEREF _Toc28145 \h </w:instrText>
        </w:r>
        <w:r>
          <w:fldChar w:fldCharType="separate"/>
        </w:r>
        <w:r>
          <w:t>21</w:t>
        </w:r>
        <w:r>
          <w:fldChar w:fldCharType="end"/>
        </w:r>
      </w:hyperlink>
    </w:p>
    <w:p>
      <w:pPr>
        <w:pStyle w:val="TOC2"/>
        <w:tabs>
          <w:tab w:val="right" w:leader="dot" w:pos="8306"/>
        </w:tabs>
      </w:pPr>
      <w:hyperlink w:anchor="_Toc27815" w:history="1">
        <w:r>
          <w:rPr>
            <w:rFonts w:ascii="仿宋" w:eastAsia="仿宋" w:hAnsi="仿宋" w:cs="仿宋" w:hint="eastAsia"/>
            <w:lang w:val="en-GB"/>
          </w:rPr>
          <w:t>(四)、政策环境变化</w:t>
        </w:r>
        <w:r>
          <w:tab/>
        </w:r>
        <w:r>
          <w:fldChar w:fldCharType="begin"/>
        </w:r>
        <w:r>
          <w:instrText xml:space="preserve"> PAGEREF _Toc27815 \h </w:instrText>
        </w:r>
        <w:r>
          <w:fldChar w:fldCharType="separate"/>
        </w:r>
        <w:r>
          <w:t>22</w:t>
        </w:r>
        <w:r>
          <w:fldChar w:fldCharType="end"/>
        </w:r>
      </w:hyperlink>
    </w:p>
    <w:p>
      <w:pPr>
        <w:pStyle w:val="TOC1"/>
        <w:tabs>
          <w:tab w:val="right" w:leader="dot" w:pos="8306"/>
        </w:tabs>
      </w:pPr>
      <w:hyperlink w:anchor="_Toc24199" w:history="1">
        <w:r>
          <w:rPr>
            <w:rFonts w:ascii="仿宋" w:eastAsia="仿宋" w:hAnsi="仿宋" w:cs="仿宋" w:hint="eastAsia"/>
            <w:lang w:val="en-GB"/>
          </w:rPr>
          <w:t>五、人力资源分析</w:t>
        </w:r>
        <w:r>
          <w:tab/>
        </w:r>
        <w:r>
          <w:fldChar w:fldCharType="begin"/>
        </w:r>
        <w:r>
          <w:instrText xml:space="preserve"> PAGEREF _Toc24199 \h </w:instrText>
        </w:r>
        <w:r>
          <w:fldChar w:fldCharType="separate"/>
        </w:r>
        <w:r>
          <w:t>23</w:t>
        </w:r>
        <w:r>
          <w:fldChar w:fldCharType="end"/>
        </w:r>
      </w:hyperlink>
    </w:p>
    <w:p>
      <w:pPr>
        <w:pStyle w:val="TOC2"/>
        <w:tabs>
          <w:tab w:val="right" w:leader="dot" w:pos="8306"/>
        </w:tabs>
      </w:pPr>
      <w:hyperlink w:anchor="_Toc1424" w:history="1">
        <w:r>
          <w:rPr>
            <w:rFonts w:ascii="仿宋" w:eastAsia="仿宋" w:hAnsi="仿宋" w:cs="仿宋" w:hint="eastAsia"/>
            <w:lang w:val="en-GB"/>
          </w:rPr>
          <w:t>(一)、人力资源配置</w:t>
        </w:r>
        <w:r>
          <w:tab/>
        </w:r>
        <w:r>
          <w:fldChar w:fldCharType="begin"/>
        </w:r>
        <w:r>
          <w:instrText xml:space="preserve"> PAGEREF _Toc1424 \h </w:instrText>
        </w:r>
        <w:r>
          <w:fldChar w:fldCharType="separate"/>
        </w:r>
        <w:r>
          <w:t>23</w:t>
        </w:r>
        <w:r>
          <w:fldChar w:fldCharType="end"/>
        </w:r>
      </w:hyperlink>
    </w:p>
    <w:p>
      <w:pPr>
        <w:pStyle w:val="TOC2"/>
        <w:tabs>
          <w:tab w:val="right" w:leader="dot" w:pos="8306"/>
        </w:tabs>
      </w:pPr>
      <w:hyperlink w:anchor="_Toc1638" w:history="1">
        <w:r>
          <w:rPr>
            <w:rFonts w:ascii="仿宋" w:eastAsia="仿宋" w:hAnsi="仿宋" w:cs="仿宋" w:hint="eastAsia"/>
            <w:lang w:val="en-GB"/>
          </w:rPr>
          <w:t>(二)、员工技能培训</w:t>
        </w:r>
        <w:r>
          <w:tab/>
        </w:r>
        <w:r>
          <w:fldChar w:fldCharType="begin"/>
        </w:r>
        <w:r>
          <w:instrText xml:space="preserve"> PAGEREF _Toc1638 \h </w:instrText>
        </w:r>
        <w:r>
          <w:fldChar w:fldCharType="separate"/>
        </w:r>
        <w:r>
          <w:t>26</w:t>
        </w:r>
        <w:r>
          <w:fldChar w:fldCharType="end"/>
        </w:r>
      </w:hyperlink>
    </w:p>
    <w:p>
      <w:pPr>
        <w:pStyle w:val="TOC1"/>
        <w:tabs>
          <w:tab w:val="right" w:leader="dot" w:pos="8306"/>
        </w:tabs>
      </w:pPr>
      <w:hyperlink w:anchor="_Toc7746" w:history="1">
        <w:r>
          <w:rPr>
            <w:rFonts w:ascii="仿宋" w:eastAsia="仿宋" w:hAnsi="仿宋" w:cs="仿宋" w:hint="eastAsia"/>
            <w:lang w:val="en-GB"/>
          </w:rPr>
          <w:t>六、技术与生产管理</w:t>
        </w:r>
        <w:r>
          <w:tab/>
        </w:r>
        <w:r>
          <w:fldChar w:fldCharType="begin"/>
        </w:r>
        <w:r>
          <w:instrText xml:space="preserve"> PAGEREF _Toc7746 \h </w:instrText>
        </w:r>
        <w:r>
          <w:fldChar w:fldCharType="separate"/>
        </w:r>
        <w:r>
          <w:t>28</w:t>
        </w:r>
        <w:r>
          <w:fldChar w:fldCharType="end"/>
        </w:r>
      </w:hyperlink>
    </w:p>
    <w:p>
      <w:pPr>
        <w:pStyle w:val="TOC2"/>
        <w:tabs>
          <w:tab w:val="right" w:leader="dot" w:pos="8306"/>
        </w:tabs>
      </w:pPr>
      <w:hyperlink w:anchor="_Toc21257" w:history="1">
        <w:r>
          <w:rPr>
            <w:rFonts w:ascii="仿宋" w:eastAsia="仿宋" w:hAnsi="仿宋" w:cs="仿宋" w:hint="eastAsia"/>
            <w:lang w:val="en-GB"/>
          </w:rPr>
          <w:t>(一)、生产流程与工艺优化</w:t>
        </w:r>
        <w:r>
          <w:tab/>
        </w:r>
        <w:r>
          <w:fldChar w:fldCharType="begin"/>
        </w:r>
        <w:r>
          <w:instrText xml:space="preserve"> PAGEREF _Toc21257 \h </w:instrText>
        </w:r>
        <w:r>
          <w:fldChar w:fldCharType="separate"/>
        </w:r>
        <w:r>
          <w:t>28</w:t>
        </w:r>
        <w:r>
          <w:fldChar w:fldCharType="end"/>
        </w:r>
      </w:hyperlink>
    </w:p>
    <w:p>
      <w:pPr>
        <w:pStyle w:val="TOC2"/>
        <w:tabs>
          <w:tab w:val="right" w:leader="dot" w:pos="8306"/>
        </w:tabs>
      </w:pPr>
      <w:hyperlink w:anchor="_Toc7504" w:history="1">
        <w:r>
          <w:rPr>
            <w:rFonts w:ascii="仿宋" w:eastAsia="仿宋" w:hAnsi="仿宋" w:cs="仿宋" w:hint="eastAsia"/>
            <w:lang w:val="en-GB"/>
          </w:rPr>
          <w:t>(二)、技术创新与研发投入</w:t>
        </w:r>
        <w:r>
          <w:tab/>
        </w:r>
        <w:r>
          <w:fldChar w:fldCharType="begin"/>
        </w:r>
        <w:r>
          <w:instrText xml:space="preserve"> PAGEREF _Toc7504 \h </w:instrText>
        </w:r>
        <w:r>
          <w:fldChar w:fldCharType="separate"/>
        </w:r>
        <w:r>
          <w:t>29</w:t>
        </w:r>
        <w:r>
          <w:fldChar w:fldCharType="end"/>
        </w:r>
      </w:hyperlink>
    </w:p>
    <w:p>
      <w:pPr>
        <w:pStyle w:val="TOC2"/>
        <w:tabs>
          <w:tab w:val="right" w:leader="dot" w:pos="8306"/>
        </w:tabs>
      </w:pPr>
      <w:hyperlink w:anchor="_Toc11155" w:history="1">
        <w:r>
          <w:rPr>
            <w:rFonts w:ascii="仿宋" w:eastAsia="仿宋" w:hAnsi="仿宋" w:cs="仿宋" w:hint="eastAsia"/>
            <w:lang w:val="en-GB"/>
          </w:rPr>
          <w:t>(三)、设备与技术更新计划</w:t>
        </w:r>
        <w:r>
          <w:tab/>
        </w:r>
        <w:r>
          <w:fldChar w:fldCharType="begin"/>
        </w:r>
        <w:r>
          <w:instrText xml:space="preserve"> PAGEREF _Toc11155 \h </w:instrText>
        </w:r>
        <w:r>
          <w:fldChar w:fldCharType="separate"/>
        </w:r>
        <w:r>
          <w:t>30</w:t>
        </w:r>
        <w:r>
          <w:fldChar w:fldCharType="end"/>
        </w:r>
      </w:hyperlink>
    </w:p>
    <w:p>
      <w:pPr>
        <w:pStyle w:val="TOC2"/>
        <w:tabs>
          <w:tab w:val="right" w:leader="dot" w:pos="8306"/>
        </w:tabs>
      </w:pPr>
      <w:hyperlink w:anchor="_Toc1200" w:history="1">
        <w:r>
          <w:rPr>
            <w:rFonts w:ascii="仿宋" w:eastAsia="仿宋" w:hAnsi="仿宋" w:cs="仿宋" w:hint="eastAsia"/>
            <w:lang w:val="en-GB"/>
          </w:rPr>
          <w:t>(四)、质量管理与生产效率提升</w:t>
        </w:r>
        <w:r>
          <w:tab/>
        </w:r>
        <w:r>
          <w:fldChar w:fldCharType="begin"/>
        </w:r>
        <w:r>
          <w:instrText xml:space="preserve"> PAGEREF _Toc1200 \h </w:instrText>
        </w:r>
        <w:r>
          <w:fldChar w:fldCharType="separate"/>
        </w:r>
        <w:r>
          <w:t>31</w:t>
        </w:r>
        <w:r>
          <w:fldChar w:fldCharType="end"/>
        </w:r>
      </w:hyperlink>
    </w:p>
    <w:p>
      <w:pPr>
        <w:pStyle w:val="TOC1"/>
        <w:tabs>
          <w:tab w:val="right" w:leader="dot" w:pos="8306"/>
        </w:tabs>
      </w:pPr>
      <w:hyperlink w:anchor="_Toc19482" w:history="1">
        <w:r>
          <w:rPr>
            <w:rFonts w:ascii="仿宋" w:eastAsia="仿宋" w:hAnsi="仿宋" w:cs="仿宋" w:hint="eastAsia"/>
            <w:lang w:val="en-GB"/>
          </w:rPr>
          <w:t>七、耐高温超轻硅酸钙隔热保湿材料行业竞争对选址的影响</w:t>
        </w:r>
        <w:r>
          <w:tab/>
        </w:r>
        <w:r>
          <w:fldChar w:fldCharType="begin"/>
        </w:r>
        <w:r>
          <w:instrText xml:space="preserve"> PAGEREF _Toc19482 \h </w:instrText>
        </w:r>
        <w:r>
          <w:fldChar w:fldCharType="separate"/>
        </w:r>
        <w:r>
          <w:t>32</w:t>
        </w:r>
        <w:r>
          <w:fldChar w:fldCharType="end"/>
        </w:r>
      </w:hyperlink>
    </w:p>
    <w:p>
      <w:pPr>
        <w:pStyle w:val="TOC2"/>
        <w:tabs>
          <w:tab w:val="right" w:leader="dot" w:pos="8306"/>
        </w:tabs>
      </w:pPr>
      <w:hyperlink w:anchor="_Toc8775" w:history="1">
        <w:r>
          <w:rPr>
            <w:rFonts w:ascii="仿宋" w:eastAsia="仿宋" w:hAnsi="仿宋" w:cs="仿宋" w:hint="eastAsia"/>
            <w:lang w:val="en-GB"/>
          </w:rPr>
          <w:t>(一)、地理位置分析</w:t>
        </w:r>
        <w:r>
          <w:tab/>
        </w:r>
        <w:r>
          <w:fldChar w:fldCharType="begin"/>
        </w:r>
        <w:r>
          <w:instrText xml:space="preserve"> PAGEREF _Toc8775 \h </w:instrText>
        </w:r>
        <w:r>
          <w:fldChar w:fldCharType="separate"/>
        </w:r>
        <w:r>
          <w:t>32</w:t>
        </w:r>
        <w:r>
          <w:fldChar w:fldCharType="end"/>
        </w:r>
      </w:hyperlink>
    </w:p>
    <w:p>
      <w:pPr>
        <w:pStyle w:val="TOC2"/>
        <w:tabs>
          <w:tab w:val="right" w:leader="dot" w:pos="8306"/>
        </w:tabs>
      </w:pPr>
      <w:hyperlink w:anchor="_Toc27758" w:history="1">
        <w:r>
          <w:rPr>
            <w:rFonts w:ascii="仿宋" w:eastAsia="仿宋" w:hAnsi="仿宋" w:cs="仿宋" w:hint="eastAsia"/>
            <w:lang w:val="en-GB"/>
          </w:rPr>
          <w:t>(二)、供应链优势</w:t>
        </w:r>
        <w:r>
          <w:tab/>
        </w:r>
        <w:r>
          <w:fldChar w:fldCharType="begin"/>
        </w:r>
        <w:r>
          <w:instrText xml:space="preserve"> PAGEREF _Toc27758 \h </w:instrText>
        </w:r>
        <w:r>
          <w:fldChar w:fldCharType="separate"/>
        </w:r>
        <w:r>
          <w:t>33</w:t>
        </w:r>
        <w:r>
          <w:fldChar w:fldCharType="end"/>
        </w:r>
      </w:hyperlink>
    </w:p>
    <w:p>
      <w:pPr>
        <w:pStyle w:val="TOC2"/>
        <w:tabs>
          <w:tab w:val="right" w:leader="dot" w:pos="8306"/>
        </w:tabs>
      </w:pPr>
      <w:hyperlink w:anchor="_Toc29220" w:history="1">
        <w:r>
          <w:rPr>
            <w:rFonts w:ascii="仿宋" w:eastAsia="仿宋" w:hAnsi="仿宋" w:cs="仿宋" w:hint="eastAsia"/>
            <w:lang w:val="en-GB"/>
          </w:rPr>
          <w:t>(三)、人才资源</w:t>
        </w:r>
        <w:r>
          <w:tab/>
        </w:r>
        <w:r>
          <w:fldChar w:fldCharType="begin"/>
        </w:r>
        <w:r>
          <w:instrText xml:space="preserve"> PAGEREF _Toc29220 \h </w:instrText>
        </w:r>
        <w:r>
          <w:fldChar w:fldCharType="separate"/>
        </w:r>
        <w:r>
          <w:t>35</w:t>
        </w:r>
        <w:r>
          <w:fldChar w:fldCharType="end"/>
        </w:r>
      </w:hyperlink>
    </w:p>
    <w:p>
      <w:pPr>
        <w:pStyle w:val="TOC2"/>
        <w:tabs>
          <w:tab w:val="right" w:leader="dot" w:pos="8306"/>
        </w:tabs>
      </w:pPr>
      <w:hyperlink w:anchor="_Toc5620" w:history="1">
        <w:r>
          <w:rPr>
            <w:rFonts w:ascii="仿宋" w:eastAsia="仿宋" w:hAnsi="仿宋" w:cs="仿宋" w:hint="eastAsia"/>
            <w:lang w:val="en-GB"/>
          </w:rPr>
          <w:t>(四)、政策支持</w:t>
        </w:r>
        <w:r>
          <w:tab/>
        </w:r>
        <w:r>
          <w:fldChar w:fldCharType="begin"/>
        </w:r>
        <w:r>
          <w:instrText xml:space="preserve"> PAGEREF _Toc5620 \h </w:instrText>
        </w:r>
        <w:r>
          <w:fldChar w:fldCharType="separate"/>
        </w:r>
        <w:r>
          <w:t>36</w:t>
        </w:r>
        <w:r>
          <w:fldChar w:fldCharType="end"/>
        </w:r>
      </w:hyperlink>
    </w:p>
    <w:p>
      <w:pPr>
        <w:pStyle w:val="TOC1"/>
        <w:tabs>
          <w:tab w:val="right" w:leader="dot" w:pos="8306"/>
        </w:tabs>
      </w:pPr>
      <w:hyperlink w:anchor="_Toc10075" w:history="1">
        <w:r>
          <w:rPr>
            <w:rFonts w:ascii="仿宋" w:eastAsia="仿宋" w:hAnsi="仿宋" w:cs="仿宋" w:hint="eastAsia"/>
            <w:lang w:val="en-GB"/>
          </w:rPr>
          <w:t>八、耐高温超轻硅酸钙隔热保湿材料促销策略</w:t>
        </w:r>
        <w:r>
          <w:tab/>
        </w:r>
        <w:r>
          <w:fldChar w:fldCharType="begin"/>
        </w:r>
        <w:r>
          <w:instrText xml:space="preserve"> PAGEREF _Toc10075 \h </w:instrText>
        </w:r>
        <w:r>
          <w:fldChar w:fldCharType="separate"/>
        </w:r>
        <w:r>
          <w:t>37</w:t>
        </w:r>
        <w:r>
          <w:fldChar w:fldCharType="end"/>
        </w:r>
      </w:hyperlink>
    </w:p>
    <w:p>
      <w:pPr>
        <w:pStyle w:val="TOC2"/>
        <w:tabs>
          <w:tab w:val="right" w:leader="dot" w:pos="8306"/>
        </w:tabs>
      </w:pPr>
      <w:hyperlink w:anchor="_Toc27027" w:history="1">
        <w:r>
          <w:rPr>
            <w:rFonts w:ascii="仿宋" w:eastAsia="仿宋" w:hAnsi="仿宋" w:cs="仿宋" w:hint="eastAsia"/>
            <w:lang w:val="en-GB"/>
          </w:rPr>
          <w:t>(一)、广告与宣传</w:t>
        </w:r>
        <w:r>
          <w:tab/>
        </w:r>
        <w:r>
          <w:fldChar w:fldCharType="begin"/>
        </w:r>
        <w:r>
          <w:instrText xml:space="preserve"> PAGEREF _Toc27027 \h </w:instrText>
        </w:r>
        <w:r>
          <w:fldChar w:fldCharType="separate"/>
        </w:r>
        <w:r>
          <w:t>37</w:t>
        </w:r>
        <w:r>
          <w:fldChar w:fldCharType="end"/>
        </w:r>
      </w:hyperlink>
    </w:p>
    <w:p>
      <w:pPr>
        <w:pStyle w:val="TOC2"/>
        <w:tabs>
          <w:tab w:val="right" w:leader="dot" w:pos="8306"/>
        </w:tabs>
      </w:pPr>
      <w:hyperlink w:anchor="_Toc14548" w:history="1">
        <w:r>
          <w:rPr>
            <w:rFonts w:ascii="仿宋" w:eastAsia="仿宋" w:hAnsi="仿宋" w:cs="仿宋" w:hint="eastAsia"/>
            <w:lang w:val="en-GB"/>
          </w:rPr>
          <w:t>(二)、促销活动</w:t>
        </w:r>
        <w:r>
          <w:tab/>
        </w:r>
        <w:r>
          <w:fldChar w:fldCharType="begin"/>
        </w:r>
        <w:r>
          <w:instrText xml:space="preserve"> PAGEREF _Toc14548 \h </w:instrText>
        </w:r>
        <w:r>
          <w:fldChar w:fldCharType="separate"/>
        </w:r>
        <w:r>
          <w:t>38</w:t>
        </w:r>
        <w:r>
          <w:fldChar w:fldCharType="end"/>
        </w:r>
      </w:hyperlink>
    </w:p>
    <w:p>
      <w:pPr>
        <w:pStyle w:val="TOC2"/>
        <w:tabs>
          <w:tab w:val="right" w:leader="dot" w:pos="8306"/>
        </w:tabs>
      </w:pPr>
      <w:hyperlink w:anchor="_Toc24002" w:history="1">
        <w:r>
          <w:rPr>
            <w:rFonts w:ascii="仿宋" w:eastAsia="仿宋" w:hAnsi="仿宋" w:cs="仿宋" w:hint="eastAsia"/>
            <w:lang w:val="en-GB"/>
          </w:rPr>
          <w:t>(三)、品牌推广</w:t>
        </w:r>
        <w:r>
          <w:tab/>
        </w:r>
        <w:r>
          <w:fldChar w:fldCharType="begin"/>
        </w:r>
        <w:r>
          <w:instrText xml:space="preserve"> PAGEREF _Toc24002 \h </w:instrText>
        </w:r>
        <w:r>
          <w:fldChar w:fldCharType="separate"/>
        </w:r>
        <w:r>
          <w:t>40</w:t>
        </w:r>
        <w:r>
          <w:fldChar w:fldCharType="end"/>
        </w:r>
      </w:hyperlink>
    </w:p>
    <w:p>
      <w:pPr>
        <w:pStyle w:val="TOC2"/>
        <w:tabs>
          <w:tab w:val="right" w:leader="dot" w:pos="8306"/>
        </w:tabs>
      </w:pPr>
      <w:hyperlink w:anchor="_Toc31127" w:history="1">
        <w:r>
          <w:rPr>
            <w:rFonts w:ascii="仿宋" w:eastAsia="仿宋" w:hAnsi="仿宋" w:cs="仿宋" w:hint="eastAsia"/>
            <w:lang w:val="en-GB"/>
          </w:rPr>
          <w:t>(四)、数字营销</w:t>
        </w:r>
        <w:r>
          <w:tab/>
        </w:r>
        <w:r>
          <w:fldChar w:fldCharType="begin"/>
        </w:r>
        <w:r>
          <w:instrText xml:space="preserve"> PAGEREF _Toc31127 \h </w:instrText>
        </w:r>
        <w:r>
          <w:fldChar w:fldCharType="separate"/>
        </w:r>
        <w:r>
          <w:t>41</w:t>
        </w:r>
        <w:r>
          <w:fldChar w:fldCharType="end"/>
        </w:r>
      </w:hyperlink>
    </w:p>
    <w:p>
      <w:pPr>
        <w:pStyle w:val="TOC1"/>
        <w:tabs>
          <w:tab w:val="right" w:leader="dot" w:pos="8306"/>
        </w:tabs>
      </w:pPr>
      <w:hyperlink w:anchor="_Toc32302" w:history="1">
        <w:r>
          <w:rPr>
            <w:rFonts w:ascii="仿宋" w:eastAsia="仿宋" w:hAnsi="仿宋" w:cs="仿宋" w:hint="eastAsia"/>
            <w:lang w:val="en-GB"/>
          </w:rPr>
          <w:t>九、耐高温超轻硅酸钙隔热保湿材料市场地位与竞争战略</w:t>
        </w:r>
        <w:r>
          <w:tab/>
        </w:r>
        <w:r>
          <w:fldChar w:fldCharType="begin"/>
        </w:r>
        <w:r>
          <w:instrText xml:space="preserve"> PAGEREF _Toc32302 \h </w:instrText>
        </w:r>
        <w:r>
          <w:fldChar w:fldCharType="separate"/>
        </w:r>
        <w:r>
          <w:t>43</w:t>
        </w:r>
        <w:r>
          <w:fldChar w:fldCharType="end"/>
        </w:r>
      </w:hyperlink>
    </w:p>
    <w:p>
      <w:pPr>
        <w:pStyle w:val="TOC2"/>
        <w:tabs>
          <w:tab w:val="right" w:leader="dot" w:pos="8306"/>
        </w:tabs>
      </w:pPr>
      <w:hyperlink w:anchor="_Toc16464" w:history="1">
        <w:r>
          <w:rPr>
            <w:rFonts w:ascii="仿宋" w:eastAsia="仿宋" w:hAnsi="仿宋" w:cs="仿宋" w:hint="eastAsia"/>
            <w:lang w:val="en-GB"/>
          </w:rPr>
          <w:t>(一)、公司市场地位</w:t>
        </w:r>
        <w:r>
          <w:tab/>
        </w:r>
        <w:r>
          <w:fldChar w:fldCharType="begin"/>
        </w:r>
        <w:r>
          <w:instrText xml:space="preserve"> PAGEREF _Toc16464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06" w:history="1">
        <w:r>
          <w:rPr>
            <w:rFonts w:ascii="仿宋" w:eastAsia="仿宋" w:hAnsi="仿宋" w:cs="仿宋" w:hint="eastAsia"/>
            <w:lang w:val="en-GB"/>
          </w:rPr>
          <w:t>(二)、竞争对手分析</w:t>
        </w:r>
        <w:r>
          <w:tab/>
        </w:r>
        <w:r>
          <w:fldChar w:fldCharType="begin"/>
        </w:r>
        <w:r>
          <w:instrText xml:space="preserve"> PAGEREF _Toc16806 \h </w:instrText>
        </w:r>
        <w:r>
          <w:fldChar w:fldCharType="separate"/>
        </w:r>
        <w:r>
          <w:t>44</w:t>
        </w:r>
        <w:r>
          <w:fldChar w:fldCharType="end"/>
        </w:r>
      </w:hyperlink>
    </w:p>
    <w:p>
      <w:pPr>
        <w:pStyle w:val="TOC2"/>
        <w:tabs>
          <w:tab w:val="right" w:leader="dot" w:pos="8306"/>
        </w:tabs>
      </w:pPr>
      <w:hyperlink w:anchor="_Toc35" w:history="1">
        <w:r>
          <w:rPr>
            <w:rFonts w:ascii="仿宋" w:eastAsia="仿宋" w:hAnsi="仿宋" w:cs="仿宋" w:hint="eastAsia"/>
            <w:lang w:val="en-GB"/>
          </w:rPr>
          <w:t>(三)、竞争战略</w:t>
        </w:r>
        <w:r>
          <w:tab/>
        </w:r>
        <w:r>
          <w:fldChar w:fldCharType="begin"/>
        </w:r>
        <w:r>
          <w:instrText xml:space="preserve"> PAGEREF _Toc35 \h </w:instrText>
        </w:r>
        <w:r>
          <w:fldChar w:fldCharType="separate"/>
        </w:r>
        <w:r>
          <w:t>45</w:t>
        </w:r>
        <w:r>
          <w:fldChar w:fldCharType="end"/>
        </w:r>
      </w:hyperlink>
    </w:p>
    <w:p>
      <w:pPr>
        <w:pStyle w:val="TOC2"/>
        <w:tabs>
          <w:tab w:val="right" w:leader="dot" w:pos="8306"/>
        </w:tabs>
      </w:pPr>
      <w:hyperlink w:anchor="_Toc28700" w:history="1">
        <w:r>
          <w:rPr>
            <w:rFonts w:ascii="仿宋" w:eastAsia="仿宋" w:hAnsi="仿宋" w:cs="仿宋" w:hint="eastAsia"/>
            <w:lang w:val="en-GB"/>
          </w:rPr>
          <w:t>(四)、市场定位</w:t>
        </w:r>
        <w:r>
          <w:tab/>
        </w:r>
        <w:r>
          <w:fldChar w:fldCharType="begin"/>
        </w:r>
        <w:r>
          <w:instrText xml:space="preserve"> PAGEREF _Toc28700 \h </w:instrText>
        </w:r>
        <w:r>
          <w:fldChar w:fldCharType="separate"/>
        </w:r>
        <w:r>
          <w:t>46</w:t>
        </w:r>
        <w:r>
          <w:fldChar w:fldCharType="end"/>
        </w:r>
      </w:hyperlink>
    </w:p>
    <w:p>
      <w:pPr>
        <w:pStyle w:val="TOC1"/>
        <w:tabs>
          <w:tab w:val="right" w:leader="dot" w:pos="8306"/>
        </w:tabs>
      </w:pPr>
      <w:hyperlink w:anchor="_Toc1298" w:history="1">
        <w:r>
          <w:rPr>
            <w:rFonts w:ascii="仿宋" w:eastAsia="仿宋" w:hAnsi="仿宋" w:cs="仿宋" w:hint="eastAsia"/>
            <w:lang w:val="en-GB"/>
          </w:rPr>
          <w:t>十、耐高温超轻硅酸钙隔热保湿材料消费者市场分析</w:t>
        </w:r>
        <w:r>
          <w:tab/>
        </w:r>
        <w:r>
          <w:fldChar w:fldCharType="begin"/>
        </w:r>
        <w:r>
          <w:instrText xml:space="preserve"> PAGEREF _Toc1298 \h </w:instrText>
        </w:r>
        <w:r>
          <w:fldChar w:fldCharType="separate"/>
        </w:r>
        <w:r>
          <w:t>47</w:t>
        </w:r>
        <w:r>
          <w:fldChar w:fldCharType="end"/>
        </w:r>
      </w:hyperlink>
    </w:p>
    <w:p>
      <w:pPr>
        <w:pStyle w:val="TOC2"/>
        <w:tabs>
          <w:tab w:val="right" w:leader="dot" w:pos="8306"/>
        </w:tabs>
      </w:pPr>
      <w:hyperlink w:anchor="_Toc8704" w:history="1">
        <w:r>
          <w:rPr>
            <w:rFonts w:ascii="仿宋" w:eastAsia="仿宋" w:hAnsi="仿宋" w:cs="仿宋" w:hint="eastAsia"/>
            <w:lang w:val="en-GB"/>
          </w:rPr>
          <w:t>(一)、目标客户群体</w:t>
        </w:r>
        <w:r>
          <w:tab/>
        </w:r>
        <w:r>
          <w:fldChar w:fldCharType="begin"/>
        </w:r>
        <w:r>
          <w:instrText xml:space="preserve"> PAGEREF _Toc8704 \h </w:instrText>
        </w:r>
        <w:r>
          <w:fldChar w:fldCharType="separate"/>
        </w:r>
        <w:r>
          <w:t>47</w:t>
        </w:r>
        <w:r>
          <w:fldChar w:fldCharType="end"/>
        </w:r>
      </w:hyperlink>
    </w:p>
    <w:p>
      <w:pPr>
        <w:pStyle w:val="TOC2"/>
        <w:tabs>
          <w:tab w:val="right" w:leader="dot" w:pos="8306"/>
        </w:tabs>
      </w:pPr>
      <w:hyperlink w:anchor="_Toc22644" w:history="1">
        <w:r>
          <w:rPr>
            <w:rFonts w:ascii="仿宋" w:eastAsia="仿宋" w:hAnsi="仿宋" w:cs="仿宋" w:hint="eastAsia"/>
            <w:lang w:val="en-GB"/>
          </w:rPr>
          <w:t>(二)、消费者需求</w:t>
        </w:r>
        <w:r>
          <w:tab/>
        </w:r>
        <w:r>
          <w:fldChar w:fldCharType="begin"/>
        </w:r>
        <w:r>
          <w:instrText xml:space="preserve"> PAGEREF _Toc22644 \h </w:instrText>
        </w:r>
        <w:r>
          <w:fldChar w:fldCharType="separate"/>
        </w:r>
        <w:r>
          <w:t>48</w:t>
        </w:r>
        <w:r>
          <w:fldChar w:fldCharType="end"/>
        </w:r>
      </w:hyperlink>
    </w:p>
    <w:p>
      <w:pPr>
        <w:pStyle w:val="TOC1"/>
        <w:tabs>
          <w:tab w:val="right" w:leader="dot" w:pos="8306"/>
        </w:tabs>
      </w:pPr>
      <w:hyperlink w:anchor="_Toc27469" w:history="1">
        <w:r>
          <w:rPr>
            <w:rFonts w:ascii="仿宋" w:eastAsia="仿宋" w:hAnsi="仿宋" w:cs="仿宋" w:hint="eastAsia"/>
            <w:lang w:val="en-GB"/>
          </w:rPr>
          <w:t>十一、耐高温超轻硅酸钙隔热保湿材料供应链管理</w:t>
        </w:r>
        <w:r>
          <w:tab/>
        </w:r>
        <w:r>
          <w:fldChar w:fldCharType="begin"/>
        </w:r>
        <w:r>
          <w:instrText xml:space="preserve"> PAGEREF _Toc27469 \h </w:instrText>
        </w:r>
        <w:r>
          <w:fldChar w:fldCharType="separate"/>
        </w:r>
        <w:r>
          <w:t>50</w:t>
        </w:r>
        <w:r>
          <w:fldChar w:fldCharType="end"/>
        </w:r>
      </w:hyperlink>
    </w:p>
    <w:p>
      <w:pPr>
        <w:pStyle w:val="TOC2"/>
        <w:tabs>
          <w:tab w:val="right" w:leader="dot" w:pos="8306"/>
        </w:tabs>
      </w:pPr>
      <w:hyperlink w:anchor="_Toc13910" w:history="1">
        <w:r>
          <w:rPr>
            <w:rFonts w:ascii="仿宋" w:eastAsia="仿宋" w:hAnsi="仿宋" w:cs="仿宋" w:hint="eastAsia"/>
            <w:lang w:val="en-GB"/>
          </w:rPr>
          <w:t>(一)、供应链优化策略</w:t>
        </w:r>
        <w:r>
          <w:tab/>
        </w:r>
        <w:r>
          <w:fldChar w:fldCharType="begin"/>
        </w:r>
        <w:r>
          <w:instrText xml:space="preserve"> PAGEREF _Toc13910 \h </w:instrText>
        </w:r>
        <w:r>
          <w:fldChar w:fldCharType="separate"/>
        </w:r>
        <w:r>
          <w:t>50</w:t>
        </w:r>
        <w:r>
          <w:fldChar w:fldCharType="end"/>
        </w:r>
      </w:hyperlink>
    </w:p>
    <w:p>
      <w:pPr>
        <w:pStyle w:val="TOC2"/>
        <w:tabs>
          <w:tab w:val="right" w:leader="dot" w:pos="8306"/>
        </w:tabs>
      </w:pPr>
      <w:hyperlink w:anchor="_Toc6126" w:history="1">
        <w:r>
          <w:rPr>
            <w:rFonts w:ascii="仿宋" w:eastAsia="仿宋" w:hAnsi="仿宋" w:cs="仿宋" w:hint="eastAsia"/>
            <w:lang w:val="en-GB"/>
          </w:rPr>
          <w:t>(二)、供应商合作与管理</w:t>
        </w:r>
        <w:r>
          <w:tab/>
        </w:r>
        <w:r>
          <w:fldChar w:fldCharType="begin"/>
        </w:r>
        <w:r>
          <w:instrText xml:space="preserve"> PAGEREF _Toc6126 \h </w:instrText>
        </w:r>
        <w:r>
          <w:fldChar w:fldCharType="separate"/>
        </w:r>
        <w:r>
          <w:t>51</w:t>
        </w:r>
        <w:r>
          <w:fldChar w:fldCharType="end"/>
        </w:r>
      </w:hyperlink>
    </w:p>
    <w:p>
      <w:pPr>
        <w:pStyle w:val="TOC2"/>
        <w:tabs>
          <w:tab w:val="right" w:leader="dot" w:pos="8306"/>
        </w:tabs>
      </w:pPr>
      <w:hyperlink w:anchor="_Toc704" w:history="1">
        <w:r>
          <w:rPr>
            <w:rFonts w:ascii="仿宋" w:eastAsia="仿宋" w:hAnsi="仿宋" w:cs="仿宋" w:hint="eastAsia"/>
            <w:lang w:val="en-GB"/>
          </w:rPr>
          <w:t>(三)、物流与库存管理</w:t>
        </w:r>
        <w:r>
          <w:tab/>
        </w:r>
        <w:r>
          <w:fldChar w:fldCharType="begin"/>
        </w:r>
        <w:r>
          <w:instrText xml:space="preserve"> PAGEREF _Toc704 \h </w:instrText>
        </w:r>
        <w:r>
          <w:fldChar w:fldCharType="separate"/>
        </w:r>
        <w:r>
          <w:t>52</w:t>
        </w:r>
        <w:r>
          <w:fldChar w:fldCharType="end"/>
        </w:r>
      </w:hyperlink>
    </w:p>
    <w:p>
      <w:pPr>
        <w:pStyle w:val="TOC2"/>
        <w:tabs>
          <w:tab w:val="right" w:leader="dot" w:pos="8306"/>
        </w:tabs>
      </w:pPr>
      <w:hyperlink w:anchor="_Toc19565" w:history="1">
        <w:r>
          <w:rPr>
            <w:rFonts w:ascii="仿宋" w:eastAsia="仿宋" w:hAnsi="仿宋" w:cs="仿宋" w:hint="eastAsia"/>
            <w:lang w:val="en-GB"/>
          </w:rPr>
          <w:t>(四)、风险管理与应对策略</w:t>
        </w:r>
        <w:r>
          <w:tab/>
        </w:r>
        <w:r>
          <w:fldChar w:fldCharType="begin"/>
        </w:r>
        <w:r>
          <w:instrText xml:space="preserve"> PAGEREF _Toc19565 \h </w:instrText>
        </w:r>
        <w:r>
          <w:fldChar w:fldCharType="separate"/>
        </w:r>
        <w:r>
          <w:t>52</w:t>
        </w:r>
        <w:r>
          <w:fldChar w:fldCharType="end"/>
        </w:r>
      </w:hyperlink>
    </w:p>
    <w:p>
      <w:pPr>
        <w:pStyle w:val="TOC1"/>
        <w:tabs>
          <w:tab w:val="right" w:leader="dot" w:pos="8306"/>
        </w:tabs>
      </w:pPr>
      <w:hyperlink w:anchor="_Toc26156" w:history="1">
        <w:r>
          <w:rPr>
            <w:rFonts w:ascii="仿宋" w:eastAsia="仿宋" w:hAnsi="仿宋" w:cs="仿宋" w:hint="eastAsia"/>
            <w:lang w:val="en-GB"/>
          </w:rPr>
          <w:t>十二、耐高温超轻硅酸钙隔热保湿材料风险管理与合规</w:t>
        </w:r>
        <w:r>
          <w:tab/>
        </w:r>
        <w:r>
          <w:fldChar w:fldCharType="begin"/>
        </w:r>
        <w:r>
          <w:instrText xml:space="preserve"> PAGEREF _Toc26156 \h </w:instrText>
        </w:r>
        <w:r>
          <w:fldChar w:fldCharType="separate"/>
        </w:r>
        <w:r>
          <w:t>54</w:t>
        </w:r>
        <w:r>
          <w:fldChar w:fldCharType="end"/>
        </w:r>
      </w:hyperlink>
    </w:p>
    <w:p>
      <w:pPr>
        <w:pStyle w:val="TOC2"/>
        <w:tabs>
          <w:tab w:val="right" w:leader="dot" w:pos="8306"/>
        </w:tabs>
      </w:pPr>
      <w:hyperlink w:anchor="_Toc13583" w:history="1">
        <w:r>
          <w:rPr>
            <w:rFonts w:ascii="仿宋" w:eastAsia="仿宋" w:hAnsi="仿宋" w:cs="仿宋" w:hint="eastAsia"/>
            <w:lang w:val="en-GB"/>
          </w:rPr>
          <w:t>(一)、风险评估与监测体系</w:t>
        </w:r>
        <w:r>
          <w:tab/>
        </w:r>
        <w:r>
          <w:fldChar w:fldCharType="begin"/>
        </w:r>
        <w:r>
          <w:instrText xml:space="preserve"> PAGEREF _Toc13583 \h </w:instrText>
        </w:r>
        <w:r>
          <w:fldChar w:fldCharType="separate"/>
        </w:r>
        <w:r>
          <w:t>54</w:t>
        </w:r>
        <w:r>
          <w:fldChar w:fldCharType="end"/>
        </w:r>
      </w:hyperlink>
    </w:p>
    <w:p>
      <w:pPr>
        <w:pStyle w:val="TOC2"/>
        <w:tabs>
          <w:tab w:val="right" w:leader="dot" w:pos="8306"/>
        </w:tabs>
      </w:pPr>
      <w:hyperlink w:anchor="_Toc12981" w:history="1">
        <w:r>
          <w:rPr>
            <w:rFonts w:ascii="仿宋" w:eastAsia="仿宋" w:hAnsi="仿宋" w:cs="仿宋" w:hint="eastAsia"/>
            <w:lang w:val="en-GB"/>
          </w:rPr>
          <w:t>(二)、合规政策制定与执行</w:t>
        </w:r>
        <w:r>
          <w:tab/>
        </w:r>
        <w:r>
          <w:fldChar w:fldCharType="begin"/>
        </w:r>
        <w:r>
          <w:instrText xml:space="preserve"> PAGEREF _Toc12981 \h </w:instrText>
        </w:r>
        <w:r>
          <w:fldChar w:fldCharType="separate"/>
        </w:r>
        <w:r>
          <w:t>55</w:t>
        </w:r>
        <w:r>
          <w:fldChar w:fldCharType="end"/>
        </w:r>
      </w:hyperlink>
    </w:p>
    <w:p>
      <w:pPr>
        <w:pStyle w:val="TOC2"/>
        <w:tabs>
          <w:tab w:val="right" w:leader="dot" w:pos="8306"/>
        </w:tabs>
      </w:pPr>
      <w:hyperlink w:anchor="_Toc32451" w:history="1">
        <w:r>
          <w:rPr>
            <w:rFonts w:ascii="仿宋" w:eastAsia="仿宋" w:hAnsi="仿宋" w:cs="仿宋" w:hint="eastAsia"/>
            <w:lang w:val="en-GB"/>
          </w:rPr>
          <w:t>(三)、危机管理与灾备计划</w:t>
        </w:r>
        <w:r>
          <w:tab/>
        </w:r>
        <w:r>
          <w:fldChar w:fldCharType="begin"/>
        </w:r>
        <w:r>
          <w:instrText xml:space="preserve"> PAGEREF _Toc32451 \h </w:instrText>
        </w:r>
        <w:r>
          <w:fldChar w:fldCharType="separate"/>
        </w:r>
        <w:r>
          <w:t>56</w:t>
        </w:r>
        <w:r>
          <w:fldChar w:fldCharType="end"/>
        </w:r>
      </w:hyperlink>
    </w:p>
    <w:p>
      <w:pPr>
        <w:pStyle w:val="TOC2"/>
        <w:tabs>
          <w:tab w:val="right" w:leader="dot" w:pos="8306"/>
        </w:tabs>
      </w:pPr>
      <w:hyperlink w:anchor="_Toc32715" w:history="1">
        <w:r>
          <w:rPr>
            <w:rFonts w:ascii="仿宋" w:eastAsia="仿宋" w:hAnsi="仿宋" w:cs="仿宋" w:hint="eastAsia"/>
            <w:lang w:val="en-GB"/>
          </w:rPr>
          <w:t>(四)、法律事务与法规遵从</w:t>
        </w:r>
        <w:r>
          <w:tab/>
        </w:r>
        <w:r>
          <w:fldChar w:fldCharType="begin"/>
        </w:r>
        <w:r>
          <w:instrText xml:space="preserve"> PAGEREF _Toc32715 \h </w:instrText>
        </w:r>
        <w:r>
          <w:fldChar w:fldCharType="separate"/>
        </w:r>
        <w:r>
          <w:t>58</w:t>
        </w:r>
        <w:r>
          <w:fldChar w:fldCharType="end"/>
        </w:r>
      </w:hyperlink>
    </w:p>
    <w:p>
      <w:pPr>
        <w:pStyle w:val="TOC1"/>
        <w:tabs>
          <w:tab w:val="right" w:leader="dot" w:pos="8306"/>
        </w:tabs>
      </w:pPr>
      <w:hyperlink w:anchor="_Toc28813" w:history="1">
        <w:r>
          <w:rPr>
            <w:rFonts w:ascii="仿宋" w:eastAsia="仿宋" w:hAnsi="仿宋" w:cs="仿宋" w:hint="eastAsia"/>
            <w:lang w:val="en-GB"/>
          </w:rPr>
          <w:t>十三、耐高温超轻硅酸钙隔热保湿材料行业高质量发展</w:t>
        </w:r>
        <w:r>
          <w:tab/>
        </w:r>
        <w:r>
          <w:fldChar w:fldCharType="begin"/>
        </w:r>
        <w:r>
          <w:instrText xml:space="preserve"> PAGEREF _Toc28813 \h </w:instrText>
        </w:r>
        <w:r>
          <w:fldChar w:fldCharType="separate"/>
        </w:r>
        <w:r>
          <w:t>59</w:t>
        </w:r>
        <w:r>
          <w:fldChar w:fldCharType="end"/>
        </w:r>
      </w:hyperlink>
    </w:p>
    <w:p>
      <w:pPr>
        <w:pStyle w:val="TOC2"/>
        <w:tabs>
          <w:tab w:val="right" w:leader="dot" w:pos="8306"/>
        </w:tabs>
      </w:pPr>
      <w:hyperlink w:anchor="_Toc6250" w:history="1">
        <w:r>
          <w:rPr>
            <w:rFonts w:ascii="仿宋" w:eastAsia="仿宋" w:hAnsi="仿宋" w:cs="仿宋" w:hint="eastAsia"/>
            <w:lang w:val="en-GB"/>
          </w:rPr>
          <w:t>(一)、质量管理体系</w:t>
        </w:r>
        <w:r>
          <w:tab/>
        </w:r>
        <w:r>
          <w:fldChar w:fldCharType="begin"/>
        </w:r>
        <w:r>
          <w:instrText xml:space="preserve"> PAGEREF _Toc6250 \h </w:instrText>
        </w:r>
        <w:r>
          <w:fldChar w:fldCharType="separate"/>
        </w:r>
        <w:r>
          <w:t>59</w:t>
        </w:r>
        <w:r>
          <w:fldChar w:fldCharType="end"/>
        </w:r>
      </w:hyperlink>
    </w:p>
    <w:p>
      <w:pPr>
        <w:pStyle w:val="TOC2"/>
        <w:tabs>
          <w:tab w:val="right" w:leader="dot" w:pos="8306"/>
        </w:tabs>
      </w:pPr>
      <w:hyperlink w:anchor="_Toc29017" w:history="1">
        <w:r>
          <w:rPr>
            <w:rFonts w:ascii="仿宋" w:eastAsia="仿宋" w:hAnsi="仿宋" w:cs="仿宋" w:hint="eastAsia"/>
            <w:lang w:val="en-GB"/>
          </w:rPr>
          <w:t>(二)、创新与研发投入</w:t>
        </w:r>
        <w:r>
          <w:tab/>
        </w:r>
        <w:r>
          <w:fldChar w:fldCharType="begin"/>
        </w:r>
        <w:r>
          <w:instrText xml:space="preserve"> PAGEREF _Toc29017 \h </w:instrText>
        </w:r>
        <w:r>
          <w:fldChar w:fldCharType="separate"/>
        </w:r>
        <w:r>
          <w:t>61</w:t>
        </w:r>
        <w:r>
          <w:fldChar w:fldCharType="end"/>
        </w:r>
      </w:hyperlink>
    </w:p>
    <w:p>
      <w:pPr>
        <w:pStyle w:val="TOC2"/>
        <w:tabs>
          <w:tab w:val="right" w:leader="dot" w:pos="8306"/>
        </w:tabs>
      </w:pPr>
      <w:hyperlink w:anchor="_Toc30760" w:history="1">
        <w:r>
          <w:rPr>
            <w:rFonts w:ascii="仿宋" w:eastAsia="仿宋" w:hAnsi="仿宋" w:cs="仿宋" w:hint="eastAsia"/>
            <w:lang w:val="en-GB"/>
          </w:rPr>
          <w:t>(三)、生产效率提升</w:t>
        </w:r>
        <w:r>
          <w:tab/>
        </w:r>
        <w:r>
          <w:fldChar w:fldCharType="begin"/>
        </w:r>
        <w:r>
          <w:instrText xml:space="preserve"> PAGEREF _Toc30760 \h </w:instrText>
        </w:r>
        <w:r>
          <w:fldChar w:fldCharType="separate"/>
        </w:r>
        <w:r>
          <w:t>62</w:t>
        </w:r>
        <w:r>
          <w:fldChar w:fldCharType="end"/>
        </w:r>
      </w:hyperlink>
    </w:p>
    <w:p>
      <w:pPr>
        <w:pStyle w:val="TOC2"/>
        <w:tabs>
          <w:tab w:val="right" w:leader="dot" w:pos="8306"/>
        </w:tabs>
      </w:pPr>
      <w:hyperlink w:anchor="_Toc25946" w:history="1">
        <w:r>
          <w:rPr>
            <w:rFonts w:ascii="仿宋" w:eastAsia="仿宋" w:hAnsi="仿宋" w:cs="仿宋" w:hint="eastAsia"/>
            <w:lang w:val="en-GB"/>
          </w:rPr>
          <w:t>(四)、环保与可持续发展</w:t>
        </w:r>
        <w:r>
          <w:tab/>
        </w:r>
        <w:r>
          <w:fldChar w:fldCharType="begin"/>
        </w:r>
        <w:r>
          <w:instrText xml:space="preserve"> PAGEREF _Toc25946 \h </w:instrText>
        </w:r>
        <w:r>
          <w:fldChar w:fldCharType="separate"/>
        </w:r>
        <w:r>
          <w:t>64</w:t>
        </w:r>
        <w:r>
          <w:fldChar w:fldCharType="end"/>
        </w:r>
      </w:hyperlink>
    </w:p>
    <w:p>
      <w:pPr>
        <w:pStyle w:val="TOC1"/>
        <w:tabs>
          <w:tab w:val="right" w:leader="dot" w:pos="8306"/>
        </w:tabs>
      </w:pPr>
      <w:hyperlink w:anchor="_Toc13718" w:history="1">
        <w:r>
          <w:rPr>
            <w:rFonts w:ascii="仿宋" w:eastAsia="仿宋" w:hAnsi="仿宋" w:cs="仿宋" w:hint="eastAsia"/>
            <w:lang w:val="en-GB"/>
          </w:rPr>
          <w:t>十四、市场营销与销售策略</w:t>
        </w:r>
        <w:r>
          <w:tab/>
        </w:r>
        <w:r>
          <w:fldChar w:fldCharType="begin"/>
        </w:r>
        <w:r>
          <w:instrText xml:space="preserve"> PAGEREF _Toc13718 \h </w:instrText>
        </w:r>
        <w:r>
          <w:fldChar w:fldCharType="separate"/>
        </w:r>
        <w:r>
          <w:t>65</w:t>
        </w:r>
        <w:r>
          <w:fldChar w:fldCharType="end"/>
        </w:r>
      </w:hyperlink>
    </w:p>
    <w:p>
      <w:pPr>
        <w:pStyle w:val="TOC2"/>
        <w:tabs>
          <w:tab w:val="right" w:leader="dot" w:pos="8306"/>
        </w:tabs>
      </w:pPr>
      <w:hyperlink w:anchor="_Toc26461" w:history="1">
        <w:r>
          <w:rPr>
            <w:rFonts w:ascii="仿宋" w:eastAsia="仿宋" w:hAnsi="仿宋" w:cs="仿宋" w:hint="eastAsia"/>
            <w:lang w:val="en-GB"/>
          </w:rPr>
          <w:t>(一)、市场推广与品牌建设</w:t>
        </w:r>
        <w:r>
          <w:tab/>
        </w:r>
        <w:r>
          <w:fldChar w:fldCharType="begin"/>
        </w:r>
        <w:r>
          <w:instrText xml:space="preserve"> PAGEREF _Toc26461 \h </w:instrText>
        </w:r>
        <w:r>
          <w:fldChar w:fldCharType="separate"/>
        </w:r>
        <w:r>
          <w:t>65</w:t>
        </w:r>
        <w:r>
          <w:fldChar w:fldCharType="end"/>
        </w:r>
      </w:hyperlink>
    </w:p>
    <w:p>
      <w:pPr>
        <w:pStyle w:val="TOC2"/>
        <w:tabs>
          <w:tab w:val="right" w:leader="dot" w:pos="8306"/>
        </w:tabs>
      </w:pPr>
      <w:hyperlink w:anchor="_Toc27847" w:history="1">
        <w:r>
          <w:rPr>
            <w:rFonts w:ascii="仿宋" w:eastAsia="仿宋" w:hAnsi="仿宋" w:cs="仿宋" w:hint="eastAsia"/>
            <w:lang w:val="en-GB"/>
          </w:rPr>
          <w:t>(二)、销售渠道与分销网络</w:t>
        </w:r>
        <w:r>
          <w:tab/>
        </w:r>
        <w:r>
          <w:fldChar w:fldCharType="begin"/>
        </w:r>
        <w:r>
          <w:instrText xml:space="preserve"> PAGEREF _Toc27847 \h </w:instrText>
        </w:r>
        <w:r>
          <w:fldChar w:fldCharType="separate"/>
        </w:r>
        <w:r>
          <w:t>66</w:t>
        </w:r>
        <w:r>
          <w:fldChar w:fldCharType="end"/>
        </w:r>
      </w:hyperlink>
    </w:p>
    <w:p>
      <w:pPr>
        <w:pStyle w:val="TOC2"/>
        <w:tabs>
          <w:tab w:val="right" w:leader="dot" w:pos="8306"/>
        </w:tabs>
      </w:pPr>
      <w:hyperlink w:anchor="_Toc17849" w:history="1">
        <w:r>
          <w:rPr>
            <w:rFonts w:ascii="仿宋" w:eastAsia="仿宋" w:hAnsi="仿宋" w:cs="仿宋" w:hint="eastAsia"/>
            <w:lang w:val="en-GB"/>
          </w:rPr>
          <w:t>(三)、客户关系管理与维护</w:t>
        </w:r>
        <w:r>
          <w:tab/>
        </w:r>
        <w:r>
          <w:fldChar w:fldCharType="begin"/>
        </w:r>
        <w:r>
          <w:instrText xml:space="preserve"> PAGEREF _Toc17849 \h </w:instrText>
        </w:r>
        <w:r>
          <w:fldChar w:fldCharType="separate"/>
        </w:r>
        <w:r>
          <w:t>67</w:t>
        </w:r>
        <w:r>
          <w:fldChar w:fldCharType="end"/>
        </w:r>
      </w:hyperlink>
    </w:p>
    <w:p>
      <w:pPr>
        <w:pStyle w:val="TOC2"/>
        <w:tabs>
          <w:tab w:val="right" w:leader="dot" w:pos="8306"/>
        </w:tabs>
      </w:pPr>
      <w:hyperlink w:anchor="_Toc4864" w:history="1">
        <w:r>
          <w:rPr>
            <w:rFonts w:ascii="仿宋" w:eastAsia="仿宋" w:hAnsi="仿宋" w:cs="仿宋" w:hint="eastAsia"/>
            <w:lang w:val="en-GB"/>
          </w:rPr>
          <w:t>(四)、市场反馈与调整策略</w:t>
        </w:r>
        <w:r>
          <w:tab/>
        </w:r>
        <w:r>
          <w:fldChar w:fldCharType="begin"/>
        </w:r>
        <w:r>
          <w:instrText xml:space="preserve"> PAGEREF _Toc4864 \h </w:instrText>
        </w:r>
        <w:r>
          <w:fldChar w:fldCharType="separate"/>
        </w:r>
        <w:r>
          <w:t>68</w:t>
        </w:r>
        <w:r>
          <w:fldChar w:fldCharType="end"/>
        </w:r>
      </w:hyperlink>
    </w:p>
    <w:p>
      <w:pPr>
        <w:pStyle w:val="TOC1"/>
        <w:tabs>
          <w:tab w:val="right" w:leader="dot" w:pos="8306"/>
        </w:tabs>
      </w:pPr>
      <w:hyperlink w:anchor="_Toc10183" w:history="1">
        <w:r>
          <w:rPr>
            <w:rFonts w:ascii="仿宋" w:eastAsia="仿宋" w:hAnsi="仿宋" w:cs="仿宋" w:hint="eastAsia"/>
            <w:lang w:val="en-GB"/>
          </w:rPr>
          <w:t>十五、耐高温超轻硅酸钙隔热保湿材料数字化发展方案</w:t>
        </w:r>
        <w:r>
          <w:tab/>
        </w:r>
        <w:r>
          <w:fldChar w:fldCharType="begin"/>
        </w:r>
        <w:r>
          <w:instrText xml:space="preserve"> PAGEREF _Toc10183 \h </w:instrText>
        </w:r>
        <w:r>
          <w:fldChar w:fldCharType="separate"/>
        </w:r>
        <w:r>
          <w:t>70</w:t>
        </w:r>
        <w:r>
          <w:fldChar w:fldCharType="end"/>
        </w:r>
      </w:hyperlink>
    </w:p>
    <w:p>
      <w:pPr>
        <w:pStyle w:val="TOC2"/>
        <w:tabs>
          <w:tab w:val="right" w:leader="dot" w:pos="8306"/>
        </w:tabs>
      </w:pPr>
      <w:hyperlink w:anchor="_Toc9425" w:history="1">
        <w:r>
          <w:rPr>
            <w:rFonts w:ascii="仿宋" w:eastAsia="仿宋" w:hAnsi="仿宋" w:cs="仿宋" w:hint="eastAsia"/>
            <w:lang w:val="en-GB"/>
          </w:rPr>
          <w:t>(一)、数字化战略规划</w:t>
        </w:r>
        <w:r>
          <w:tab/>
        </w:r>
        <w:r>
          <w:fldChar w:fldCharType="begin"/>
        </w:r>
        <w:r>
          <w:instrText xml:space="preserve"> PAGEREF _Toc9425 \h </w:instrText>
        </w:r>
        <w:r>
          <w:fldChar w:fldCharType="separate"/>
        </w:r>
        <w:r>
          <w:t>70</w:t>
        </w:r>
        <w:r>
          <w:fldChar w:fldCharType="end"/>
        </w:r>
      </w:hyperlink>
    </w:p>
    <w:p>
      <w:pPr>
        <w:pStyle w:val="TOC2"/>
        <w:tabs>
          <w:tab w:val="right" w:leader="dot" w:pos="8306"/>
        </w:tabs>
      </w:pPr>
      <w:hyperlink w:anchor="_Toc10241" w:history="1">
        <w:r>
          <w:rPr>
            <w:rFonts w:ascii="仿宋" w:eastAsia="仿宋" w:hAnsi="仿宋" w:cs="仿宋" w:hint="eastAsia"/>
            <w:lang w:val="en-GB"/>
          </w:rPr>
          <w:t>(二)、数据安全与隐私保护</w:t>
        </w:r>
        <w:r>
          <w:tab/>
        </w:r>
        <w:r>
          <w:fldChar w:fldCharType="begin"/>
        </w:r>
        <w:r>
          <w:instrText xml:space="preserve"> PAGEREF _Toc10241 \h </w:instrText>
        </w:r>
        <w:r>
          <w:fldChar w:fldCharType="separate"/>
        </w:r>
        <w:r>
          <w:t>71</w:t>
        </w:r>
        <w:r>
          <w:fldChar w:fldCharType="end"/>
        </w:r>
      </w:hyperlink>
    </w:p>
    <w:p>
      <w:pPr>
        <w:pStyle w:val="TOC2"/>
        <w:tabs>
          <w:tab w:val="right" w:leader="dot" w:pos="8306"/>
        </w:tabs>
      </w:pPr>
      <w:hyperlink w:anchor="_Toc27190" w:history="1">
        <w:r>
          <w:rPr>
            <w:rFonts w:ascii="仿宋" w:eastAsia="仿宋" w:hAnsi="仿宋" w:cs="仿宋" w:hint="eastAsia"/>
            <w:lang w:val="en-GB"/>
          </w:rPr>
          <w:t>(三)、人工智能与大数据应用</w:t>
        </w:r>
        <w:r>
          <w:tab/>
        </w:r>
        <w:r>
          <w:fldChar w:fldCharType="begin"/>
        </w:r>
        <w:r>
          <w:instrText xml:space="preserve"> PAGEREF _Toc27190 \h </w:instrText>
        </w:r>
        <w:r>
          <w:fldChar w:fldCharType="separate"/>
        </w:r>
        <w:r>
          <w:t>72</w:t>
        </w:r>
        <w:r>
          <w:fldChar w:fldCharType="end"/>
        </w:r>
      </w:hyperlink>
    </w:p>
    <w:p>
      <w:pPr>
        <w:pStyle w:val="TOC2"/>
        <w:tabs>
          <w:tab w:val="right" w:leader="dot" w:pos="8306"/>
        </w:tabs>
      </w:pPr>
      <w:hyperlink w:anchor="_Toc20540" w:history="1">
        <w:r>
          <w:rPr>
            <w:rFonts w:ascii="仿宋" w:eastAsia="仿宋" w:hAnsi="仿宋" w:cs="仿宋" w:hint="eastAsia"/>
            <w:lang w:val="en-GB"/>
          </w:rPr>
          <w:t>(四)、信息技术基础设施建设</w:t>
        </w:r>
        <w:r>
          <w:tab/>
        </w:r>
        <w:r>
          <w:fldChar w:fldCharType="begin"/>
        </w:r>
        <w:r>
          <w:instrText xml:space="preserve"> PAGEREF _Toc20540 \h </w:instrText>
        </w:r>
        <w:r>
          <w:fldChar w:fldCharType="separate"/>
        </w:r>
        <w:r>
          <w:t>73</w:t>
        </w:r>
        <w:r>
          <w:fldChar w:fldCharType="end"/>
        </w:r>
      </w:hyperlink>
    </w:p>
    <w:p>
      <w:pPr>
        <w:pStyle w:val="TOC1"/>
        <w:tabs>
          <w:tab w:val="right" w:leader="dot" w:pos="8306"/>
        </w:tabs>
      </w:pPr>
      <w:hyperlink w:anchor="_Toc10344" w:history="1">
        <w:r>
          <w:rPr>
            <w:rFonts w:ascii="仿宋" w:eastAsia="仿宋" w:hAnsi="仿宋" w:cs="仿宋" w:hint="eastAsia"/>
            <w:lang w:val="en-GB"/>
          </w:rPr>
          <w:t>十六、耐高温超轻硅酸钙隔热保湿材料行业发展方向</w:t>
        </w:r>
        <w:r>
          <w:tab/>
        </w:r>
        <w:r>
          <w:fldChar w:fldCharType="begin"/>
        </w:r>
        <w:r>
          <w:instrText xml:space="preserve"> PAGEREF _Toc10344 \h </w:instrText>
        </w:r>
        <w:r>
          <w:fldChar w:fldCharType="separate"/>
        </w:r>
        <w:r>
          <w:t>75</w:t>
        </w:r>
        <w:r>
          <w:fldChar w:fldCharType="end"/>
        </w:r>
      </w:hyperlink>
    </w:p>
    <w:p>
      <w:pPr>
        <w:pStyle w:val="TOC2"/>
        <w:tabs>
          <w:tab w:val="right" w:leader="dot" w:pos="8306"/>
        </w:tabs>
      </w:pPr>
      <w:hyperlink w:anchor="_Toc4253" w:history="1">
        <w:r>
          <w:rPr>
            <w:rFonts w:ascii="仿宋" w:eastAsia="仿宋" w:hAnsi="仿宋" w:cs="仿宋" w:hint="eastAsia"/>
            <w:lang w:val="en-GB"/>
          </w:rPr>
          <w:t>(一)、未来趋势与预测</w:t>
        </w:r>
        <w:r>
          <w:tab/>
        </w:r>
        <w:r>
          <w:fldChar w:fldCharType="begin"/>
        </w:r>
        <w:r>
          <w:instrText xml:space="preserve"> PAGEREF _Toc4253 \h </w:instrText>
        </w:r>
        <w:r>
          <w:fldChar w:fldCharType="separate"/>
        </w:r>
        <w:r>
          <w:t>75</w:t>
        </w:r>
        <w:r>
          <w:fldChar w:fldCharType="end"/>
        </w:r>
      </w:hyperlink>
    </w:p>
    <w:p>
      <w:pPr>
        <w:pStyle w:val="TOC2"/>
        <w:tabs>
          <w:tab w:val="right" w:leader="dot" w:pos="8306"/>
        </w:tabs>
      </w:pPr>
      <w:hyperlink w:anchor="_Toc6018" w:history="1">
        <w:r>
          <w:rPr>
            <w:rFonts w:ascii="仿宋" w:eastAsia="仿宋" w:hAnsi="仿宋" w:cs="仿宋" w:hint="eastAsia"/>
            <w:lang w:val="en-GB"/>
          </w:rPr>
          <w:t>(二)、新兴技术应用</w:t>
        </w:r>
        <w:r>
          <w:tab/>
        </w:r>
        <w:r>
          <w:fldChar w:fldCharType="begin"/>
        </w:r>
        <w:r>
          <w:instrText xml:space="preserve"> PAGEREF _Toc6018 \h </w:instrText>
        </w:r>
        <w:r>
          <w:fldChar w:fldCharType="separate"/>
        </w:r>
        <w:r>
          <w:t>76</w:t>
        </w:r>
        <w:r>
          <w:fldChar w:fldCharType="end"/>
        </w:r>
      </w:hyperlink>
    </w:p>
    <w:p>
      <w:pPr>
        <w:pStyle w:val="TOC2"/>
        <w:tabs>
          <w:tab w:val="right" w:leader="dot" w:pos="8306"/>
        </w:tabs>
      </w:pPr>
      <w:hyperlink w:anchor="_Toc20274" w:history="1">
        <w:r>
          <w:rPr>
            <w:rFonts w:ascii="仿宋" w:eastAsia="仿宋" w:hAnsi="仿宋" w:cs="仿宋" w:hint="eastAsia"/>
            <w:lang w:val="en-GB"/>
          </w:rPr>
          <w:t>(三)、耐高温超轻硅酸钙隔热保湿材料行业生态系统构建</w:t>
        </w:r>
        <w:r>
          <w:tab/>
        </w:r>
        <w:r>
          <w:fldChar w:fldCharType="begin"/>
        </w:r>
        <w:r>
          <w:instrText xml:space="preserve"> PAGEREF _Toc20274 \h </w:instrText>
        </w:r>
        <w:r>
          <w:fldChar w:fldCharType="separate"/>
        </w:r>
        <w:r>
          <w:t>78</w:t>
        </w:r>
        <w:r>
          <w:fldChar w:fldCharType="end"/>
        </w:r>
      </w:hyperlink>
    </w:p>
    <w:p>
      <w:pPr>
        <w:pStyle w:val="TOC2"/>
        <w:tabs>
          <w:tab w:val="right" w:leader="dot" w:pos="8306"/>
        </w:tabs>
      </w:pPr>
      <w:hyperlink w:anchor="_Toc25143" w:history="1">
        <w:r>
          <w:rPr>
            <w:rFonts w:ascii="仿宋" w:eastAsia="仿宋" w:hAnsi="仿宋" w:cs="仿宋" w:hint="eastAsia"/>
            <w:lang w:val="en-GB"/>
          </w:rPr>
          <w:t>(四)、国际市场拓展策略</w:t>
        </w:r>
        <w:r>
          <w:tab/>
        </w:r>
        <w:r>
          <w:fldChar w:fldCharType="begin"/>
        </w:r>
        <w:r>
          <w:instrText xml:space="preserve"> PAGEREF _Toc25143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290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耐高温超轻硅酸钙隔热保湿材料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8594"/>
      <w:r>
        <w:rPr>
          <w:rFonts w:ascii="仿宋" w:eastAsia="仿宋" w:hAnsi="仿宋" w:cs="仿宋" w:hint="eastAsia"/>
          <w:sz w:val="28"/>
          <w:lang w:val="en-GB"/>
        </w:rPr>
        <w:t>一、耐高温超轻硅酸钙隔热保湿材料危机管理与应对策略</w:t>
      </w:r>
      <w:bookmarkEnd w:id="2"/>
    </w:p>
    <w:p>
      <w:pPr>
        <w:pStyle w:val="Heading2"/>
        <w:rPr>
          <w:rFonts w:ascii="仿宋" w:eastAsia="仿宋" w:hAnsi="仿宋" w:cs="仿宋" w:hint="eastAsia"/>
          <w:lang w:val="en-GB"/>
        </w:rPr>
      </w:pPr>
      <w:bookmarkStart w:id="3" w:name="_Toc28780"/>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6525"/>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耐高温超轻硅酸钙隔热保湿材料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23998"/>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耐高温超轻硅酸钙隔热保湿材料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https://d.book118.com/876235241105010035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耐高温超轻硅酸钙隔热保湿材料市场分析及竞争策略分析报告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耐高温超轻硅酸钙隔热保湿材料市场分析及竞争策略分析报告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耐高温超轻硅酸钙隔热保湿材料市场分析及竞争策略分析报告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耐高温超轻硅酸钙隔热保湿材料市场分析及竞争策略分析报告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耐高温超轻硅酸钙隔热保湿材料市场分析及竞争策略分析报告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耐高温超轻硅酸钙隔热保湿材料市场分析及竞争策略分析报告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耐高温超轻硅酸钙隔热保湿材料市场分析及竞争策略分析报告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96FB1"/>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EA96FB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6235241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2024-01-08T10:56:00Z</dcterms:created>
  <dcterms:modified xsi:type="dcterms:W3CDTF">2024-01-08T10:56:36Z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EE92BBA9D86E4CCDBA5EDC5F69EAA533_11</vt:lpwstr>
  </property>
  <property fmtid="{D5CDD505-2E9C-101B-9397-08002B2CF9AE}" pid="3" name="KSOProductBuildVer">
    <vt:lpwstr>2052-12.1.0.16120</vt:lpwstr>
  </property>
</Properties>
</file>