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纺织仪器，相关专用测试仪器项目规划设计蓝图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95" w:history="1">
        <w:r>
          <w:rPr>
            <w:rFonts w:ascii="仿宋" w:eastAsia="仿宋" w:hAnsi="仿宋" w:cs="仿宋" w:hint="eastAsia"/>
            <w:lang w:eastAsia="zh-CN"/>
          </w:rPr>
          <w:t>概论</w:t>
        </w:r>
        <w:r>
          <w:tab/>
        </w:r>
        <w:r>
          <w:fldChar w:fldCharType="begin"/>
        </w:r>
        <w:r>
          <w:instrText xml:space="preserve"> PAGEREF _Toc20695 \h </w:instrText>
        </w:r>
        <w:r>
          <w:fldChar w:fldCharType="separate"/>
        </w:r>
        <w:r>
          <w:t>3</w:t>
        </w:r>
        <w:r>
          <w:fldChar w:fldCharType="end"/>
        </w:r>
      </w:hyperlink>
    </w:p>
    <w:p>
      <w:pPr>
        <w:pStyle w:val="TOC1"/>
        <w:tabs>
          <w:tab w:val="right" w:leader="dot" w:pos="8306"/>
        </w:tabs>
      </w:pPr>
      <w:hyperlink w:anchor="_Toc8090" w:history="1">
        <w:r>
          <w:rPr>
            <w:rFonts w:ascii="仿宋" w:eastAsia="仿宋" w:hAnsi="仿宋" w:cs="仿宋" w:hint="eastAsia"/>
            <w:lang w:eastAsia="zh-CN"/>
          </w:rPr>
          <w:t>一、纺织仪器，相关专用测试仪器项目绩效评估</w:t>
        </w:r>
        <w:r>
          <w:tab/>
        </w:r>
        <w:r>
          <w:fldChar w:fldCharType="begin"/>
        </w:r>
        <w:r>
          <w:instrText xml:space="preserve"> PAGEREF _Toc8090 \h </w:instrText>
        </w:r>
        <w:r>
          <w:fldChar w:fldCharType="separate"/>
        </w:r>
        <w:r>
          <w:t>3</w:t>
        </w:r>
        <w:r>
          <w:fldChar w:fldCharType="end"/>
        </w:r>
      </w:hyperlink>
    </w:p>
    <w:p>
      <w:pPr>
        <w:pStyle w:val="TOC2"/>
        <w:tabs>
          <w:tab w:val="right" w:leader="dot" w:pos="8306"/>
        </w:tabs>
      </w:pPr>
      <w:hyperlink w:anchor="_Toc1068" w:history="1">
        <w:r>
          <w:rPr>
            <w:rFonts w:ascii="仿宋" w:eastAsia="仿宋" w:hAnsi="仿宋" w:cs="仿宋" w:hint="eastAsia"/>
            <w:lang w:eastAsia="zh-CN"/>
          </w:rPr>
          <w:t>(一)、绩效评估指标</w:t>
        </w:r>
        <w:r>
          <w:tab/>
        </w:r>
        <w:r>
          <w:fldChar w:fldCharType="begin"/>
        </w:r>
        <w:r>
          <w:instrText xml:space="preserve"> PAGEREF _Toc1068 \h </w:instrText>
        </w:r>
        <w:r>
          <w:fldChar w:fldCharType="separate"/>
        </w:r>
        <w:r>
          <w:t>3</w:t>
        </w:r>
        <w:r>
          <w:fldChar w:fldCharType="end"/>
        </w:r>
      </w:hyperlink>
    </w:p>
    <w:p>
      <w:pPr>
        <w:pStyle w:val="TOC2"/>
        <w:tabs>
          <w:tab w:val="right" w:leader="dot" w:pos="8306"/>
        </w:tabs>
      </w:pPr>
      <w:hyperlink w:anchor="_Toc9428" w:history="1">
        <w:r>
          <w:rPr>
            <w:rFonts w:ascii="仿宋" w:eastAsia="仿宋" w:hAnsi="仿宋" w:cs="仿宋" w:hint="eastAsia"/>
            <w:lang w:eastAsia="zh-CN"/>
          </w:rPr>
          <w:t>(二)、绩效评估方法</w:t>
        </w:r>
        <w:r>
          <w:tab/>
        </w:r>
        <w:r>
          <w:fldChar w:fldCharType="begin"/>
        </w:r>
        <w:r>
          <w:instrText xml:space="preserve"> PAGEREF _Toc9428 \h </w:instrText>
        </w:r>
        <w:r>
          <w:fldChar w:fldCharType="separate"/>
        </w:r>
        <w:r>
          <w:t>4</w:t>
        </w:r>
        <w:r>
          <w:fldChar w:fldCharType="end"/>
        </w:r>
      </w:hyperlink>
    </w:p>
    <w:p>
      <w:pPr>
        <w:pStyle w:val="TOC2"/>
        <w:tabs>
          <w:tab w:val="right" w:leader="dot" w:pos="8306"/>
        </w:tabs>
      </w:pPr>
      <w:hyperlink w:anchor="_Toc21748" w:history="1">
        <w:r>
          <w:rPr>
            <w:rFonts w:ascii="仿宋" w:eastAsia="仿宋" w:hAnsi="仿宋" w:cs="仿宋" w:hint="eastAsia"/>
            <w:lang w:eastAsia="zh-CN"/>
          </w:rPr>
          <w:t>(三)、绩效评估周期</w:t>
        </w:r>
        <w:r>
          <w:tab/>
        </w:r>
        <w:r>
          <w:fldChar w:fldCharType="begin"/>
        </w:r>
        <w:r>
          <w:instrText xml:space="preserve"> PAGEREF _Toc21748 \h </w:instrText>
        </w:r>
        <w:r>
          <w:fldChar w:fldCharType="separate"/>
        </w:r>
        <w:r>
          <w:t>5</w:t>
        </w:r>
        <w:r>
          <w:fldChar w:fldCharType="end"/>
        </w:r>
      </w:hyperlink>
    </w:p>
    <w:p>
      <w:pPr>
        <w:pStyle w:val="TOC1"/>
        <w:tabs>
          <w:tab w:val="right" w:leader="dot" w:pos="8306"/>
        </w:tabs>
      </w:pPr>
      <w:hyperlink w:anchor="_Toc22204" w:history="1">
        <w:r>
          <w:rPr>
            <w:rFonts w:ascii="仿宋" w:eastAsia="仿宋" w:hAnsi="仿宋" w:cs="仿宋" w:hint="eastAsia"/>
            <w:lang w:eastAsia="zh-CN"/>
          </w:rPr>
          <w:t>二、纺织仪器，相关专用测试仪器项目选址可行性分析</w:t>
        </w:r>
        <w:r>
          <w:tab/>
        </w:r>
        <w:r>
          <w:fldChar w:fldCharType="begin"/>
        </w:r>
        <w:r>
          <w:instrText xml:space="preserve"> PAGEREF _Toc22204 \h </w:instrText>
        </w:r>
        <w:r>
          <w:fldChar w:fldCharType="separate"/>
        </w:r>
        <w:r>
          <w:t>7</w:t>
        </w:r>
        <w:r>
          <w:fldChar w:fldCharType="end"/>
        </w:r>
      </w:hyperlink>
    </w:p>
    <w:p>
      <w:pPr>
        <w:pStyle w:val="TOC2"/>
        <w:tabs>
          <w:tab w:val="right" w:leader="dot" w:pos="8306"/>
        </w:tabs>
      </w:pPr>
      <w:hyperlink w:anchor="_Toc408" w:history="1">
        <w:r>
          <w:rPr>
            <w:rFonts w:ascii="仿宋" w:eastAsia="仿宋" w:hAnsi="仿宋" w:cs="仿宋" w:hint="eastAsia"/>
            <w:lang w:eastAsia="zh-CN"/>
          </w:rPr>
          <w:t>(一)、纺织仪器，相关专用测试仪器项目选址</w:t>
        </w:r>
        <w:r>
          <w:tab/>
        </w:r>
        <w:r>
          <w:fldChar w:fldCharType="begin"/>
        </w:r>
        <w:r>
          <w:instrText xml:space="preserve"> PAGEREF _Toc408 \h </w:instrText>
        </w:r>
        <w:r>
          <w:fldChar w:fldCharType="separate"/>
        </w:r>
        <w:r>
          <w:t>7</w:t>
        </w:r>
        <w:r>
          <w:fldChar w:fldCharType="end"/>
        </w:r>
      </w:hyperlink>
    </w:p>
    <w:p>
      <w:pPr>
        <w:pStyle w:val="TOC2"/>
        <w:tabs>
          <w:tab w:val="right" w:leader="dot" w:pos="8306"/>
        </w:tabs>
      </w:pPr>
      <w:hyperlink w:anchor="_Toc31838" w:history="1">
        <w:r>
          <w:rPr>
            <w:rFonts w:ascii="仿宋" w:eastAsia="仿宋" w:hAnsi="仿宋" w:cs="仿宋" w:hint="eastAsia"/>
            <w:lang w:eastAsia="zh-CN"/>
          </w:rPr>
          <w:t>(二)、用地控制指标</w:t>
        </w:r>
        <w:r>
          <w:tab/>
        </w:r>
        <w:r>
          <w:fldChar w:fldCharType="begin"/>
        </w:r>
        <w:r>
          <w:instrText xml:space="preserve"> PAGEREF _Toc31838 \h </w:instrText>
        </w:r>
        <w:r>
          <w:fldChar w:fldCharType="separate"/>
        </w:r>
        <w:r>
          <w:t>7</w:t>
        </w:r>
        <w:r>
          <w:fldChar w:fldCharType="end"/>
        </w:r>
      </w:hyperlink>
    </w:p>
    <w:p>
      <w:pPr>
        <w:pStyle w:val="TOC2"/>
        <w:tabs>
          <w:tab w:val="right" w:leader="dot" w:pos="8306"/>
        </w:tabs>
      </w:pPr>
      <w:hyperlink w:anchor="_Toc13870" w:history="1">
        <w:r>
          <w:rPr>
            <w:rFonts w:ascii="仿宋" w:eastAsia="仿宋" w:hAnsi="仿宋" w:cs="仿宋" w:hint="eastAsia"/>
            <w:lang w:eastAsia="zh-CN"/>
          </w:rPr>
          <w:t>(三)、节约用地措施</w:t>
        </w:r>
        <w:r>
          <w:tab/>
        </w:r>
        <w:r>
          <w:fldChar w:fldCharType="begin"/>
        </w:r>
        <w:r>
          <w:instrText xml:space="preserve"> PAGEREF _Toc13870 \h </w:instrText>
        </w:r>
        <w:r>
          <w:fldChar w:fldCharType="separate"/>
        </w:r>
        <w:r>
          <w:t>9</w:t>
        </w:r>
        <w:r>
          <w:fldChar w:fldCharType="end"/>
        </w:r>
      </w:hyperlink>
    </w:p>
    <w:p>
      <w:pPr>
        <w:pStyle w:val="TOC2"/>
        <w:tabs>
          <w:tab w:val="right" w:leader="dot" w:pos="8306"/>
        </w:tabs>
      </w:pPr>
      <w:hyperlink w:anchor="_Toc30145" w:history="1">
        <w:r>
          <w:rPr>
            <w:rFonts w:ascii="仿宋" w:eastAsia="仿宋" w:hAnsi="仿宋" w:cs="仿宋" w:hint="eastAsia"/>
            <w:lang w:eastAsia="zh-CN"/>
          </w:rPr>
          <w:t>(四)、总图布置方案</w:t>
        </w:r>
        <w:r>
          <w:tab/>
        </w:r>
        <w:r>
          <w:fldChar w:fldCharType="begin"/>
        </w:r>
        <w:r>
          <w:instrText xml:space="preserve"> PAGEREF _Toc30145 \h </w:instrText>
        </w:r>
        <w:r>
          <w:fldChar w:fldCharType="separate"/>
        </w:r>
        <w:r>
          <w:t>10</w:t>
        </w:r>
        <w:r>
          <w:fldChar w:fldCharType="end"/>
        </w:r>
      </w:hyperlink>
    </w:p>
    <w:p>
      <w:pPr>
        <w:pStyle w:val="TOC2"/>
        <w:tabs>
          <w:tab w:val="right" w:leader="dot" w:pos="8306"/>
        </w:tabs>
      </w:pPr>
      <w:hyperlink w:anchor="_Toc28077" w:history="1">
        <w:r>
          <w:rPr>
            <w:rFonts w:ascii="仿宋" w:eastAsia="仿宋" w:hAnsi="仿宋" w:cs="仿宋" w:hint="eastAsia"/>
            <w:lang w:eastAsia="zh-CN"/>
          </w:rPr>
          <w:t>(五)、选址综合评价</w:t>
        </w:r>
        <w:r>
          <w:tab/>
        </w:r>
        <w:r>
          <w:fldChar w:fldCharType="begin"/>
        </w:r>
        <w:r>
          <w:instrText xml:space="preserve"> PAGEREF _Toc28077 \h </w:instrText>
        </w:r>
        <w:r>
          <w:fldChar w:fldCharType="separate"/>
        </w:r>
        <w:r>
          <w:t>11</w:t>
        </w:r>
        <w:r>
          <w:fldChar w:fldCharType="end"/>
        </w:r>
      </w:hyperlink>
    </w:p>
    <w:p>
      <w:pPr>
        <w:pStyle w:val="TOC1"/>
        <w:tabs>
          <w:tab w:val="right" w:leader="dot" w:pos="8306"/>
        </w:tabs>
      </w:pPr>
      <w:hyperlink w:anchor="_Toc10475" w:history="1">
        <w:r>
          <w:rPr>
            <w:rFonts w:ascii="仿宋" w:eastAsia="仿宋" w:hAnsi="仿宋" w:cs="仿宋" w:hint="eastAsia"/>
            <w:lang w:eastAsia="zh-CN"/>
          </w:rPr>
          <w:t>三、纺织仪器，相关专用测试仪器项目概论</w:t>
        </w:r>
        <w:r>
          <w:tab/>
        </w:r>
        <w:r>
          <w:fldChar w:fldCharType="begin"/>
        </w:r>
        <w:r>
          <w:instrText xml:space="preserve"> PAGEREF _Toc10475 \h </w:instrText>
        </w:r>
        <w:r>
          <w:fldChar w:fldCharType="separate"/>
        </w:r>
        <w:r>
          <w:t>13</w:t>
        </w:r>
        <w:r>
          <w:fldChar w:fldCharType="end"/>
        </w:r>
      </w:hyperlink>
    </w:p>
    <w:p>
      <w:pPr>
        <w:pStyle w:val="TOC2"/>
        <w:tabs>
          <w:tab w:val="right" w:leader="dot" w:pos="8306"/>
        </w:tabs>
      </w:pPr>
      <w:hyperlink w:anchor="_Toc31071" w:history="1">
        <w:r>
          <w:rPr>
            <w:rFonts w:ascii="仿宋" w:eastAsia="仿宋" w:hAnsi="仿宋" w:cs="仿宋" w:hint="eastAsia"/>
            <w:lang w:eastAsia="zh-CN"/>
          </w:rPr>
          <w:t>(一)、纺织仪器，相关专用测试仪器项目概况</w:t>
        </w:r>
        <w:r>
          <w:tab/>
        </w:r>
        <w:r>
          <w:fldChar w:fldCharType="begin"/>
        </w:r>
        <w:r>
          <w:instrText xml:space="preserve"> PAGEREF _Toc31071 \h </w:instrText>
        </w:r>
        <w:r>
          <w:fldChar w:fldCharType="separate"/>
        </w:r>
        <w:r>
          <w:t>13</w:t>
        </w:r>
        <w:r>
          <w:fldChar w:fldCharType="end"/>
        </w:r>
      </w:hyperlink>
    </w:p>
    <w:p>
      <w:pPr>
        <w:pStyle w:val="TOC2"/>
        <w:tabs>
          <w:tab w:val="right" w:leader="dot" w:pos="8306"/>
        </w:tabs>
      </w:pPr>
      <w:hyperlink w:anchor="_Toc32748" w:history="1">
        <w:r>
          <w:rPr>
            <w:rFonts w:ascii="仿宋" w:eastAsia="仿宋" w:hAnsi="仿宋" w:cs="仿宋" w:hint="eastAsia"/>
            <w:lang w:eastAsia="zh-CN"/>
          </w:rPr>
          <w:t>(二)、纺织仪器，相关专用测试仪器项目目标</w:t>
        </w:r>
        <w:r>
          <w:tab/>
        </w:r>
        <w:r>
          <w:fldChar w:fldCharType="begin"/>
        </w:r>
        <w:r>
          <w:instrText xml:space="preserve"> PAGEREF _Toc32748 \h </w:instrText>
        </w:r>
        <w:r>
          <w:fldChar w:fldCharType="separate"/>
        </w:r>
        <w:r>
          <w:t>15</w:t>
        </w:r>
        <w:r>
          <w:fldChar w:fldCharType="end"/>
        </w:r>
      </w:hyperlink>
    </w:p>
    <w:p>
      <w:pPr>
        <w:pStyle w:val="TOC2"/>
        <w:tabs>
          <w:tab w:val="right" w:leader="dot" w:pos="8306"/>
        </w:tabs>
      </w:pPr>
      <w:hyperlink w:anchor="_Toc18745" w:history="1">
        <w:r>
          <w:rPr>
            <w:rFonts w:ascii="仿宋" w:eastAsia="仿宋" w:hAnsi="仿宋" w:cs="仿宋" w:hint="eastAsia"/>
            <w:lang w:eastAsia="zh-CN"/>
          </w:rPr>
          <w:t>(三)、纺织仪器，相关专用测试仪器项目提出的理由</w:t>
        </w:r>
        <w:r>
          <w:tab/>
        </w:r>
        <w:r>
          <w:fldChar w:fldCharType="begin"/>
        </w:r>
        <w:r>
          <w:instrText xml:space="preserve"> PAGEREF _Toc18745 \h </w:instrText>
        </w:r>
        <w:r>
          <w:fldChar w:fldCharType="separate"/>
        </w:r>
        <w:r>
          <w:t>16</w:t>
        </w:r>
        <w:r>
          <w:fldChar w:fldCharType="end"/>
        </w:r>
      </w:hyperlink>
    </w:p>
    <w:p>
      <w:pPr>
        <w:pStyle w:val="TOC2"/>
        <w:tabs>
          <w:tab w:val="right" w:leader="dot" w:pos="8306"/>
        </w:tabs>
      </w:pPr>
      <w:hyperlink w:anchor="_Toc18534" w:history="1">
        <w:r>
          <w:rPr>
            <w:rFonts w:ascii="仿宋" w:eastAsia="仿宋" w:hAnsi="仿宋" w:cs="仿宋" w:hint="eastAsia"/>
            <w:lang w:eastAsia="zh-CN"/>
          </w:rPr>
          <w:t>(四)、纺织仪器，相关专用测试仪器项目意义</w:t>
        </w:r>
        <w:r>
          <w:tab/>
        </w:r>
        <w:r>
          <w:fldChar w:fldCharType="begin"/>
        </w:r>
        <w:r>
          <w:instrText xml:space="preserve"> PAGEREF _Toc18534 \h </w:instrText>
        </w:r>
        <w:r>
          <w:fldChar w:fldCharType="separate"/>
        </w:r>
        <w:r>
          <w:t>18</w:t>
        </w:r>
        <w:r>
          <w:fldChar w:fldCharType="end"/>
        </w:r>
      </w:hyperlink>
    </w:p>
    <w:p>
      <w:pPr>
        <w:pStyle w:val="TOC2"/>
        <w:tabs>
          <w:tab w:val="right" w:leader="dot" w:pos="8306"/>
        </w:tabs>
      </w:pPr>
      <w:hyperlink w:anchor="_Toc9169" w:history="1">
        <w:r>
          <w:rPr>
            <w:rFonts w:ascii="仿宋" w:eastAsia="仿宋" w:hAnsi="仿宋" w:cs="仿宋" w:hint="eastAsia"/>
            <w:lang w:eastAsia="zh-CN"/>
          </w:rPr>
          <w:t>(五)、纺织仪器，相关专用测试仪器项目背景</w:t>
        </w:r>
        <w:r>
          <w:tab/>
        </w:r>
        <w:r>
          <w:fldChar w:fldCharType="begin"/>
        </w:r>
        <w:r>
          <w:instrText xml:space="preserve"> PAGEREF _Toc9169 \h </w:instrText>
        </w:r>
        <w:r>
          <w:fldChar w:fldCharType="separate"/>
        </w:r>
        <w:r>
          <w:t>19</w:t>
        </w:r>
        <w:r>
          <w:fldChar w:fldCharType="end"/>
        </w:r>
      </w:hyperlink>
    </w:p>
    <w:p>
      <w:pPr>
        <w:pStyle w:val="TOC1"/>
        <w:tabs>
          <w:tab w:val="right" w:leader="dot" w:pos="8306"/>
        </w:tabs>
      </w:pPr>
      <w:hyperlink w:anchor="_Toc2092" w:history="1">
        <w:r>
          <w:rPr>
            <w:rFonts w:ascii="仿宋" w:eastAsia="仿宋" w:hAnsi="仿宋" w:cs="仿宋" w:hint="eastAsia"/>
            <w:lang w:eastAsia="zh-CN"/>
          </w:rPr>
          <w:t>四、纺织仪器，相关专用测试仪器项目建设背景及必要性分析</w:t>
        </w:r>
        <w:r>
          <w:tab/>
        </w:r>
        <w:r>
          <w:fldChar w:fldCharType="begin"/>
        </w:r>
        <w:r>
          <w:instrText xml:space="preserve"> PAGEREF _Toc2092 \h </w:instrText>
        </w:r>
        <w:r>
          <w:fldChar w:fldCharType="separate"/>
        </w:r>
        <w:r>
          <w:t>20</w:t>
        </w:r>
        <w:r>
          <w:fldChar w:fldCharType="end"/>
        </w:r>
      </w:hyperlink>
    </w:p>
    <w:p>
      <w:pPr>
        <w:pStyle w:val="TOC2"/>
        <w:tabs>
          <w:tab w:val="right" w:leader="dot" w:pos="8306"/>
        </w:tabs>
      </w:pPr>
      <w:hyperlink w:anchor="_Toc13049" w:history="1">
        <w:r>
          <w:rPr>
            <w:rFonts w:ascii="仿宋" w:eastAsia="仿宋" w:hAnsi="仿宋" w:cs="仿宋" w:hint="eastAsia"/>
            <w:lang w:eastAsia="zh-CN"/>
          </w:rPr>
          <w:t>(一)、纺织仪器，相关专用测试仪器项目背景分析</w:t>
        </w:r>
        <w:r>
          <w:tab/>
        </w:r>
        <w:r>
          <w:fldChar w:fldCharType="begin"/>
        </w:r>
        <w:r>
          <w:instrText xml:space="preserve"> PAGEREF _Toc13049 \h </w:instrText>
        </w:r>
        <w:r>
          <w:fldChar w:fldCharType="separate"/>
        </w:r>
        <w:r>
          <w:t>20</w:t>
        </w:r>
        <w:r>
          <w:fldChar w:fldCharType="end"/>
        </w:r>
      </w:hyperlink>
    </w:p>
    <w:p>
      <w:pPr>
        <w:pStyle w:val="TOC2"/>
        <w:tabs>
          <w:tab w:val="right" w:leader="dot" w:pos="8306"/>
        </w:tabs>
      </w:pPr>
      <w:hyperlink w:anchor="_Toc14310" w:history="1">
        <w:r>
          <w:rPr>
            <w:rFonts w:ascii="仿宋" w:eastAsia="仿宋" w:hAnsi="仿宋" w:cs="仿宋" w:hint="eastAsia"/>
            <w:lang w:eastAsia="zh-CN"/>
          </w:rPr>
          <w:t>(二)、纺织仪器，相关专用测试仪器项目建设必要性分析</w:t>
        </w:r>
        <w:r>
          <w:tab/>
        </w:r>
        <w:r>
          <w:fldChar w:fldCharType="begin"/>
        </w:r>
        <w:r>
          <w:instrText xml:space="preserve"> PAGEREF _Toc14310 \h </w:instrText>
        </w:r>
        <w:r>
          <w:fldChar w:fldCharType="separate"/>
        </w:r>
        <w:r>
          <w:t>22</w:t>
        </w:r>
        <w:r>
          <w:fldChar w:fldCharType="end"/>
        </w:r>
      </w:hyperlink>
    </w:p>
    <w:p>
      <w:pPr>
        <w:pStyle w:val="TOC1"/>
        <w:tabs>
          <w:tab w:val="right" w:leader="dot" w:pos="8306"/>
        </w:tabs>
      </w:pPr>
      <w:hyperlink w:anchor="_Toc12882" w:history="1">
        <w:r>
          <w:rPr>
            <w:rFonts w:ascii="仿宋" w:eastAsia="仿宋" w:hAnsi="仿宋" w:cs="仿宋" w:hint="eastAsia"/>
            <w:lang w:eastAsia="zh-CN"/>
          </w:rPr>
          <w:t>五、纺织仪器，相关专用测试仪器项目可持续发展</w:t>
        </w:r>
        <w:r>
          <w:tab/>
        </w:r>
        <w:r>
          <w:fldChar w:fldCharType="begin"/>
        </w:r>
        <w:r>
          <w:instrText xml:space="preserve"> PAGEREF _Toc12882 \h </w:instrText>
        </w:r>
        <w:r>
          <w:fldChar w:fldCharType="separate"/>
        </w:r>
        <w:r>
          <w:t>24</w:t>
        </w:r>
        <w:r>
          <w:fldChar w:fldCharType="end"/>
        </w:r>
      </w:hyperlink>
    </w:p>
    <w:p>
      <w:pPr>
        <w:pStyle w:val="TOC2"/>
        <w:tabs>
          <w:tab w:val="right" w:leader="dot" w:pos="8306"/>
        </w:tabs>
      </w:pPr>
      <w:hyperlink w:anchor="_Toc7141" w:history="1">
        <w:r>
          <w:rPr>
            <w:rFonts w:ascii="仿宋" w:eastAsia="仿宋" w:hAnsi="仿宋" w:cs="仿宋" w:hint="eastAsia"/>
            <w:lang w:eastAsia="zh-CN"/>
          </w:rPr>
          <w:t>(一)、可持续战略与实践</w:t>
        </w:r>
        <w:r>
          <w:tab/>
        </w:r>
        <w:r>
          <w:fldChar w:fldCharType="begin"/>
        </w:r>
        <w:r>
          <w:instrText xml:space="preserve"> PAGEREF _Toc7141 \h </w:instrText>
        </w:r>
        <w:r>
          <w:fldChar w:fldCharType="separate"/>
        </w:r>
        <w:r>
          <w:t>24</w:t>
        </w:r>
        <w:r>
          <w:fldChar w:fldCharType="end"/>
        </w:r>
      </w:hyperlink>
    </w:p>
    <w:p>
      <w:pPr>
        <w:pStyle w:val="TOC2"/>
        <w:tabs>
          <w:tab w:val="right" w:leader="dot" w:pos="8306"/>
        </w:tabs>
      </w:pPr>
      <w:hyperlink w:anchor="_Toc14162" w:history="1">
        <w:r>
          <w:rPr>
            <w:rFonts w:ascii="仿宋" w:eastAsia="仿宋" w:hAnsi="仿宋" w:cs="仿宋" w:hint="eastAsia"/>
            <w:lang w:eastAsia="zh-CN"/>
          </w:rPr>
          <w:t>(二)、环保与社会责任</w:t>
        </w:r>
        <w:r>
          <w:tab/>
        </w:r>
        <w:r>
          <w:fldChar w:fldCharType="begin"/>
        </w:r>
        <w:r>
          <w:instrText xml:space="preserve"> PAGEREF _Toc14162 \h </w:instrText>
        </w:r>
        <w:r>
          <w:fldChar w:fldCharType="separate"/>
        </w:r>
        <w:r>
          <w:t>24</w:t>
        </w:r>
        <w:r>
          <w:fldChar w:fldCharType="end"/>
        </w:r>
      </w:hyperlink>
    </w:p>
    <w:p>
      <w:pPr>
        <w:pStyle w:val="TOC1"/>
        <w:tabs>
          <w:tab w:val="right" w:leader="dot" w:pos="8306"/>
        </w:tabs>
      </w:pPr>
      <w:hyperlink w:anchor="_Toc29837" w:history="1">
        <w:r>
          <w:rPr>
            <w:rFonts w:ascii="仿宋" w:eastAsia="仿宋" w:hAnsi="仿宋" w:cs="仿宋" w:hint="eastAsia"/>
            <w:lang w:eastAsia="zh-CN"/>
          </w:rPr>
          <w:t>六、纺织仪器，相关专用测试仪器项目土建工程</w:t>
        </w:r>
        <w:r>
          <w:tab/>
        </w:r>
        <w:r>
          <w:fldChar w:fldCharType="begin"/>
        </w:r>
        <w:r>
          <w:instrText xml:space="preserve"> PAGEREF _Toc29837 \h </w:instrText>
        </w:r>
        <w:r>
          <w:fldChar w:fldCharType="separate"/>
        </w:r>
        <w:r>
          <w:t>26</w:t>
        </w:r>
        <w:r>
          <w:fldChar w:fldCharType="end"/>
        </w:r>
      </w:hyperlink>
    </w:p>
    <w:p>
      <w:pPr>
        <w:pStyle w:val="TOC2"/>
        <w:tabs>
          <w:tab w:val="right" w:leader="dot" w:pos="8306"/>
        </w:tabs>
      </w:pPr>
      <w:hyperlink w:anchor="_Toc1675" w:history="1">
        <w:r>
          <w:rPr>
            <w:rFonts w:ascii="仿宋" w:eastAsia="仿宋" w:hAnsi="仿宋" w:cs="仿宋" w:hint="eastAsia"/>
            <w:lang w:eastAsia="zh-CN"/>
          </w:rPr>
          <w:t>(一)、建筑工程设计原则</w:t>
        </w:r>
        <w:r>
          <w:tab/>
        </w:r>
        <w:r>
          <w:fldChar w:fldCharType="begin"/>
        </w:r>
        <w:r>
          <w:instrText xml:space="preserve"> PAGEREF _Toc1675 \h </w:instrText>
        </w:r>
        <w:r>
          <w:fldChar w:fldCharType="separate"/>
        </w:r>
        <w:r>
          <w:t>26</w:t>
        </w:r>
        <w:r>
          <w:fldChar w:fldCharType="end"/>
        </w:r>
      </w:hyperlink>
    </w:p>
    <w:p>
      <w:pPr>
        <w:pStyle w:val="TOC2"/>
        <w:tabs>
          <w:tab w:val="right" w:leader="dot" w:pos="8306"/>
        </w:tabs>
      </w:pPr>
      <w:hyperlink w:anchor="_Toc19187" w:history="1">
        <w:r>
          <w:rPr>
            <w:rFonts w:ascii="仿宋" w:eastAsia="仿宋" w:hAnsi="仿宋" w:cs="仿宋" w:hint="eastAsia"/>
            <w:lang w:eastAsia="zh-CN"/>
          </w:rPr>
          <w:t>(二)、土建工程设计年限及安全等级</w:t>
        </w:r>
        <w:r>
          <w:tab/>
        </w:r>
        <w:r>
          <w:fldChar w:fldCharType="begin"/>
        </w:r>
        <w:r>
          <w:instrText xml:space="preserve"> PAGEREF _Toc19187 \h </w:instrText>
        </w:r>
        <w:r>
          <w:fldChar w:fldCharType="separate"/>
        </w:r>
        <w:r>
          <w:t>27</w:t>
        </w:r>
        <w:r>
          <w:fldChar w:fldCharType="end"/>
        </w:r>
      </w:hyperlink>
    </w:p>
    <w:p>
      <w:pPr>
        <w:pStyle w:val="TOC2"/>
        <w:tabs>
          <w:tab w:val="right" w:leader="dot" w:pos="8306"/>
        </w:tabs>
      </w:pPr>
      <w:hyperlink w:anchor="_Toc18497" w:history="1">
        <w:r>
          <w:rPr>
            <w:rFonts w:ascii="仿宋" w:eastAsia="仿宋" w:hAnsi="仿宋" w:cs="仿宋" w:hint="eastAsia"/>
            <w:lang w:eastAsia="zh-CN"/>
          </w:rPr>
          <w:t>(三)、建筑工程设计总体要求</w:t>
        </w:r>
        <w:r>
          <w:tab/>
        </w:r>
        <w:r>
          <w:fldChar w:fldCharType="begin"/>
        </w:r>
        <w:r>
          <w:instrText xml:space="preserve"> PAGEREF _Toc18497 \h </w:instrText>
        </w:r>
        <w:r>
          <w:fldChar w:fldCharType="separate"/>
        </w:r>
        <w:r>
          <w:t>28</w:t>
        </w:r>
        <w:r>
          <w:fldChar w:fldCharType="end"/>
        </w:r>
      </w:hyperlink>
    </w:p>
    <w:p>
      <w:pPr>
        <w:pStyle w:val="TOC2"/>
        <w:tabs>
          <w:tab w:val="right" w:leader="dot" w:pos="8306"/>
        </w:tabs>
      </w:pPr>
      <w:hyperlink w:anchor="_Toc944" w:history="1">
        <w:r>
          <w:rPr>
            <w:rFonts w:ascii="仿宋" w:eastAsia="仿宋" w:hAnsi="仿宋" w:cs="仿宋" w:hint="eastAsia"/>
            <w:lang w:eastAsia="zh-CN"/>
          </w:rPr>
          <w:t>(四)、土建工程建设指标</w:t>
        </w:r>
        <w:r>
          <w:tab/>
        </w:r>
        <w:r>
          <w:fldChar w:fldCharType="begin"/>
        </w:r>
        <w:r>
          <w:instrText xml:space="preserve"> PAGEREF _Toc944 \h </w:instrText>
        </w:r>
        <w:r>
          <w:fldChar w:fldCharType="separate"/>
        </w:r>
        <w:r>
          <w:t>29</w:t>
        </w:r>
        <w:r>
          <w:fldChar w:fldCharType="end"/>
        </w:r>
      </w:hyperlink>
    </w:p>
    <w:p>
      <w:pPr>
        <w:pStyle w:val="TOC1"/>
        <w:tabs>
          <w:tab w:val="right" w:leader="dot" w:pos="8306"/>
        </w:tabs>
      </w:pPr>
      <w:hyperlink w:anchor="_Toc16013" w:history="1">
        <w:r>
          <w:rPr>
            <w:rFonts w:ascii="仿宋" w:eastAsia="仿宋" w:hAnsi="仿宋" w:cs="仿宋" w:hint="eastAsia"/>
            <w:lang w:eastAsia="zh-CN"/>
          </w:rPr>
          <w:t>七、纺织仪器，相关专用测试仪器项目人力资源培养与发展</w:t>
        </w:r>
        <w:r>
          <w:tab/>
        </w:r>
        <w:r>
          <w:fldChar w:fldCharType="begin"/>
        </w:r>
        <w:r>
          <w:instrText xml:space="preserve"> PAGEREF _Toc16013 \h </w:instrText>
        </w:r>
        <w:r>
          <w:fldChar w:fldCharType="separate"/>
        </w:r>
        <w:r>
          <w:t>29</w:t>
        </w:r>
        <w:r>
          <w:fldChar w:fldCharType="end"/>
        </w:r>
      </w:hyperlink>
    </w:p>
    <w:p>
      <w:pPr>
        <w:pStyle w:val="TOC2"/>
        <w:tabs>
          <w:tab w:val="right" w:leader="dot" w:pos="8306"/>
        </w:tabs>
      </w:pPr>
      <w:hyperlink w:anchor="_Toc28909" w:history="1">
        <w:r>
          <w:rPr>
            <w:rFonts w:ascii="仿宋" w:eastAsia="仿宋" w:hAnsi="仿宋" w:cs="仿宋" w:hint="eastAsia"/>
            <w:lang w:eastAsia="zh-CN"/>
          </w:rPr>
          <w:t>(一)、人才需求与规划</w:t>
        </w:r>
        <w:r>
          <w:tab/>
        </w:r>
        <w:r>
          <w:fldChar w:fldCharType="begin"/>
        </w:r>
        <w:r>
          <w:instrText xml:space="preserve"> PAGEREF _Toc28909 \h </w:instrText>
        </w:r>
        <w:r>
          <w:fldChar w:fldCharType="separate"/>
        </w:r>
        <w:r>
          <w:t>29</w:t>
        </w:r>
        <w:r>
          <w:fldChar w:fldCharType="end"/>
        </w:r>
      </w:hyperlink>
    </w:p>
    <w:p>
      <w:pPr>
        <w:pStyle w:val="TOC2"/>
        <w:tabs>
          <w:tab w:val="right" w:leader="dot" w:pos="8306"/>
        </w:tabs>
      </w:pPr>
      <w:hyperlink w:anchor="_Toc29077" w:history="1">
        <w:r>
          <w:rPr>
            <w:rFonts w:ascii="仿宋" w:eastAsia="仿宋" w:hAnsi="仿宋" w:cs="仿宋" w:hint="eastAsia"/>
            <w:lang w:eastAsia="zh-CN"/>
          </w:rPr>
          <w:t>(二)、培训与发展计划</w:t>
        </w:r>
        <w:r>
          <w:tab/>
        </w:r>
        <w:r>
          <w:fldChar w:fldCharType="begin"/>
        </w:r>
        <w:r>
          <w:instrText xml:space="preserve"> PAGEREF _Toc29077 \h </w:instrText>
        </w:r>
        <w:r>
          <w:fldChar w:fldCharType="separate"/>
        </w:r>
        <w:r>
          <w:t>30</w:t>
        </w:r>
        <w:r>
          <w:fldChar w:fldCharType="end"/>
        </w:r>
      </w:hyperlink>
    </w:p>
    <w:p>
      <w:pPr>
        <w:pStyle w:val="TOC1"/>
        <w:tabs>
          <w:tab w:val="right" w:leader="dot" w:pos="8306"/>
        </w:tabs>
      </w:pPr>
      <w:hyperlink w:anchor="_Toc9783" w:history="1">
        <w:r>
          <w:rPr>
            <w:rFonts w:ascii="仿宋" w:eastAsia="仿宋" w:hAnsi="仿宋" w:cs="仿宋" w:hint="eastAsia"/>
            <w:lang w:eastAsia="zh-CN"/>
          </w:rPr>
          <w:t>八、纺织仪器，相关专用测试仪器项目社会影响</w:t>
        </w:r>
        <w:r>
          <w:tab/>
        </w:r>
        <w:r>
          <w:fldChar w:fldCharType="begin"/>
        </w:r>
        <w:r>
          <w:instrText xml:space="preserve"> PAGEREF _Toc9783 \h </w:instrText>
        </w:r>
        <w:r>
          <w:fldChar w:fldCharType="separate"/>
        </w:r>
        <w:r>
          <w:t>30</w:t>
        </w:r>
        <w:r>
          <w:fldChar w:fldCharType="end"/>
        </w:r>
      </w:hyperlink>
    </w:p>
    <w:p>
      <w:pPr>
        <w:pStyle w:val="TOC2"/>
        <w:tabs>
          <w:tab w:val="right" w:leader="dot" w:pos="8306"/>
        </w:tabs>
      </w:pPr>
      <w:hyperlink w:anchor="_Toc10925" w:history="1">
        <w:r>
          <w:rPr>
            <w:rFonts w:ascii="仿宋" w:eastAsia="仿宋" w:hAnsi="仿宋" w:cs="仿宋" w:hint="eastAsia"/>
            <w:lang w:eastAsia="zh-CN"/>
          </w:rPr>
          <w:t>(一)、社会责任与义务</w:t>
        </w:r>
        <w:r>
          <w:tab/>
        </w:r>
        <w:r>
          <w:fldChar w:fldCharType="begin"/>
        </w:r>
        <w:r>
          <w:instrText xml:space="preserve"> PAGEREF _Toc10925 \h </w:instrText>
        </w:r>
        <w:r>
          <w:fldChar w:fldCharType="separate"/>
        </w:r>
        <w:r>
          <w:t>30</w:t>
        </w:r>
        <w:r>
          <w:fldChar w:fldCharType="end"/>
        </w:r>
      </w:hyperlink>
    </w:p>
    <w:p>
      <w:pPr>
        <w:pStyle w:val="TOC2"/>
        <w:tabs>
          <w:tab w:val="right" w:leader="dot" w:pos="8306"/>
        </w:tabs>
      </w:pPr>
      <w:hyperlink w:anchor="_Toc9126" w:history="1">
        <w:r>
          <w:rPr>
            <w:rFonts w:ascii="仿宋" w:eastAsia="仿宋" w:hAnsi="仿宋" w:cs="仿宋" w:hint="eastAsia"/>
            <w:lang w:eastAsia="zh-CN"/>
          </w:rPr>
          <w:t>(二)、社会参与与沟通</w:t>
        </w:r>
        <w:r>
          <w:tab/>
        </w:r>
        <w:r>
          <w:fldChar w:fldCharType="begin"/>
        </w:r>
        <w:r>
          <w:instrText xml:space="preserve"> PAGEREF _Toc9126 \h </w:instrText>
        </w:r>
        <w:r>
          <w:fldChar w:fldCharType="separate"/>
        </w:r>
        <w:r>
          <w:t>31</w:t>
        </w:r>
        <w:r>
          <w:fldChar w:fldCharType="end"/>
        </w:r>
      </w:hyperlink>
    </w:p>
    <w:p>
      <w:pPr>
        <w:pStyle w:val="TOC1"/>
        <w:tabs>
          <w:tab w:val="right" w:leader="dot" w:pos="8306"/>
        </w:tabs>
      </w:pPr>
      <w:hyperlink w:anchor="_Toc7516" w:history="1">
        <w:r>
          <w:rPr>
            <w:rFonts w:ascii="仿宋" w:eastAsia="仿宋" w:hAnsi="仿宋" w:cs="仿宋" w:hint="eastAsia"/>
            <w:lang w:eastAsia="zh-CN"/>
          </w:rPr>
          <w:t>九、纺织仪器，相关专用测试仪器项目计划安排</w:t>
        </w:r>
        <w:r>
          <w:tab/>
        </w:r>
        <w:r>
          <w:fldChar w:fldCharType="begin"/>
        </w:r>
        <w:r>
          <w:instrText xml:space="preserve"> PAGEREF _Toc7516 \h </w:instrText>
        </w:r>
        <w:r>
          <w:fldChar w:fldCharType="separate"/>
        </w:r>
        <w:r>
          <w:t>32</w:t>
        </w:r>
        <w:r>
          <w:fldChar w:fldCharType="end"/>
        </w:r>
      </w:hyperlink>
    </w:p>
    <w:p>
      <w:pPr>
        <w:pStyle w:val="TOC2"/>
        <w:tabs>
          <w:tab w:val="right" w:leader="dot" w:pos="8306"/>
        </w:tabs>
      </w:pPr>
      <w:hyperlink w:anchor="_Toc23367" w:history="1">
        <w:r>
          <w:rPr>
            <w:rFonts w:ascii="仿宋" w:eastAsia="仿宋" w:hAnsi="仿宋" w:cs="仿宋" w:hint="eastAsia"/>
            <w:lang w:eastAsia="zh-CN"/>
          </w:rPr>
          <w:t>(一)、建设周期</w:t>
        </w:r>
        <w:r>
          <w:tab/>
        </w:r>
        <w:r>
          <w:fldChar w:fldCharType="begin"/>
        </w:r>
        <w:r>
          <w:instrText xml:space="preserve"> PAGEREF _Toc23367 \h </w:instrText>
        </w:r>
        <w:r>
          <w:fldChar w:fldCharType="separate"/>
        </w:r>
        <w:r>
          <w:t>32</w:t>
        </w:r>
        <w:r>
          <w:fldChar w:fldCharType="end"/>
        </w:r>
      </w:hyperlink>
    </w:p>
    <w:p>
      <w:pPr>
        <w:pStyle w:val="TOC2"/>
        <w:tabs>
          <w:tab w:val="right" w:leader="dot" w:pos="8306"/>
        </w:tabs>
      </w:pPr>
      <w:hyperlink w:anchor="_Toc21906" w:history="1">
        <w:r>
          <w:rPr>
            <w:rFonts w:ascii="仿宋" w:eastAsia="仿宋" w:hAnsi="仿宋" w:cs="仿宋" w:hint="eastAsia"/>
            <w:lang w:eastAsia="zh-CN"/>
          </w:rPr>
          <w:t>(二)、建设进度</w:t>
        </w:r>
        <w:r>
          <w:tab/>
        </w:r>
        <w:r>
          <w:fldChar w:fldCharType="begin"/>
        </w:r>
        <w:r>
          <w:instrText xml:space="preserve"> PAGEREF _Toc21906 \h </w:instrText>
        </w:r>
        <w:r>
          <w:fldChar w:fldCharType="separate"/>
        </w:r>
        <w:r>
          <w:t>33</w:t>
        </w:r>
        <w:r>
          <w:fldChar w:fldCharType="end"/>
        </w:r>
      </w:hyperlink>
    </w:p>
    <w:p>
      <w:pPr>
        <w:pStyle w:val="TOC2"/>
        <w:tabs>
          <w:tab w:val="right" w:leader="dot" w:pos="8306"/>
        </w:tabs>
      </w:pPr>
      <w:hyperlink w:anchor="_Toc27386" w:history="1">
        <w:r>
          <w:rPr>
            <w:rFonts w:ascii="仿宋" w:eastAsia="仿宋" w:hAnsi="仿宋" w:cs="仿宋" w:hint="eastAsia"/>
            <w:lang w:eastAsia="zh-CN"/>
          </w:rPr>
          <w:t>(三)、进度安排注意事项</w:t>
        </w:r>
        <w:r>
          <w:tab/>
        </w:r>
        <w:r>
          <w:fldChar w:fldCharType="begin"/>
        </w:r>
        <w:r>
          <w:instrText xml:space="preserve"> PAGEREF _Toc27386 \h </w:instrText>
        </w:r>
        <w:r>
          <w:fldChar w:fldCharType="separate"/>
        </w:r>
        <w:r>
          <w:t>34</w:t>
        </w:r>
        <w:r>
          <w:fldChar w:fldCharType="end"/>
        </w:r>
      </w:hyperlink>
    </w:p>
    <w:p>
      <w:pPr>
        <w:pStyle w:val="TOC2"/>
        <w:tabs>
          <w:tab w:val="right" w:leader="dot" w:pos="8306"/>
        </w:tabs>
      </w:pPr>
      <w:hyperlink w:anchor="_Toc31899" w:history="1">
        <w:r>
          <w:rPr>
            <w:rFonts w:ascii="仿宋" w:eastAsia="仿宋" w:hAnsi="仿宋" w:cs="仿宋" w:hint="eastAsia"/>
            <w:lang w:eastAsia="zh-CN"/>
          </w:rPr>
          <w:t>(四)、人力资源配置</w:t>
        </w:r>
        <w:r>
          <w:tab/>
        </w:r>
        <w:r>
          <w:fldChar w:fldCharType="begin"/>
        </w:r>
        <w:r>
          <w:instrText xml:space="preserve"> PAGEREF _Toc31899 \h </w:instrText>
        </w:r>
        <w:r>
          <w:fldChar w:fldCharType="separate"/>
        </w:r>
        <w:r>
          <w:t>36</w:t>
        </w:r>
        <w:r>
          <w:fldChar w:fldCharType="end"/>
        </w:r>
      </w:hyperlink>
    </w:p>
    <w:p>
      <w:pPr>
        <w:pStyle w:val="TOC1"/>
        <w:tabs>
          <w:tab w:val="right" w:leader="dot" w:pos="8306"/>
        </w:tabs>
      </w:pPr>
      <w:hyperlink w:anchor="_Toc30239" w:history="1">
        <w:r>
          <w:rPr>
            <w:rFonts w:ascii="仿宋" w:eastAsia="仿宋" w:hAnsi="仿宋" w:cs="仿宋" w:hint="eastAsia"/>
            <w:lang w:eastAsia="zh-CN"/>
          </w:rPr>
          <w:t>十、纺织仪器，相关专用测试仪器项目创新与研发</w:t>
        </w:r>
        <w:r>
          <w:tab/>
        </w:r>
        <w:r>
          <w:fldChar w:fldCharType="begin"/>
        </w:r>
        <w:r>
          <w:instrText xml:space="preserve"> PAGEREF _Toc30239 \h </w:instrText>
        </w:r>
        <w:r>
          <w:fldChar w:fldCharType="separate"/>
        </w:r>
        <w:r>
          <w:t>37</w:t>
        </w:r>
        <w:r>
          <w:fldChar w:fldCharType="end"/>
        </w:r>
      </w:hyperlink>
    </w:p>
    <w:p>
      <w:pPr>
        <w:pStyle w:val="TOC2"/>
        <w:tabs>
          <w:tab w:val="right" w:leader="dot" w:pos="8306"/>
        </w:tabs>
      </w:pPr>
      <w:hyperlink w:anchor="_Toc21132" w:history="1">
        <w:r>
          <w:rPr>
            <w:rFonts w:ascii="仿宋" w:eastAsia="仿宋" w:hAnsi="仿宋" w:cs="仿宋" w:hint="eastAsia"/>
            <w:lang w:eastAsia="zh-CN"/>
          </w:rPr>
          <w:t>(一)、创新策略与方向</w:t>
        </w:r>
        <w:r>
          <w:tab/>
        </w:r>
        <w:r>
          <w:fldChar w:fldCharType="begin"/>
        </w:r>
        <w:r>
          <w:instrText xml:space="preserve"> PAGEREF _Toc21132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71" w:history="1">
        <w:r>
          <w:rPr>
            <w:rFonts w:ascii="仿宋" w:eastAsia="仿宋" w:hAnsi="仿宋" w:cs="仿宋" w:hint="eastAsia"/>
            <w:lang w:eastAsia="zh-CN"/>
          </w:rPr>
          <w:t>(二)、研发规划与投入</w:t>
        </w:r>
        <w:r>
          <w:tab/>
        </w:r>
        <w:r>
          <w:fldChar w:fldCharType="begin"/>
        </w:r>
        <w:r>
          <w:instrText xml:space="preserve"> PAGEREF _Toc9671 \h </w:instrText>
        </w:r>
        <w:r>
          <w:fldChar w:fldCharType="separate"/>
        </w:r>
        <w:r>
          <w:t>38</w:t>
        </w:r>
        <w:r>
          <w:fldChar w:fldCharType="end"/>
        </w:r>
      </w:hyperlink>
    </w:p>
    <w:p>
      <w:pPr>
        <w:pStyle w:val="TOC1"/>
        <w:tabs>
          <w:tab w:val="right" w:leader="dot" w:pos="8306"/>
        </w:tabs>
      </w:pPr>
      <w:hyperlink w:anchor="_Toc26690" w:history="1">
        <w:r>
          <w:rPr>
            <w:rFonts w:ascii="仿宋" w:eastAsia="仿宋" w:hAnsi="仿宋" w:cs="仿宋" w:hint="eastAsia"/>
            <w:lang w:eastAsia="zh-CN"/>
          </w:rPr>
          <w:t>十一、纺织仪器，相关专用测试仪器项目人力资源管理</w:t>
        </w:r>
        <w:r>
          <w:tab/>
        </w:r>
        <w:r>
          <w:fldChar w:fldCharType="begin"/>
        </w:r>
        <w:r>
          <w:instrText xml:space="preserve"> PAGEREF _Toc26690 \h </w:instrText>
        </w:r>
        <w:r>
          <w:fldChar w:fldCharType="separate"/>
        </w:r>
        <w:r>
          <w:t>40</w:t>
        </w:r>
        <w:r>
          <w:fldChar w:fldCharType="end"/>
        </w:r>
      </w:hyperlink>
    </w:p>
    <w:p>
      <w:pPr>
        <w:pStyle w:val="TOC2"/>
        <w:tabs>
          <w:tab w:val="right" w:leader="dot" w:pos="8306"/>
        </w:tabs>
      </w:pPr>
      <w:hyperlink w:anchor="_Toc19264" w:history="1">
        <w:r>
          <w:rPr>
            <w:rFonts w:ascii="仿宋" w:eastAsia="仿宋" w:hAnsi="仿宋" w:cs="仿宋" w:hint="eastAsia"/>
            <w:lang w:eastAsia="zh-CN"/>
          </w:rPr>
          <w:t>(一)、建立健全的预算管理制度</w:t>
        </w:r>
        <w:r>
          <w:tab/>
        </w:r>
        <w:r>
          <w:fldChar w:fldCharType="begin"/>
        </w:r>
        <w:r>
          <w:instrText xml:space="preserve"> PAGEREF _Toc19264 \h </w:instrText>
        </w:r>
        <w:r>
          <w:fldChar w:fldCharType="separate"/>
        </w:r>
        <w:r>
          <w:t>40</w:t>
        </w:r>
        <w:r>
          <w:fldChar w:fldCharType="end"/>
        </w:r>
      </w:hyperlink>
    </w:p>
    <w:p>
      <w:pPr>
        <w:pStyle w:val="TOC2"/>
        <w:tabs>
          <w:tab w:val="right" w:leader="dot" w:pos="8306"/>
        </w:tabs>
      </w:pPr>
      <w:hyperlink w:anchor="_Toc17959" w:history="1">
        <w:r>
          <w:rPr>
            <w:rFonts w:ascii="仿宋" w:eastAsia="仿宋" w:hAnsi="仿宋" w:cs="仿宋" w:hint="eastAsia"/>
            <w:lang w:eastAsia="zh-CN"/>
          </w:rPr>
          <w:t>(二)、加强资金流动监控</w:t>
        </w:r>
        <w:r>
          <w:tab/>
        </w:r>
        <w:r>
          <w:fldChar w:fldCharType="begin"/>
        </w:r>
        <w:r>
          <w:instrText xml:space="preserve"> PAGEREF _Toc17959 \h </w:instrText>
        </w:r>
        <w:r>
          <w:fldChar w:fldCharType="separate"/>
        </w:r>
        <w:r>
          <w:t>42</w:t>
        </w:r>
        <w:r>
          <w:fldChar w:fldCharType="end"/>
        </w:r>
      </w:hyperlink>
    </w:p>
    <w:p>
      <w:pPr>
        <w:pStyle w:val="TOC2"/>
        <w:tabs>
          <w:tab w:val="right" w:leader="dot" w:pos="8306"/>
        </w:tabs>
      </w:pPr>
      <w:hyperlink w:anchor="_Toc16441" w:history="1">
        <w:r>
          <w:rPr>
            <w:rFonts w:ascii="仿宋" w:eastAsia="仿宋" w:hAnsi="仿宋" w:cs="仿宋" w:hint="eastAsia"/>
            <w:lang w:eastAsia="zh-CN"/>
          </w:rPr>
          <w:t>(三)、制定完善的风险控制机制</w:t>
        </w:r>
        <w:r>
          <w:tab/>
        </w:r>
        <w:r>
          <w:fldChar w:fldCharType="begin"/>
        </w:r>
        <w:r>
          <w:instrText xml:space="preserve"> PAGEREF _Toc16441 \h </w:instrText>
        </w:r>
        <w:r>
          <w:fldChar w:fldCharType="separate"/>
        </w:r>
        <w:r>
          <w:t>43</w:t>
        </w:r>
        <w:r>
          <w:fldChar w:fldCharType="end"/>
        </w:r>
      </w:hyperlink>
    </w:p>
    <w:p>
      <w:pPr>
        <w:pStyle w:val="TOC2"/>
        <w:tabs>
          <w:tab w:val="right" w:leader="dot" w:pos="8306"/>
        </w:tabs>
      </w:pPr>
      <w:hyperlink w:anchor="_Toc20062" w:history="1">
        <w:r>
          <w:rPr>
            <w:rFonts w:ascii="仿宋" w:eastAsia="仿宋" w:hAnsi="仿宋" w:cs="仿宋" w:hint="eastAsia"/>
            <w:lang w:eastAsia="zh-CN"/>
          </w:rPr>
          <w:t>(四)、优化成本管理</w:t>
        </w:r>
        <w:r>
          <w:tab/>
        </w:r>
        <w:r>
          <w:fldChar w:fldCharType="begin"/>
        </w:r>
        <w:r>
          <w:instrText xml:space="preserve"> PAGEREF _Toc20062 \h </w:instrText>
        </w:r>
        <w:r>
          <w:fldChar w:fldCharType="separate"/>
        </w:r>
        <w:r>
          <w:t>45</w:t>
        </w:r>
        <w:r>
          <w:fldChar w:fldCharType="end"/>
        </w:r>
      </w:hyperlink>
    </w:p>
    <w:p>
      <w:pPr>
        <w:pStyle w:val="TOC1"/>
        <w:tabs>
          <w:tab w:val="right" w:leader="dot" w:pos="8306"/>
        </w:tabs>
      </w:pPr>
      <w:hyperlink w:anchor="_Toc14545" w:history="1">
        <w:r>
          <w:rPr>
            <w:rFonts w:ascii="仿宋" w:eastAsia="仿宋" w:hAnsi="仿宋" w:cs="仿宋" w:hint="eastAsia"/>
            <w:lang w:eastAsia="zh-CN"/>
          </w:rPr>
          <w:t>十二、纺织仪器，相关专用测试仪器项目风险管理</w:t>
        </w:r>
        <w:r>
          <w:tab/>
        </w:r>
        <w:r>
          <w:fldChar w:fldCharType="begin"/>
        </w:r>
        <w:r>
          <w:instrText xml:space="preserve"> PAGEREF _Toc14545 \h </w:instrText>
        </w:r>
        <w:r>
          <w:fldChar w:fldCharType="separate"/>
        </w:r>
        <w:r>
          <w:t>46</w:t>
        </w:r>
        <w:r>
          <w:fldChar w:fldCharType="end"/>
        </w:r>
      </w:hyperlink>
    </w:p>
    <w:p>
      <w:pPr>
        <w:pStyle w:val="TOC2"/>
        <w:tabs>
          <w:tab w:val="right" w:leader="dot" w:pos="8306"/>
        </w:tabs>
      </w:pPr>
      <w:hyperlink w:anchor="_Toc23809" w:history="1">
        <w:r>
          <w:rPr>
            <w:rFonts w:ascii="仿宋" w:eastAsia="仿宋" w:hAnsi="仿宋" w:cs="仿宋" w:hint="eastAsia"/>
            <w:lang w:eastAsia="zh-CN"/>
          </w:rPr>
          <w:t>(一)、风险识别与评估</w:t>
        </w:r>
        <w:r>
          <w:tab/>
        </w:r>
        <w:r>
          <w:fldChar w:fldCharType="begin"/>
        </w:r>
        <w:r>
          <w:instrText xml:space="preserve"> PAGEREF _Toc23809 \h </w:instrText>
        </w:r>
        <w:r>
          <w:fldChar w:fldCharType="separate"/>
        </w:r>
        <w:r>
          <w:t>46</w:t>
        </w:r>
        <w:r>
          <w:fldChar w:fldCharType="end"/>
        </w:r>
      </w:hyperlink>
    </w:p>
    <w:p>
      <w:pPr>
        <w:pStyle w:val="TOC2"/>
        <w:tabs>
          <w:tab w:val="right" w:leader="dot" w:pos="8306"/>
        </w:tabs>
      </w:pPr>
      <w:hyperlink w:anchor="_Toc8011" w:history="1">
        <w:r>
          <w:rPr>
            <w:rFonts w:ascii="仿宋" w:eastAsia="仿宋" w:hAnsi="仿宋" w:cs="仿宋" w:hint="eastAsia"/>
            <w:lang w:eastAsia="zh-CN"/>
          </w:rPr>
          <w:t>(二)、风险应对策略</w:t>
        </w:r>
        <w:r>
          <w:tab/>
        </w:r>
        <w:r>
          <w:fldChar w:fldCharType="begin"/>
        </w:r>
        <w:r>
          <w:instrText xml:space="preserve"> PAGEREF _Toc8011 \h </w:instrText>
        </w:r>
        <w:r>
          <w:fldChar w:fldCharType="separate"/>
        </w:r>
        <w:r>
          <w:t>48</w:t>
        </w:r>
        <w:r>
          <w:fldChar w:fldCharType="end"/>
        </w:r>
      </w:hyperlink>
    </w:p>
    <w:p>
      <w:pPr>
        <w:pStyle w:val="TOC2"/>
        <w:tabs>
          <w:tab w:val="right" w:leader="dot" w:pos="8306"/>
        </w:tabs>
      </w:pPr>
      <w:hyperlink w:anchor="_Toc32657" w:history="1">
        <w:r>
          <w:rPr>
            <w:rFonts w:ascii="仿宋" w:eastAsia="仿宋" w:hAnsi="仿宋" w:cs="仿宋" w:hint="eastAsia"/>
            <w:lang w:eastAsia="zh-CN"/>
          </w:rPr>
          <w:t>(三)、风险监控与控制</w:t>
        </w:r>
        <w:r>
          <w:tab/>
        </w:r>
        <w:r>
          <w:fldChar w:fldCharType="begin"/>
        </w:r>
        <w:r>
          <w:instrText xml:space="preserve"> PAGEREF _Toc32657 \h </w:instrText>
        </w:r>
        <w:r>
          <w:fldChar w:fldCharType="separate"/>
        </w:r>
        <w:r>
          <w:t>49</w:t>
        </w:r>
        <w:r>
          <w:fldChar w:fldCharType="end"/>
        </w:r>
      </w:hyperlink>
    </w:p>
    <w:p>
      <w:pPr>
        <w:pStyle w:val="TOC1"/>
        <w:tabs>
          <w:tab w:val="right" w:leader="dot" w:pos="8306"/>
        </w:tabs>
      </w:pPr>
      <w:hyperlink w:anchor="_Toc3649" w:history="1">
        <w:r>
          <w:rPr>
            <w:rFonts w:ascii="仿宋" w:eastAsia="仿宋" w:hAnsi="仿宋" w:cs="仿宋" w:hint="eastAsia"/>
            <w:lang w:eastAsia="zh-CN"/>
          </w:rPr>
          <w:t>十三、营销与推广策略</w:t>
        </w:r>
        <w:r>
          <w:tab/>
        </w:r>
        <w:r>
          <w:fldChar w:fldCharType="begin"/>
        </w:r>
        <w:r>
          <w:instrText xml:space="preserve"> PAGEREF _Toc3649 \h </w:instrText>
        </w:r>
        <w:r>
          <w:fldChar w:fldCharType="separate"/>
        </w:r>
        <w:r>
          <w:t>51</w:t>
        </w:r>
        <w:r>
          <w:fldChar w:fldCharType="end"/>
        </w:r>
      </w:hyperlink>
    </w:p>
    <w:p>
      <w:pPr>
        <w:pStyle w:val="TOC2"/>
        <w:tabs>
          <w:tab w:val="right" w:leader="dot" w:pos="8306"/>
        </w:tabs>
      </w:pPr>
      <w:hyperlink w:anchor="_Toc9432" w:history="1">
        <w:r>
          <w:rPr>
            <w:rFonts w:ascii="仿宋" w:eastAsia="仿宋" w:hAnsi="仿宋" w:cs="仿宋" w:hint="eastAsia"/>
            <w:lang w:eastAsia="zh-CN"/>
          </w:rPr>
          <w:t>(一)、产品/服务定位与特点</w:t>
        </w:r>
        <w:r>
          <w:tab/>
        </w:r>
        <w:r>
          <w:fldChar w:fldCharType="begin"/>
        </w:r>
        <w:r>
          <w:instrText xml:space="preserve"> PAGEREF _Toc9432 \h </w:instrText>
        </w:r>
        <w:r>
          <w:fldChar w:fldCharType="separate"/>
        </w:r>
        <w:r>
          <w:t>51</w:t>
        </w:r>
        <w:r>
          <w:fldChar w:fldCharType="end"/>
        </w:r>
      </w:hyperlink>
    </w:p>
    <w:p>
      <w:pPr>
        <w:pStyle w:val="TOC2"/>
        <w:tabs>
          <w:tab w:val="right" w:leader="dot" w:pos="8306"/>
        </w:tabs>
      </w:pPr>
      <w:hyperlink w:anchor="_Toc25994" w:history="1">
        <w:r>
          <w:rPr>
            <w:rFonts w:ascii="仿宋" w:eastAsia="仿宋" w:hAnsi="仿宋" w:cs="仿宋" w:hint="eastAsia"/>
            <w:lang w:eastAsia="zh-CN"/>
          </w:rPr>
          <w:t>(二)、市场定位与竞争分析</w:t>
        </w:r>
        <w:r>
          <w:tab/>
        </w:r>
        <w:r>
          <w:fldChar w:fldCharType="begin"/>
        </w:r>
        <w:r>
          <w:instrText xml:space="preserve"> PAGEREF _Toc25994 \h </w:instrText>
        </w:r>
        <w:r>
          <w:fldChar w:fldCharType="separate"/>
        </w:r>
        <w:r>
          <w:t>52</w:t>
        </w:r>
        <w:r>
          <w:fldChar w:fldCharType="end"/>
        </w:r>
      </w:hyperlink>
    </w:p>
    <w:p>
      <w:pPr>
        <w:pStyle w:val="TOC2"/>
        <w:tabs>
          <w:tab w:val="right" w:leader="dot" w:pos="8306"/>
        </w:tabs>
      </w:pPr>
      <w:hyperlink w:anchor="_Toc28863" w:history="1">
        <w:r>
          <w:rPr>
            <w:rFonts w:ascii="仿宋" w:eastAsia="仿宋" w:hAnsi="仿宋" w:cs="仿宋" w:hint="eastAsia"/>
            <w:lang w:eastAsia="zh-CN"/>
          </w:rPr>
          <w:t>(三)、营销渠道与策略</w:t>
        </w:r>
        <w:r>
          <w:tab/>
        </w:r>
        <w:r>
          <w:fldChar w:fldCharType="begin"/>
        </w:r>
        <w:r>
          <w:instrText xml:space="preserve"> PAGEREF _Toc28863 \h </w:instrText>
        </w:r>
        <w:r>
          <w:fldChar w:fldCharType="separate"/>
        </w:r>
        <w:r>
          <w:t>53</w:t>
        </w:r>
        <w:r>
          <w:fldChar w:fldCharType="end"/>
        </w:r>
      </w:hyperlink>
    </w:p>
    <w:p>
      <w:pPr>
        <w:pStyle w:val="TOC2"/>
        <w:tabs>
          <w:tab w:val="right" w:leader="dot" w:pos="8306"/>
        </w:tabs>
      </w:pPr>
      <w:hyperlink w:anchor="_Toc5934" w:history="1">
        <w:r>
          <w:rPr>
            <w:rFonts w:ascii="仿宋" w:eastAsia="仿宋" w:hAnsi="仿宋" w:cs="仿宋" w:hint="eastAsia"/>
            <w:lang w:eastAsia="zh-CN"/>
          </w:rPr>
          <w:t>(四)、推广与宣传活动</w:t>
        </w:r>
        <w:r>
          <w:tab/>
        </w:r>
        <w:r>
          <w:fldChar w:fldCharType="begin"/>
        </w:r>
        <w:r>
          <w:instrText xml:space="preserve"> PAGEREF _Toc5934 \h </w:instrText>
        </w:r>
        <w:r>
          <w:fldChar w:fldCharType="separate"/>
        </w:r>
        <w:r>
          <w:t>54</w:t>
        </w:r>
        <w:r>
          <w:fldChar w:fldCharType="end"/>
        </w:r>
      </w:hyperlink>
    </w:p>
    <w:p>
      <w:pPr>
        <w:pStyle w:val="TOC1"/>
        <w:tabs>
          <w:tab w:val="right" w:leader="dot" w:pos="8306"/>
        </w:tabs>
      </w:pPr>
      <w:hyperlink w:anchor="_Toc31719" w:history="1">
        <w:r>
          <w:rPr>
            <w:rFonts w:ascii="仿宋" w:eastAsia="仿宋" w:hAnsi="仿宋" w:cs="仿宋" w:hint="eastAsia"/>
            <w:lang w:eastAsia="zh-CN"/>
          </w:rPr>
          <w:t>十四、纺织仪器，相关专用测试仪器项目实施时间节点</w:t>
        </w:r>
        <w:r>
          <w:tab/>
        </w:r>
        <w:r>
          <w:fldChar w:fldCharType="begin"/>
        </w:r>
        <w:r>
          <w:instrText xml:space="preserve"> PAGEREF _Toc31719 \h </w:instrText>
        </w:r>
        <w:r>
          <w:fldChar w:fldCharType="separate"/>
        </w:r>
        <w:r>
          <w:t>60</w:t>
        </w:r>
        <w:r>
          <w:fldChar w:fldCharType="end"/>
        </w:r>
      </w:hyperlink>
    </w:p>
    <w:p>
      <w:pPr>
        <w:pStyle w:val="TOC2"/>
        <w:tabs>
          <w:tab w:val="right" w:leader="dot" w:pos="8306"/>
        </w:tabs>
      </w:pPr>
      <w:hyperlink w:anchor="_Toc29980" w:history="1">
        <w:r>
          <w:rPr>
            <w:rFonts w:ascii="仿宋" w:eastAsia="仿宋" w:hAnsi="仿宋" w:cs="仿宋" w:hint="eastAsia"/>
            <w:lang w:eastAsia="zh-CN"/>
          </w:rPr>
          <w:t>(一)、纺织仪器，相关专用测试仪器项目启动阶段时间节点</w:t>
        </w:r>
        <w:r>
          <w:tab/>
        </w:r>
        <w:r>
          <w:fldChar w:fldCharType="begin"/>
        </w:r>
        <w:r>
          <w:instrText xml:space="preserve"> PAGEREF _Toc29980 \h </w:instrText>
        </w:r>
        <w:r>
          <w:fldChar w:fldCharType="separate"/>
        </w:r>
        <w:r>
          <w:t>60</w:t>
        </w:r>
        <w:r>
          <w:fldChar w:fldCharType="end"/>
        </w:r>
      </w:hyperlink>
    </w:p>
    <w:p>
      <w:pPr>
        <w:pStyle w:val="TOC2"/>
        <w:tabs>
          <w:tab w:val="right" w:leader="dot" w:pos="8306"/>
        </w:tabs>
      </w:pPr>
      <w:hyperlink w:anchor="_Toc17675" w:history="1">
        <w:r>
          <w:rPr>
            <w:rFonts w:ascii="仿宋" w:eastAsia="仿宋" w:hAnsi="仿宋" w:cs="仿宋" w:hint="eastAsia"/>
            <w:lang w:eastAsia="zh-CN"/>
          </w:rPr>
          <w:t>(二)、纺织仪器，相关专用测试仪器项目执行阶段时间节点</w:t>
        </w:r>
        <w:r>
          <w:tab/>
        </w:r>
        <w:r>
          <w:fldChar w:fldCharType="begin"/>
        </w:r>
        <w:r>
          <w:instrText xml:space="preserve"> PAGEREF _Toc17675 \h </w:instrText>
        </w:r>
        <w:r>
          <w:fldChar w:fldCharType="separate"/>
        </w:r>
        <w:r>
          <w:t>61</w:t>
        </w:r>
        <w:r>
          <w:fldChar w:fldCharType="end"/>
        </w:r>
      </w:hyperlink>
    </w:p>
    <w:p>
      <w:pPr>
        <w:pStyle w:val="TOC2"/>
        <w:tabs>
          <w:tab w:val="right" w:leader="dot" w:pos="8306"/>
        </w:tabs>
      </w:pPr>
      <w:hyperlink w:anchor="_Toc19846" w:history="1">
        <w:r>
          <w:rPr>
            <w:rFonts w:ascii="仿宋" w:eastAsia="仿宋" w:hAnsi="仿宋" w:cs="仿宋" w:hint="eastAsia"/>
            <w:lang w:eastAsia="zh-CN"/>
          </w:rPr>
          <w:t>(三)、纺织仪器，相关专用测试仪器项目完成阶段时间节点</w:t>
        </w:r>
        <w:r>
          <w:tab/>
        </w:r>
        <w:r>
          <w:fldChar w:fldCharType="begin"/>
        </w:r>
        <w:r>
          <w:instrText xml:space="preserve"> PAGEREF _Toc19846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090"/>
      <w:r>
        <w:rPr>
          <w:rFonts w:ascii="仿宋" w:eastAsia="仿宋" w:hAnsi="仿宋" w:cs="仿宋" w:hint="eastAsia"/>
          <w:sz w:val="28"/>
          <w:lang w:eastAsia="zh-CN"/>
        </w:rPr>
        <w:t>一、纺织仪器，相关专用测试仪器项目绩效评估</w:t>
      </w:r>
      <w:bookmarkEnd w:id="2"/>
    </w:p>
    <w:p>
      <w:pPr>
        <w:pStyle w:val="Heading2"/>
        <w:rPr>
          <w:rFonts w:ascii="仿宋" w:eastAsia="仿宋" w:hAnsi="仿宋" w:cs="仿宋" w:hint="eastAsia"/>
          <w:lang w:eastAsia="zh-CN"/>
        </w:rPr>
      </w:pPr>
      <w:bookmarkStart w:id="3" w:name="_Toc106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纺织仪器，相关专用测试仪器项目中，我们设计了一套全面的绩效评估指标，以确保纺织仪器，相关专用测试仪器项目的可控和成功交付。这些指标跨足纺织仪器，相关专用测试仪器项目目标、成本、进度和质量等多个维度，为我们提供了全面洞察纺织仪器，相关专用测试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目标达成率是我们关注的首要指标。我们设定了明确的目标，并通过定期监测和评估，迅速发现并应对潜在的目标偏差。这为纺织仪器，相关专用测试仪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成本绩效是另一个核心关注点。通过实际成本与预算成本的对比分析，我们深入了解成本差异的原因，及时调整资源分配，保持纺织仪器，相关专用测试仪器项目在经济效益方面的合理水平。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进度作为关键的绩效指标之一，得到了精心的关注。我们制定了详细的纺织仪器，相关专用测试仪器项目进度计划，并设立了进度符合度指标，确保实际进度与计划进度保持一致。这使我们能够快速发现和解决潜在的进度问题，保持纺织仪器，相关专用测试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纺织仪器，相关专用测试仪器项目绩效的不可或缺的一环。我们引入了一系列的质量标准和客户满意度指标，以确保纺织仪器，相关专用测试仪器项目交付的成果在质量上达到或超越预期水平。通过持续监测这些指标，我们努力提升纺织仪器，相关专用测试仪器项目整体质量水平，为纺织仪器，相关专用测试仪器项目的成功交付提供有力保障。通过这些科学且全面的绩效评估，我们能够更好地引导纺织仪器，相关专用测试仪器项目的持续改进，确保纺织仪器，相关专用测试仪器项目目标的顺利达成。</w:t>
      </w:r>
    </w:p>
    <w:p>
      <w:pPr>
        <w:pStyle w:val="Heading2"/>
        <w:ind w:firstLine="560" w:firstLineChars="200"/>
        <w:rPr>
          <w:rFonts w:ascii="仿宋" w:eastAsia="仿宋" w:hAnsi="仿宋" w:cs="仿宋" w:hint="eastAsia"/>
          <w:sz w:val="28"/>
          <w:lang w:eastAsia="zh-CN"/>
        </w:rPr>
      </w:pPr>
      <w:bookmarkStart w:id="4" w:name="_Toc942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绩效评估是纺织仪器，相关专用测试仪器项目中的关键环节，为确保纺织仪器，相关专用测试仪器项目达到预期目标，我们采用了多层次、多维度的绩效评估方法。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纺织仪器，相关专用测试仪器项目的战略目标对齐，确保每个决策和行动都与纺织仪器，相关专用测试仪器项目整体目标保持一致。团队会定期召开战略对齐会议，审视当前工作与纺织仪器，相关专用测试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纺织仪器，相关专用测试仪器项目进度、质量、成本和风险等方面。这些指标通过数据收集和分析，为纺织仪器，相关专用测试仪器项目管理团队提供了客观的评估依据。例如，我们通过纺织仪器，相关专用测试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纺织仪器，相关专用测试仪器项目内部，还考虑了纺织仪器，相关专用测试仪器项目对外部环境的影响。我们定期进行干系人满意度调查，以了解各利益相关方对纺织仪器，相关专用测试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这种多层次、多角度的绩效评估方法，使得我们能够全面了解纺织仪器，相关专用测试仪器项目的运行状态，及时做出调整，确保纺织仪器，相关专用测试仪器项目在不断变化的环境中保持稳健前行。</w:t>
      </w:r>
    </w:p>
    <w:p>
      <w:pPr>
        <w:pStyle w:val="Heading2"/>
        <w:ind w:firstLine="560" w:firstLineChars="200"/>
        <w:rPr>
          <w:rFonts w:ascii="仿宋" w:eastAsia="仿宋" w:hAnsi="仿宋" w:cs="仿宋" w:hint="eastAsia"/>
          <w:sz w:val="28"/>
          <w:lang w:eastAsia="zh-CN"/>
        </w:rPr>
      </w:pPr>
      <w:bookmarkStart w:id="5" w:name="_Toc2174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纺织仪器，相关专用测试仪器项目的有效管理和不断优化，我们采用了精心设计的绩效评估周期。这个周期旨在实现灵活、实时和全面的评估，以适应纺织仪器，相关专用测试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纺织仪器，相关专用测试仪器项目的不同需求，分为短期、中期和长期。短期评估关注每个迭代或工作周期，以及时发现和解决当前任务中的问题。中期评估涵盖几个迭代，深入了解整体纺织仪器，相关专用测试仪器项目的趋势和性能。长期评估则着眼于整个纺织仪器，相关专用测试仪器项目阶段，确保纺织仪器，相关专用测试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纺织仪器，相关专用测试仪器项目管理工具和协作平台，团队成员能够随时更新和分享纺织仪器，相关专用测试仪器项目数据。这种实时性的反馈机制使我们能够及时察觉潜在问题，快速调整，保持纺织仪器，相关专用测试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纺织仪器，相关专用测试仪器项目的决策制定密不可分。每个周期的纺织仪器，相关专用测试仪器项目回顾会议成为集体总结经验、识别问题深层次原因并找到创新解决方案的平台。这种定期的反思与调整机制使纺织仪器，相关专用测试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204"/>
      <w:r>
        <w:rPr>
          <w:rFonts w:ascii="仿宋" w:eastAsia="仿宋" w:hAnsi="仿宋" w:cs="仿宋" w:hint="eastAsia"/>
          <w:sz w:val="28"/>
          <w:lang w:eastAsia="zh-CN"/>
        </w:rPr>
        <w:t>二、纺织仪器，相关专用测试仪器项目选址可行性分析</w:t>
      </w:r>
      <w:bookmarkEnd w:id="6"/>
    </w:p>
    <w:p>
      <w:pPr>
        <w:pStyle w:val="Heading2"/>
        <w:rPr>
          <w:rFonts w:ascii="仿宋" w:eastAsia="仿宋" w:hAnsi="仿宋" w:cs="仿宋" w:hint="eastAsia"/>
          <w:lang w:eastAsia="zh-CN"/>
        </w:rPr>
      </w:pPr>
      <w:bookmarkStart w:id="7" w:name="_Toc408"/>
      <w:r>
        <w:rPr>
          <w:rFonts w:ascii="仿宋" w:eastAsia="仿宋" w:hAnsi="仿宋" w:cs="仿宋" w:hint="eastAsia"/>
          <w:lang w:eastAsia="zh-CN"/>
        </w:rPr>
        <w:t>(一)、纺织仪器，相关专用测试仪器项目选址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该纺织仪器，相关专用测试仪器项目选址位于XX省XX市XX区XXX街道</w:t>
      </w:r>
    </w:p>
    <w:p>
      <w:pPr>
        <w:pStyle w:val="Heading2"/>
        <w:ind w:firstLine="560" w:firstLineChars="200"/>
        <w:rPr>
          <w:rFonts w:ascii="仿宋" w:eastAsia="仿宋" w:hAnsi="仿宋" w:cs="仿宋" w:hint="eastAsia"/>
          <w:sz w:val="28"/>
          <w:lang w:eastAsia="zh-CN"/>
        </w:rPr>
      </w:pPr>
      <w:bookmarkStart w:id="8" w:name="_Toc3183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纺织仪器，相关专用测试仪器项目的征地面积将根据纺织仪器，相关专用测试仪器项目的实际规模和需求进行精确规划。具体面积XXX平方米，旨在确保纺织仪器，相关专用测试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净用地面积是在征地面积基础上去除不可利用面积后的实际可开发用地。具体面积XXX平方米，考虑到环保、交通、安全等多方面因素，以确保纺织仪器，相关专用测试仪器项目在整体利用效率上达到最优。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纺织仪器，相关专用测试仪器项目计划建设的建筑总规模具体面积XXX平方米。这一规模的确定综合考虑了纺织仪器，相关专用测试仪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纺织仪器，相关专用测试仪器项目用地中被规划为绿地的比例。具体面积XXX平方米，旨在通过合理规划绿地，改善纺织仪器，相关专用测试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容积率是用地上可以建设的建筑总体积与用地面积之比。具体面积XXX，通过合理的容积率规划，确保纺织仪器，相关专用测试仪器项目建筑规模与周边环境和谐共生。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纺织仪器，相关专用测试仪器项目选址与当地城市规划相一致，具体面积XXX平方米。通过与城市规划部门深入沟通，确保纺织仪器，相关专用测试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纺织仪器，相关专用测试仪器项目选址符合当地产业政策，具体面积XXX平方米。这包括纺织仪器，相关专用测试仪器项目对当地经济的促进作用，以及对相关产业的带动效应，确保纺织仪器，相关专用测试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纺织仪器，相关专用测试仪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纺织仪器，相关专用测试仪器项目选址具备必要的公共设施配套，具体面积XXX平方米。这包括交通便利性、教育、医疗等基础设施，以提高居民生活品质，使得纺织仪器，相关专用测试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考虑用地总体要求对当地社会稳定性的影响，具体面积XXX平方米。通过深入了解当地社区反馈，确保纺织仪器，相关专用测试仪器项目的选址和建设过程对当地社会和谐稳定产生积极作用。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纺织仪器，相关专用测试仪器项目选址不仅符合法规和规划，还在实际操作中具有可行性。这一全面规划将为纺织仪器，相关专用测试仪器项目的成功实施提供坚实的基础，确保纺织仪器，相关专用测试仪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387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纺织仪器，相关专用测试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纺织仪器，相关专用测试仪器项目的设备规划和空间设计中，我们将采取灵活设备布局的措施。设备布局将根据实际需求进行灵活设计，避免不必要的浪费。通过合理规划设备摆放位置，我们将提高设备的利用率，减少设备间距，以确保纺织仪器，相关专用测试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纺织仪器，相关专用测试仪器项目内部引入共享设施的概念，例如共享会议室、办公区等。通过这种方式，我们可以减少对资源的重复建设，提高资源共享效率，从而减小纺织仪器，相关专用测试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0145"/>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 在纺织仪器，相关专用测试仪器项目的总图布置中，我们将不同功能区域进行明确的规划，以最大程度满足纺织仪器，相关专用测试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807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纺织仪器，相关专用测试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纺织仪器，相关专用测试仪器项目对环境的影响是综合评价的重要因素之一。我们将详细考虑选址周边的自然环境、生态保护区、水源地等情况，确保纺织仪器，相关专用测试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纺织仪器，相关专用测试仪器项目所在地的相关政策，确保纺织仪器，相关专用测试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考虑到社会稳定性对企业运营的重要性，我们将评估选址地区的社会安全情况、劳工关系、社区反馈等方面，以确保纺织仪器，相关专用测试仪器项目的建设和运营不会受到社会稳定性的负面影响。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最后，我们将综合考虑用地成本，包括土地购置费用、土地开发成本等。通过对用地成本的详细评估，我们能够做出更为精确的经济效益分析，为纺织仪器，相关专用测试仪器项目的投资决策提供有力支持。</w:t>
      </w:r>
    </w:p>
    <w:p>
      <w:pPr>
        <w:pStyle w:val="Heading1"/>
        <w:ind w:firstLine="560" w:firstLineChars="200"/>
        <w:rPr>
          <w:rFonts w:ascii="仿宋" w:eastAsia="仿宋" w:hAnsi="仿宋" w:cs="仿宋" w:hint="eastAsia"/>
          <w:sz w:val="28"/>
          <w:lang w:eastAsia="zh-CN"/>
        </w:rPr>
      </w:pPr>
      <w:bookmarkStart w:id="12" w:name="_Toc10475"/>
      <w:r>
        <w:rPr>
          <w:rFonts w:ascii="仿宋" w:eastAsia="仿宋" w:hAnsi="仿宋" w:cs="仿宋" w:hint="eastAsia"/>
          <w:sz w:val="28"/>
          <w:lang w:eastAsia="zh-CN"/>
        </w:rPr>
        <w:t>三、纺织仪器，相关专用测试仪器项目概论</w:t>
      </w:r>
      <w:bookmarkEnd w:id="12"/>
    </w:p>
    <w:p>
      <w:pPr>
        <w:pStyle w:val="Heading2"/>
        <w:rPr>
          <w:rFonts w:ascii="仿宋" w:eastAsia="仿宋" w:hAnsi="仿宋" w:cs="仿宋" w:hint="eastAsia"/>
          <w:lang w:eastAsia="zh-CN"/>
        </w:rPr>
      </w:pPr>
      <w:bookmarkStart w:id="13" w:name="_Toc31071"/>
      <w:r>
        <w:rPr>
          <w:rFonts w:ascii="仿宋" w:eastAsia="仿宋" w:hAnsi="仿宋" w:cs="仿宋" w:hint="eastAsia"/>
          <w:lang w:eastAsia="zh-CN"/>
        </w:rPr>
        <w:t>(一)、纺织仪器，相关专用测试仪器项目概况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的起源追溯至对市场的深入洞察。市场的不断演变与变革为纺织仪器，相关专用测试仪器项目提供了难得的机遇。当前市场存在的需求缺口和变革的大环境共同构成了纺织仪器，相关专用测试仪器项目的背景。这个纺织仪器，相关专用测试仪器项目旨在充分利用市场机遇，填补行业中尚未满足的需求，为客户提供全新的解决方案。市场的变革和需求的增长使得这个纺织仪器，相关专用测试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纺织仪器，相关专用测试仪器项目名称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正式命名为纺织仪器，相关专用测试仪器。这个名称不仅仅是一个标识，更代表了纺织仪器，相关专用测试仪器项目的核心理念和愿景。它蕴含着纺织仪器，相关专用测试仪器项目所要解决问题的关键字，具有强烈的表达和辨识度，为纺织仪器，相关专用测试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纺织仪器，相关专用测试仪器项目目标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的核心目标是提供一种全新、高效的解决方案，满足客户日益增长的需求。纺织仪器，相关专用测试仪器项目追求的不仅仅是满足市场需求，更是在市场中获得卓越的竞争优势。通过不断提升产品或服务的质量和创新水平，纺织仪器，相关专用测试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纺织仪器，相关专用测试仪器项目范围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全面涵盖了产品研发、制造、市场推广和售后服务，确保从产品设计到最终用户体验的全方位关注。这一全面的纺织仪器，相关专用测试仪器项目范围是为了确保纺织仪器，相关专用测试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纺织仪器，相关专用测试仪器项目时间表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计划在未来18个月内完成，包括研发、测试、市场试点和正式推出等不同阶段。这个时间表的合理设计是为了确保纺织仪器，相关专用测试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纺织仪器，相关专用测试仪器项目预算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总预算估算为XX百万美元，主要分配在研发、市场推广、人员培训和运营等方面。这一充足的预算为纺织仪器，相关专用测试仪器项目提供了充足的资源，确保纺织仪器，相关专用测试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纺织仪器，相关专用测试仪器项目风险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纺织仪器，相关专用测试仪器项目可能面临的风险包括市场接受度低、技术难题、竞争激烈等。纺织仪器，相关专用测试仪器项目团队已经制定了相应的风险应对计划，通过前瞻性的风险管理，确保纺织仪器，相关专用测试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纺织仪器，相关专用测试仪器项目团队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汇聚了一支经验丰富、多领域专业素养的核心团队，确保纺织仪器，相关专用测试仪器项目在各个方面都能拥有高水平的执行力。团队的协同作战是纺织仪器，相关专用测试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纺织仪器，相关专用测试仪器项目背景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纺织仪器，相关专用测试仪器项目的背景根植于市场对更高效、创新产品的渴望，同时也受到科技发展对行业格局的深刻改变的影响。这为纺织仪器，相关专用测试仪器项目提供了广阔的发展空间和市场需求。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纺织仪器，相关专用测试仪器项目现状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截至目前，纺织仪器，相关专用测试仪器项目已完成市场调研和技术验证，取得了初步的成功。这为纺织仪器，相关专用测试仪器项目在未来的发展奠定了坚实的基础，为更远大的目标打下了坚实的基石。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2748"/>
      <w:r>
        <w:rPr>
          <w:rFonts w:ascii="仿宋" w:eastAsia="仿宋" w:hAnsi="仿宋" w:cs="仿宋" w:hint="eastAsia"/>
          <w:sz w:val="28"/>
          <w:lang w:eastAsia="zh-CN"/>
        </w:rPr>
        <w:t>(二)、纺织仪器，相关专用测试仪器项目目标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纺织仪器，相关专用测试仪器项目首要业务目标是在市场中占据有利地位，实现产品/服务的成功推广和销售。通过不断提升产品质量、创新性，纺织仪器，相关专用测试仪器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纺织仪器，相关专用测试仪器项目着眼于技术创新。通过持续的研发和技术升级，纺织仪器，相关专用测试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纺织仪器，相关专用测试仪器项目设定了客户满意度目标。通过提供卓越的产品质量和优质的客户服务，纺织仪器，相关专用测试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注重社会责任和可持续发展。通过实施环保、社会责任纺织仪器，相关专用测试仪器项目，纺织仪器，相关专用测试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的团队是实现目标的核心驱动力。因此，纺织仪器，相关专用测试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8745"/>
      <w:r>
        <w:rPr>
          <w:rFonts w:ascii="仿宋" w:eastAsia="仿宋" w:hAnsi="仿宋" w:cs="仿宋" w:hint="eastAsia"/>
          <w:sz w:val="28"/>
          <w:lang w:eastAsia="zh-CN"/>
        </w:rPr>
        <w:t>(三)、纺织仪器，相关专用测试仪器项目提出的理由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纺织仪器，相关专用测试仪器项目提出的理由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https://d.book118.com/876243142202010101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5A73E3"/>
    <w:rsid w:val="485A73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24314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2024-03-03T12:47:00Z</dcterms:created>
  <dcterms:modified xsi:type="dcterms:W3CDTF">2024-03-03T12:47:54Z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B896C272C86B40699DA817AE0A01305C_11</vt:lpwstr>
  </property>
  <property fmtid="{D5CDD505-2E9C-101B-9397-08002B2CF9AE}" pid="3" name="KSOProductBuildVer">
    <vt:lpwstr>2052-12.1.0.16388</vt:lpwstr>
  </property>
</Properties>
</file>