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施工安全管理与风险控制策略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1569461574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施工安全管理的重要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风险控制策略的必要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施工安全风险识别方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安全风险评估技术应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施工安全隐患预防措</w:t>
            </w:r>
            <w:r>
              <w:rPr>
                <w:spacing w:val="-10"/>
              </w:rPr>
              <w:t>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安全管理与风险控制体系构</w:t>
            </w:r>
            <w:r>
              <w:rPr>
                <w:spacing w:val="-10"/>
              </w:rPr>
              <w:t>建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风险应对策略与实施步</w:t>
            </w:r>
            <w:r>
              <w:rPr>
                <w:spacing w:val="-10"/>
              </w:rPr>
              <w:t>骤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提升施工安全管理效能途</w:t>
            </w:r>
            <w:r>
              <w:rPr>
                <w:spacing w:val="-10"/>
              </w:rPr>
              <w:t>径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23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施</w:t>
      </w:r>
      <w:r>
        <w:t>工</w:t>
      </w:r>
      <w:r>
        <w:t>安</w:t>
      </w:r>
      <w:r>
        <w:t>全</w:t>
      </w:r>
      <w:r>
        <w:t>管</w:t>
      </w:r>
      <w:r>
        <w:t>理</w:t>
      </w:r>
      <w:r>
        <w:t>的</w:t>
      </w:r>
      <w:r>
        <w:t>重</w:t>
      </w:r>
      <w:r>
        <w:t>要</w:t>
      </w:r>
      <w:r>
        <w:rPr>
          <w:spacing w:val="-10"/>
        </w:rPr>
        <w:t>性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安全文化的建立与传播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建立企业内部的安全文化，强化施工人员对安全的认知</w:t>
            </w:r>
            <w:r>
              <w:rPr>
                <w:spacing w:val="-2"/>
                <w:sz w:val="21"/>
              </w:rPr>
              <w:t>和重视程度。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通过培训、教育等方式，提高员工的安全生产意识和能</w:t>
            </w:r>
            <w:r>
              <w:rPr>
                <w:spacing w:val="-2"/>
                <w:sz w:val="21"/>
              </w:rPr>
              <w:t>力，促进安全管理理念的落实。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在企业文化中融入安全元素，形成安全优先的价值观。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法律法规遵循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施工单位应严格遵守国家关于建筑工程安全的相关法律</w:t>
            </w:r>
            <w:r>
              <w:rPr>
                <w:spacing w:val="-2"/>
                <w:sz w:val="21"/>
              </w:rPr>
              <w:t>法规，确保合法合规运营。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定期进行法律法规的更新学习，以应对不断变化的安全</w:t>
            </w:r>
            <w:r>
              <w:rPr>
                <w:spacing w:val="-2"/>
                <w:sz w:val="21"/>
              </w:rPr>
              <w:t>管理规定。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遵守建设行政主管部门的规定，接受相关监督，并积极</w:t>
            </w:r>
            <w:r>
              <w:rPr>
                <w:spacing w:val="-2"/>
                <w:sz w:val="21"/>
              </w:rPr>
              <w:t>反馈信息。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风险评估与控制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对施工现场进行系统性、全面性的风险评估，识别潜在</w:t>
            </w:r>
            <w:r>
              <w:rPr>
                <w:spacing w:val="-4"/>
                <w:sz w:val="21"/>
              </w:rPr>
              <w:t>危险源。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根据风险评估结果制定针对性的风险防控措施，降低事</w:t>
            </w:r>
            <w:r>
              <w:rPr>
                <w:spacing w:val="-2"/>
                <w:sz w:val="21"/>
              </w:rPr>
              <w:t>故发生的可能性。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实施动态风险管理，根据工程进度调整风险控制策略。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应急处理能力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建立健全应急预案体系，针对不同类型的事故编制相应</w:t>
            </w:r>
            <w:r>
              <w:rPr>
                <w:spacing w:val="-2"/>
                <w:sz w:val="21"/>
              </w:rPr>
              <w:t>的应急响应计划。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定期组织应急演练，提升施工队伍在突发事件中的应对</w:t>
            </w:r>
            <w:r>
              <w:rPr>
                <w:spacing w:val="-2"/>
                <w:sz w:val="21"/>
              </w:rPr>
              <w:t>能力和自救互救水平。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加强与当地相关部门的联动，形成协同应对突发事件的</w:t>
            </w:r>
            <w:r>
              <w:rPr>
                <w:spacing w:val="-4"/>
                <w:sz w:val="21"/>
              </w:rPr>
              <w:t>能力。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技术和设备的应用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引进先进的施工技术、工艺和装备，减少人为操作失误</w:t>
            </w:r>
            <w:r>
              <w:rPr>
                <w:spacing w:val="-2"/>
                <w:sz w:val="21"/>
              </w:rPr>
              <w:t>导致的安全隐患。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利用信息技术手段实现施工过程的智能化监控，及时发</w:t>
            </w:r>
            <w:r>
              <w:rPr>
                <w:spacing w:val="-2"/>
                <w:sz w:val="21"/>
              </w:rPr>
              <w:t>现并预警潜在风险。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定期维护检查设备设施，保证其良好运行状态，降低设</w:t>
            </w:r>
            <w:r>
              <w:rPr>
                <w:spacing w:val="-2"/>
                <w:sz w:val="21"/>
              </w:rPr>
              <w:t>备故障引发的安全问题。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社会责任履行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施工单位应将保障工人生命安全视为首要社会责任，切</w:t>
            </w:r>
          </w:p>
        </w:tc>
      </w:tr>
    </w:tbl>
    <w:p>
      <w:pPr>
        <w:spacing w:after="0" w:line="240" w:lineRule="auto"/>
        <w:jc w:val="left"/>
        <w:rPr>
          <w:sz w:val="21"/>
        </w:rPr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实做好安全管理。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关注周边社区环境和社会影响，采取有效措施减轻工程</w:t>
            </w:r>
            <w:r>
              <w:rPr>
                <w:spacing w:val="-2"/>
                <w:sz w:val="21"/>
              </w:rPr>
              <w:t>施工带来的社会压力。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积极参与公益事业，彰显企业的社会责任感，为构建和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谐社会贡献力量。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238" w:firstLine="560"/>
      </w:pPr>
      <w:r>
        <w:rPr>
          <w:spacing w:val="-7"/>
        </w:rPr>
        <w:t>施工安全管理是建筑工程领域中的一项核心任务，它涉及到施工</w:t>
      </w:r>
      <w:r>
        <w:rPr>
          <w:spacing w:val="-2"/>
        </w:rPr>
        <w:t>现场的人员安全、设备安全、材料安全以及环境保护等多个方面。随</w:t>
      </w:r>
      <w:r>
        <w:rPr>
          <w:spacing w:val="-7"/>
        </w:rPr>
        <w:t>着我国经济的快速发展和城市化进程的加速推进，建筑行业得到了迅</w:t>
      </w:r>
      <w:r>
        <w:rPr>
          <w:spacing w:val="-18"/>
        </w:rPr>
        <w:t>速的发展，同时，由于种种原因导致的安全事故也越来越多。据统计，</w:t>
      </w:r>
      <w:r>
        <w:rPr>
          <w:spacing w:val="-6"/>
        </w:rPr>
        <w:t>我国建筑行业的安全事故死亡率远高于全国平均水平，其中很大一部</w:t>
      </w:r>
      <w:r>
        <w:rPr>
          <w:spacing w:val="-2"/>
        </w:rPr>
        <w:t>分原因是由于缺乏有效的施工安全管理所致。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18"/>
        </w:rPr>
        <w:t>因此，加强施工安全管理的重要性不言而喻。首先，从经济角度考虑，</w:t>
      </w:r>
      <w:r>
        <w:rPr>
          <w:spacing w:val="-7"/>
        </w:rPr>
        <w:t>安全事故的发生不仅会带来巨大的经济损失，而且会影响企业的声誉</w:t>
      </w:r>
      <w:r>
        <w:rPr>
          <w:spacing w:val="-2"/>
        </w:rPr>
        <w:t>和发展前景；其次，从社会角度看，安全事故的发生会给社会稳定带</w:t>
      </w:r>
      <w:r>
        <w:rPr>
          <w:spacing w:val="-12"/>
        </w:rPr>
        <w:t>来负面影响，也会对人民生命财产造成威胁；最后，从个人角度来看，</w:t>
      </w:r>
      <w:r>
        <w:rPr>
          <w:spacing w:val="-7"/>
        </w:rPr>
        <w:t>施工安全关系到每一个参与者的生死存亡，只有保障了施工安全才能</w:t>
      </w:r>
      <w:r>
        <w:rPr>
          <w:spacing w:val="-2"/>
        </w:rPr>
        <w:t>保证每个人的生命安全。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综上所述，加强施工安全管理是非常必要的。为了实现这一目标，需</w:t>
      </w:r>
      <w:r>
        <w:rPr>
          <w:spacing w:val="-4"/>
        </w:rPr>
        <w:t>要采取一系列措施。首先要建立健全施工安全管理体制，制定完善的</w:t>
      </w:r>
      <w:r>
        <w:rPr>
          <w:spacing w:val="-4"/>
        </w:rPr>
        <w:t>施工安全管理规章制度，并进行严格监督执行。其次要加强安全生产</w:t>
      </w:r>
      <w:r>
        <w:rPr>
          <w:spacing w:val="-4"/>
        </w:rPr>
        <w:t>教育和培训，提高所有参与者的安全意识和技能水平。再次要注重设</w:t>
      </w:r>
      <w:r>
        <w:rPr>
          <w:spacing w:val="-5"/>
        </w:rPr>
        <w:t>备安全管理和材料安全管理，确保设备良好运行和材料质量可靠。此</w:t>
      </w:r>
    </w:p>
    <w:p>
      <w:pPr>
        <w:spacing w:after="0" w:line="417" w:lineRule="auto"/>
        <w:jc w:val="both"/>
        <w:sectPr>
          <w:footerReference w:type="default" r:id="rId7"/>
          <w:type w:val="continuous"/>
          <w:pgSz w:w="11910" w:h="16840"/>
          <w:pgMar w:top="1400" w:right="1420" w:bottom="1380" w:left="1680" w:header="0" w:footer="1198"/>
          <w:pgNumType w:start="3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外还要建立应急预案机制，及时应对突发情况，最大程度减少损失。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总之，施工安全管理是一项系统工程，需要全方位、多方面的努力和</w:t>
      </w:r>
      <w:r>
        <w:rPr>
          <w:spacing w:val="-2"/>
        </w:rPr>
        <w:t xml:space="preserve"> </w:t>
      </w:r>
      <w:r>
        <w:rPr>
          <w:spacing w:val="-2"/>
        </w:rPr>
        <w:t>配合。只有高度重视施工安全管理，不断完善相关制度和技术手段，</w:t>
      </w:r>
      <w:r>
        <w:rPr>
          <w:spacing w:val="-7"/>
        </w:rPr>
        <w:t>才能有效地预防和控制施工过程中的各种风险，从而确保施工项目的</w:t>
      </w:r>
      <w:r>
        <w:rPr>
          <w:spacing w:val="-2"/>
        </w:rPr>
        <w:t xml:space="preserve"> </w:t>
      </w:r>
      <w:r>
        <w:rPr>
          <w:spacing w:val="-2"/>
        </w:rPr>
        <w:t>顺利进行，保护人民生命财产安全，维护社会稳定发展。</w:t>
      </w:r>
    </w:p>
    <w:p>
      <w:pPr>
        <w:pStyle w:val="BodyText"/>
      </w:pPr>
    </w:p>
    <w:p>
      <w:pPr>
        <w:pStyle w:val="Heading1"/>
        <w:tabs>
          <w:tab w:val="left" w:pos="1725"/>
        </w:tabs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风</w:t>
      </w:r>
      <w:r>
        <w:t>险</w:t>
      </w:r>
      <w:r>
        <w:t>控</w:t>
      </w:r>
      <w:r>
        <w:t>制</w:t>
      </w:r>
      <w:r>
        <w:t>策</w:t>
      </w:r>
      <w:r>
        <w:t>略</w:t>
      </w:r>
      <w:r>
        <w:t>的</w:t>
      </w:r>
      <w:r>
        <w:t>必</w:t>
      </w:r>
      <w:r>
        <w:t>要</w:t>
      </w:r>
      <w:bookmarkEnd w:id="1"/>
      <w:r>
        <w:rPr>
          <w:spacing w:val="-10"/>
        </w:rPr>
        <w:t>性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6"/>
        <w:gridCol w:w="5530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6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施工风险的复杂性与不确定</w:t>
            </w:r>
            <w:r>
              <w:rPr>
                <w:spacing w:val="-10"/>
                <w:sz w:val="21"/>
              </w:rPr>
              <w:t>性</w:t>
            </w:r>
          </w:p>
        </w:tc>
        <w:tc>
          <w:tcPr>
            <w:tcW w:w="5530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风险因素多元化：施工现场涉及多工种、多方参与，环</w:t>
            </w:r>
            <w:r>
              <w:rPr>
                <w:spacing w:val="-2"/>
                <w:sz w:val="21"/>
              </w:rPr>
              <w:t>境条件复杂，存在各种潜在风险源。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风险演化随机性：施工过程中，风险可能会因多种因素</w:t>
            </w:r>
            <w:r>
              <w:rPr>
                <w:spacing w:val="-2"/>
                <w:sz w:val="21"/>
              </w:rPr>
              <w:t>的影响而发生变异或升级，难以预测和控制。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风险影响深远：一旦风险事件发生，可能对工程进度、</w:t>
            </w:r>
            <w:r>
              <w:rPr>
                <w:spacing w:val="-2"/>
                <w:sz w:val="21"/>
              </w:rPr>
              <w:t>成本、质量以及人员安全造成严重影响。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法律法规要求</w:t>
            </w:r>
          </w:p>
        </w:tc>
        <w:tc>
          <w:tcPr>
            <w:tcW w:w="5530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法律法规约束：政府部门对建设工程安全管理有严格的</w:t>
            </w:r>
            <w:r>
              <w:rPr>
                <w:spacing w:val="-2"/>
                <w:sz w:val="21"/>
              </w:rPr>
              <w:t>规定和标准，违反可能导致法律责任。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社会责任压力：企业需要履行社会责任，确保工程项目</w:t>
            </w:r>
            <w:r>
              <w:rPr>
                <w:spacing w:val="-2"/>
                <w:sz w:val="21"/>
              </w:rPr>
              <w:t>在安全的前提下顺利进行。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安全监管强化：政府监管部门不断加强对建筑行业的安</w:t>
            </w:r>
            <w:r>
              <w:rPr>
                <w:spacing w:val="-2"/>
                <w:sz w:val="21"/>
              </w:rPr>
              <w:t>全监督力度，风险控制策略的重要性日益凸显。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安全事故频发的警示</w:t>
            </w:r>
          </w:p>
        </w:tc>
        <w:tc>
          <w:tcPr>
            <w:tcW w:w="5530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安全事故教训：历史上发生的各类安全事故给行业带来</w:t>
            </w:r>
            <w:r>
              <w:rPr>
                <w:spacing w:val="-2"/>
                <w:sz w:val="21"/>
              </w:rPr>
              <w:t>了惨痛教训，提示我们必须重视风险控制。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生命财产损失：安全事故不仅威胁到人们的生命安全，</w:t>
            </w:r>
            <w:r>
              <w:rPr>
                <w:spacing w:val="-2"/>
                <w:sz w:val="21"/>
              </w:rPr>
              <w:t>还可能导致巨大的经济损失。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信誉损害及信任危机：频繁的安全事故会影响企业的品</w:t>
            </w:r>
            <w:r>
              <w:rPr>
                <w:spacing w:val="-2"/>
                <w:sz w:val="21"/>
              </w:rPr>
              <w:t>牌形象和市场竞争力。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预防为主的管理理念</w:t>
            </w:r>
          </w:p>
        </w:tc>
        <w:tc>
          <w:tcPr>
            <w:tcW w:w="5530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预防优于治疗：通过有效的风险控制策略，可以在事故</w:t>
            </w:r>
          </w:p>
        </w:tc>
      </w:tr>
    </w:tbl>
    <w:p>
      <w:pPr>
        <w:spacing w:after="0" w:line="240" w:lineRule="auto"/>
        <w:jc w:val="left"/>
        <w:rPr>
          <w:sz w:val="21"/>
        </w:rPr>
        <w:sectPr>
          <w:footerReference w:type="default" r:id="rId8"/>
          <w:pgSz w:w="11910" w:h="16840"/>
          <w:pgMar w:top="1520" w:right="1420" w:bottom="1380" w:left="1680" w:header="0" w:footer="1198"/>
          <w:pgNumType w:start="4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6"/>
        <w:gridCol w:w="5530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6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发生前采取预防措施，避免或减轻其后果。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4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持续改进机制：建立风险评估与监控体系，及时发现并</w:t>
            </w:r>
            <w:r>
              <w:rPr>
                <w:spacing w:val="-2"/>
                <w:sz w:val="21"/>
              </w:rPr>
              <w:t>解决潜在问题，提升项目管理水平。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提升安全意识：强化全员安全意识，将风险防控融入日</w:t>
            </w:r>
            <w:r>
              <w:rPr>
                <w:spacing w:val="-2"/>
                <w:sz w:val="21"/>
              </w:rPr>
              <w:t>常工作中，形成良好的安全管理文化。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经济利益驱动</w:t>
            </w:r>
          </w:p>
        </w:tc>
        <w:tc>
          <w:tcPr>
            <w:tcW w:w="5530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成本效益分析：实施风险控制策略虽然初期投入较大，</w:t>
            </w:r>
            <w:r>
              <w:rPr>
                <w:spacing w:val="-2"/>
                <w:sz w:val="21"/>
              </w:rPr>
              <w:t>但从长远看可减少事故带来的经济损失。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时间效率提升：风险管理可以降低意外延误，保障工程</w:t>
            </w:r>
            <w:r>
              <w:rPr>
                <w:spacing w:val="-2"/>
                <w:sz w:val="21"/>
              </w:rPr>
              <w:t>按期完成，提高经济效益。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资源优化配置：通过风险识别与规避，合理分配人力物</w:t>
            </w:r>
            <w:r>
              <w:rPr>
                <w:spacing w:val="-2"/>
                <w:sz w:val="21"/>
              </w:rPr>
              <w:t>力资源，实现项目的高效运行。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技术创新与应用</w:t>
            </w:r>
          </w:p>
        </w:tc>
        <w:tc>
          <w:tcPr>
            <w:tcW w:w="5530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5"/>
                <w:sz w:val="21"/>
              </w:rPr>
              <w:t xml:space="preserve">数字化技术助力：现代信息技术的应用，如 </w:t>
            </w:r>
            <w:r>
              <w:rPr>
                <w:rFonts w:ascii="Times New Roman" w:eastAsia="Times New Roman"/>
                <w:spacing w:val="-2"/>
                <w:sz w:val="21"/>
              </w:rPr>
              <w:t>BIM</w:t>
            </w:r>
            <w:r>
              <w:rPr>
                <w:spacing w:val="-2"/>
                <w:sz w:val="21"/>
              </w:rPr>
              <w:t>、物联</w:t>
            </w:r>
            <w:r>
              <w:rPr>
                <w:spacing w:val="-2"/>
                <w:sz w:val="21"/>
              </w:rPr>
              <w:t>网等，为施工安全管理提供了新的工具和方法。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数据驱动决策：大数据分析帮助我们更好地理解风险特</w:t>
            </w:r>
            <w:r>
              <w:rPr>
                <w:spacing w:val="-2"/>
                <w:sz w:val="21"/>
              </w:rPr>
              <w:t>征，制定更精准的风险控制策略。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69" w:lineRule="exact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智能预警系统：利用人工智能等先进技术，实时监测现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场状况，提前预警潜在危险，提高应对效率。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6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0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7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98" w:firstLine="560"/>
      </w:pPr>
      <w:r>
        <w:rPr>
          <w:spacing w:val="-2"/>
        </w:rPr>
        <w:t>施工安全管理与风险控制策略中的风险控制策略是至关重要的。</w:t>
      </w:r>
      <w:r>
        <w:rPr>
          <w:spacing w:val="-12"/>
        </w:rPr>
        <w:t>在施工过程中，各种潜在的危险因素和不可预测的情况可能会对工作</w:t>
      </w:r>
      <w:r>
        <w:rPr>
          <w:spacing w:val="-2"/>
        </w:rPr>
        <w:t xml:space="preserve"> </w:t>
      </w:r>
      <w:r>
        <w:rPr>
          <w:spacing w:val="-2"/>
        </w:rPr>
        <w:t xml:space="preserve">人员的生命安全、工程项目的进度和质量造成严重的威胁。因此，采 </w:t>
      </w:r>
      <w:r>
        <w:rPr>
          <w:spacing w:val="-2"/>
        </w:rPr>
        <w:t>取有效的风险控制策略具有以下几个方面的必要性：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42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保障人员生命安全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施工行业是一个高风险的领域，事故频发，如坍塌、坠落、触电等。</w:t>
      </w:r>
      <w:r>
        <w:rPr>
          <w:spacing w:val="-2"/>
        </w:rPr>
        <w:t>这些事故可能导致工人受伤甚至死亡。通过实施风险控制策略，可以</w:t>
      </w:r>
      <w:r>
        <w:rPr>
          <w:spacing w:val="-2"/>
        </w:rPr>
        <w:t xml:space="preserve"> </w:t>
      </w:r>
      <w:r>
        <w:rPr>
          <w:spacing w:val="-2"/>
        </w:rPr>
        <w:t>识别并消除或减少这些潜在的风险源，从而降低事故发生概率，保护</w:t>
      </w:r>
      <w:r>
        <w:rPr>
          <w:spacing w:val="-2"/>
        </w:rPr>
        <w:t xml:space="preserve"> </w:t>
      </w:r>
      <w:r>
        <w:rPr>
          <w:spacing w:val="-2"/>
        </w:rPr>
        <w:t>工作人员的生命安全。</w:t>
      </w:r>
    </w:p>
    <w:p>
      <w:pPr>
        <w:spacing w:after="0" w:line="417" w:lineRule="auto"/>
        <w:sectPr>
          <w:footerReference w:type="default" r:id="rId9"/>
          <w:type w:val="continuous"/>
          <w:pgSz w:w="11910" w:h="16840"/>
          <w:pgMar w:top="1400" w:right="1420" w:bottom="1380" w:left="1680" w:header="0" w:footer="1198"/>
          <w:pgNumType w:start="5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42"/>
        </w:numPr>
        <w:tabs>
          <w:tab w:val="left" w:pos="540"/>
        </w:tabs>
        <w:spacing w:before="6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提高工程质量与稳定性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7"/>
        </w:rPr>
        <w:t>施工过程中的风险如果未能得到有效控制，很可能会导致工程质量问</w:t>
      </w:r>
      <w:r>
        <w:rPr>
          <w:spacing w:val="-4"/>
        </w:rPr>
        <w:t>题的发生。例如，材料使用不当、施工工艺不规范、机械故障等问题</w:t>
      </w:r>
      <w:r>
        <w:rPr>
          <w:spacing w:val="-4"/>
        </w:rPr>
        <w:t>都可能引发工程质量隐患。通过风险控制策略，可以在施工过程中及</w:t>
      </w:r>
      <w:r>
        <w:rPr>
          <w:spacing w:val="-4"/>
        </w:rPr>
        <w:t>时发现这些问题，并采取相应的措施进行纠正，确保工程质量和稳定</w:t>
      </w:r>
      <w:r>
        <w:rPr>
          <w:spacing w:val="-6"/>
        </w:rPr>
        <w:t>性。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42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保证项目工期与经济效益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98"/>
      </w:pPr>
      <w:r>
        <w:rPr>
          <w:spacing w:val="-8"/>
        </w:rPr>
        <w:t>施工项目通常具有严格的工期要求。而意外事件的发生可能会导致工</w:t>
      </w:r>
      <w:r>
        <w:rPr>
          <w:spacing w:val="-2"/>
        </w:rPr>
        <w:t xml:space="preserve"> </w:t>
      </w:r>
      <w:r>
        <w:rPr>
          <w:spacing w:val="-2"/>
        </w:rPr>
        <w:t>程延误，进而影响整个项目的完成时间，增加成本支出。通过风险控</w:t>
      </w:r>
      <w:r>
        <w:rPr>
          <w:spacing w:val="-2"/>
        </w:rPr>
        <w:t xml:space="preserve"> </w:t>
      </w:r>
      <w:r>
        <w:rPr>
          <w:spacing w:val="-2"/>
        </w:rPr>
        <w:t>制策略，可以有效预防和应对这些突发事件，确保项目的正常运行，</w:t>
      </w:r>
      <w:r>
        <w:rPr>
          <w:spacing w:val="-2"/>
        </w:rPr>
        <w:t>提高工程效率，降低成本。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42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遵守法规规定和社会责任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6"/>
        </w:rPr>
        <w:t>政府部门对于建筑行业的安全生产有着严格的规定和标准。施工企业</w:t>
      </w:r>
      <w:r>
        <w:rPr>
          <w:spacing w:val="-4"/>
        </w:rPr>
        <w:t>需要遵循这些法规，确保项目的安全性和合规性。此外，施工企业在</w:t>
      </w:r>
      <w:r>
        <w:rPr>
          <w:spacing w:val="-8"/>
        </w:rPr>
        <w:t>承担经济责任的同时也需承担社会责任。通过采取有效的风险控制策</w:t>
      </w:r>
      <w:r>
        <w:rPr>
          <w:spacing w:val="-2"/>
        </w:rPr>
        <w:t>略，能够维护企业的声誉，树立良好的社会形象。</w:t>
      </w:r>
    </w:p>
    <w:p>
      <w:pPr>
        <w:spacing w:after="0" w:line="417" w:lineRule="auto"/>
        <w:jc w:val="both"/>
        <w:sectPr>
          <w:footerReference w:type="default" r:id="rId10"/>
          <w:pgSz w:w="11910" w:h="16840"/>
          <w:pgMar w:top="1920" w:right="1420" w:bottom="1380" w:left="1680" w:header="0" w:footer="1198"/>
          <w:pgNumType w:start="6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42"/>
        </w:numPr>
        <w:tabs>
          <w:tab w:val="left" w:pos="540"/>
        </w:tabs>
        <w:spacing w:before="6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改善企业内部管理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7"/>
        </w:rPr>
        <w:t>风险控制策略不仅仅是针对施工现场的管理，还包括企业内部各个层</w:t>
      </w:r>
      <w:r>
        <w:rPr>
          <w:spacing w:val="-4"/>
        </w:rPr>
        <w:t>面的协调与合作。通过建立完善的风险管理体系，可以提高企业的管</w:t>
      </w:r>
      <w:r>
        <w:rPr>
          <w:spacing w:val="-2"/>
        </w:rPr>
        <w:t>理水平，促进各部门之间的协同作业，提升整体运营效率。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综上所述，在施工安全管理与风险控制策略中，风险控制策略具有非</w:t>
      </w:r>
      <w:r>
        <w:rPr>
          <w:spacing w:val="-2"/>
        </w:rPr>
        <w:t xml:space="preserve"> </w:t>
      </w:r>
      <w:r>
        <w:rPr>
          <w:spacing w:val="-2"/>
        </w:rPr>
        <w:t>常重要的地位。通过实施科学合理的风险控制策略，可以有效地防范</w:t>
      </w:r>
      <w:r>
        <w:rPr>
          <w:spacing w:val="-2"/>
        </w:rPr>
        <w:t xml:space="preserve"> </w:t>
      </w:r>
      <w:r>
        <w:rPr>
          <w:spacing w:val="-2"/>
        </w:rPr>
        <w:t xml:space="preserve">施工过程中的各类风险，保障人员安全，提高工程质量和稳定性，同 </w:t>
      </w:r>
      <w:r>
        <w:rPr>
          <w:spacing w:val="-2"/>
        </w:rPr>
        <w:t>时也有助于企业遵守法规、履行社会责任以及改善内部管理。因此，</w:t>
      </w:r>
      <w:r>
        <w:rPr>
          <w:spacing w:val="-7"/>
        </w:rPr>
        <w:t>各施工企业应重视风险控制策略的制定和执行，以实现可持续发展和</w:t>
      </w:r>
      <w:r>
        <w:rPr>
          <w:spacing w:val="-2"/>
        </w:rPr>
        <w:t xml:space="preserve"> </w:t>
      </w:r>
      <w:r>
        <w:rPr>
          <w:spacing w:val="-2"/>
        </w:rPr>
        <w:t>市场竞争优势。</w:t>
      </w:r>
    </w:p>
    <w:p>
      <w:pPr>
        <w:pStyle w:val="BodyText"/>
      </w:pPr>
    </w:p>
    <w:p>
      <w:pPr>
        <w:pStyle w:val="Heading1"/>
        <w:tabs>
          <w:tab w:val="left" w:pos="1725"/>
        </w:tabs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施</w:t>
      </w:r>
      <w:r>
        <w:t>工</w:t>
      </w:r>
      <w:r>
        <w:t>安</w:t>
      </w:r>
      <w:r>
        <w:t>全</w:t>
      </w:r>
      <w:r>
        <w:t>风</w:t>
      </w:r>
      <w:r>
        <w:t>险</w:t>
      </w:r>
      <w:r>
        <w:t>识</w:t>
      </w:r>
      <w:r>
        <w:t>别</w:t>
      </w:r>
      <w:r>
        <w:t>方</w:t>
      </w:r>
      <w:bookmarkEnd w:id="2"/>
      <w:r>
        <w:rPr>
          <w:spacing w:val="-10"/>
        </w:rPr>
        <w:t>法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4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ind w:right="-29"/>
              <w:rPr>
                <w:sz w:val="21"/>
              </w:rPr>
            </w:pPr>
            <w:r>
              <w:rPr>
                <w:spacing w:val="-6"/>
                <w:sz w:val="21"/>
              </w:rPr>
              <w:t>【施工安全风险识别方法】：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工程现场调查：通过对工程现场的深入观察和分析，了</w:t>
            </w:r>
            <w:r>
              <w:rPr>
                <w:spacing w:val="-2"/>
                <w:sz w:val="21"/>
              </w:rPr>
              <w:t>解可能存在的风险源和潜在隐患，为后续的风险评估提供</w:t>
            </w:r>
            <w:r>
              <w:rPr>
                <w:spacing w:val="-2"/>
                <w:sz w:val="21"/>
              </w:rPr>
              <w:t>数据支持。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历史数据分析：通过收集、整理和分析过去同类工程的</w:t>
            </w:r>
            <w:r>
              <w:rPr>
                <w:spacing w:val="-2"/>
                <w:sz w:val="21"/>
              </w:rPr>
              <w:t>安全事故案例，挖掘其中的风险规律和特点，为当前工程</w:t>
            </w:r>
            <w:r>
              <w:rPr>
                <w:spacing w:val="-2"/>
                <w:sz w:val="21"/>
              </w:rPr>
              <w:t>的风险控制提供参考依据。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专家咨询和评审：邀请相关领域的专家进行咨询和评审，</w:t>
            </w:r>
            <w:r>
              <w:rPr>
                <w:spacing w:val="1"/>
                <w:sz w:val="21"/>
              </w:rPr>
              <w:t>充分利用他们的专业知识和经验，提高风险识别的准确性和有效性。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【风险因素分类法】：</w:t>
            </w:r>
          </w:p>
        </w:tc>
      </w:tr>
    </w:tbl>
    <w:p>
      <w:pPr>
        <w:spacing w:after="0" w:line="269" w:lineRule="exact"/>
        <w:rPr>
          <w:sz w:val="21"/>
        </w:rPr>
        <w:sectPr>
          <w:footerReference w:type="default" r:id="rId11"/>
          <w:pgSz w:w="11910" w:h="16840"/>
          <w:pgMar w:top="1920" w:right="1420" w:bottom="1380" w:left="1680" w:header="0" w:footer="1198"/>
          <w:pgNumType w:start="7"/>
          <w:cols w:space="708"/>
        </w:sectPr>
      </w:pPr>
    </w:p>
    <w:p>
      <w:pPr>
        <w:pStyle w:val="BodyText"/>
        <w:spacing w:before="37" w:line="417" w:lineRule="auto"/>
        <w:ind w:left="120" w:right="378" w:firstLine="560"/>
        <w:jc w:val="both"/>
      </w:pPr>
      <w:r>
        <w:rPr>
          <w:spacing w:val="-2"/>
        </w:rPr>
        <w:t>施工安全管理与风险控制策略中的一个重要环节是施工安全风</w:t>
      </w:r>
      <w:r>
        <w:rPr>
          <w:spacing w:val="-4"/>
        </w:rPr>
        <w:t>险识别。只有通过准确的风险识别，才能有效地采取措施预防和控制</w:t>
      </w:r>
      <w:r>
        <w:rPr>
          <w:spacing w:val="-2"/>
        </w:rPr>
        <w:t>事故的发生。以下是几种常见的施工安全风险识别方法。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0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z w:val="28"/>
        </w:rPr>
        <w:t>工作危害分析</w:t>
      </w:r>
      <w:r>
        <w:rPr>
          <w:spacing w:val="-2"/>
          <w:sz w:val="28"/>
        </w:rPr>
        <w:t>（JHA）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7"/>
        </w:rPr>
        <w:t>工作危害分析是一种将工作任务分解成各个步骤，并对每个步骤可能</w:t>
      </w:r>
      <w:r>
        <w:rPr>
          <w:spacing w:val="-4"/>
        </w:rPr>
        <w:t>存在的危险因素进行评估的方法。JHA</w:t>
      </w:r>
      <w:r>
        <w:rPr>
          <w:spacing w:val="-5"/>
        </w:rPr>
        <w:t xml:space="preserve"> 的实施包括以下几个步骤：选</w:t>
      </w:r>
      <w:r>
        <w:rPr>
          <w:spacing w:val="-4"/>
        </w:rPr>
        <w:t>择需要分析的工作任务；分解工作任务为一系列的操作步骤；识别每</w:t>
      </w:r>
      <w:r>
        <w:rPr>
          <w:spacing w:val="-4"/>
        </w:rPr>
        <w:t>一步骤中可能出现的危害；评价每一危害的可能性和严重程度；确定</w:t>
      </w:r>
      <w:r>
        <w:rPr>
          <w:spacing w:val="-2"/>
        </w:rPr>
        <w:t>现有控制措施的有效性；制定并实施改进措施。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0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z w:val="28"/>
        </w:rPr>
        <w:t>安全检查表</w:t>
      </w:r>
      <w:r>
        <w:rPr>
          <w:spacing w:val="-2"/>
          <w:sz w:val="28"/>
        </w:rPr>
        <w:t>（SCL）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8"/>
        </w:rPr>
        <w:t>安全检查表是一种基于清单的工具，用于评估某个工作场所或系统的</w:t>
      </w:r>
      <w:r>
        <w:rPr>
          <w:spacing w:val="-4"/>
        </w:rPr>
        <w:t>安全性。它包含了各种可能的安全问题和潜在危险，并提供了检查这</w:t>
      </w:r>
      <w:r>
        <w:rPr>
          <w:spacing w:val="-8"/>
        </w:rPr>
        <w:t xml:space="preserve">些问题的方法和标准。使用 </w:t>
      </w:r>
      <w:r>
        <w:rPr>
          <w:spacing w:val="-6"/>
        </w:rPr>
        <w:t>SCL</w:t>
      </w:r>
      <w:r>
        <w:rPr>
          <w:spacing w:val="-11"/>
        </w:rPr>
        <w:t xml:space="preserve"> 时，检查员会逐项核对清单，记录发</w:t>
      </w:r>
      <w:r>
        <w:rPr>
          <w:spacing w:val="-2"/>
        </w:rPr>
        <w:t>现的问题，并提出改进建议。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0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风险矩阵法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风险矩阵法是一种将风险发生的可能性和后果结合起来评估风险严</w:t>
      </w:r>
    </w:p>
    <w:p>
      <w:pPr>
        <w:spacing w:after="0"/>
        <w:sectPr>
          <w:footerReference w:type="default" r:id="rId12"/>
          <w:pgSz w:w="11910" w:h="16840"/>
          <w:pgMar w:top="1520" w:right="1420" w:bottom="1380" w:left="1680" w:header="0" w:footer="1198"/>
          <w:pgNumType w:start="8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4"/>
        </w:rPr>
        <w:t>重程度的方法。在风险矩阵法中，风险的可能性和后果分别被赋予不</w:t>
      </w:r>
      <w:r>
        <w:rPr>
          <w:spacing w:val="-4"/>
        </w:rPr>
        <w:t>同的等级，然后根据这两个等级交叉得出一个综合的风险级别。这种</w:t>
      </w:r>
      <w:r>
        <w:rPr>
          <w:spacing w:val="-2"/>
        </w:rPr>
        <w:t>方法简单易懂，可以直观地表示出风险的大小。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0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z w:val="28"/>
        </w:rPr>
        <w:t>故障树分析</w:t>
      </w:r>
      <w:r>
        <w:rPr>
          <w:spacing w:val="-2"/>
          <w:sz w:val="28"/>
        </w:rPr>
        <w:t>（FTA）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8"/>
        </w:rPr>
        <w:t>故障树分析是一种系统性的分析方法，用于研究系统故障的原因和影</w:t>
      </w:r>
      <w:r>
        <w:rPr>
          <w:spacing w:val="-12"/>
        </w:rPr>
        <w:t xml:space="preserve">响。在 </w:t>
      </w:r>
      <w:r>
        <w:rPr>
          <w:spacing w:val="-6"/>
        </w:rPr>
        <w:t>FTA</w:t>
      </w:r>
      <w:r>
        <w:rPr>
          <w:spacing w:val="-11"/>
        </w:rPr>
        <w:t xml:space="preserve"> 中，首先确定要分析的目标事件，然后用逻辑关系图描述</w:t>
      </w:r>
      <w:r>
        <w:rPr>
          <w:spacing w:val="-6"/>
        </w:rPr>
        <w:t>可能导致该事件发生的所有基本事件及其之间的因果关系。通过对故</w:t>
      </w:r>
      <w:r>
        <w:rPr>
          <w:spacing w:val="-4"/>
        </w:rPr>
        <w:t>障树的分析，可以找出最有可能导致目标事件的基本事件，从而采取</w:t>
      </w:r>
      <w:r>
        <w:rPr>
          <w:spacing w:val="-2"/>
        </w:rPr>
        <w:t>相应的预防措施。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0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z w:val="28"/>
        </w:rPr>
        <w:t>事件树分析</w:t>
      </w:r>
      <w:r>
        <w:rPr>
          <w:spacing w:val="-2"/>
          <w:sz w:val="28"/>
        </w:rPr>
        <w:t>（ETA）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9"/>
        </w:rPr>
        <w:t>事件树分析是从初始事件开始，逐步分析其可能导致的各种结果的顺</w:t>
      </w:r>
      <w:r>
        <w:rPr>
          <w:spacing w:val="-10"/>
        </w:rPr>
        <w:t xml:space="preserve">序过程。在 </w:t>
      </w:r>
      <w:r>
        <w:rPr>
          <w:spacing w:val="-6"/>
        </w:rPr>
        <w:t>ETA</w:t>
      </w:r>
      <w:r>
        <w:rPr>
          <w:spacing w:val="-11"/>
        </w:rPr>
        <w:t xml:space="preserve"> 中，每个事件的结果都可以是一个新的事件或最终的</w:t>
      </w:r>
      <w:r>
        <w:rPr>
          <w:spacing w:val="-4"/>
        </w:rPr>
        <w:t>状态。通过对事件树的分析，可以找出最可能导致不良后果的事件路</w:t>
      </w:r>
      <w:r>
        <w:rPr>
          <w:spacing w:val="-2"/>
        </w:rPr>
        <w:t>径，从而制定相应的应对措施。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0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z w:val="28"/>
        </w:rPr>
        <w:t>失效模式及效应分析</w:t>
      </w:r>
      <w:r>
        <w:rPr>
          <w:spacing w:val="-2"/>
          <w:sz w:val="28"/>
        </w:rPr>
        <w:t>（FMEA）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失效模式及效应分析是一种预先评估产品或过程中潜在的失效模式、</w:t>
      </w:r>
    </w:p>
    <w:p>
      <w:pPr>
        <w:spacing w:after="0"/>
        <w:sectPr>
          <w:footerReference w:type="default" r:id="rId13"/>
          <w:pgSz w:w="11910" w:h="16840"/>
          <w:pgMar w:top="1520" w:right="1420" w:bottom="1380" w:left="1680" w:header="0" w:footer="1198"/>
          <w:pgNumType w:start="9"/>
          <w:cols w:space="708"/>
        </w:sectPr>
      </w:pPr>
    </w:p>
    <w:p>
      <w:pPr>
        <w:pStyle w:val="BodyText"/>
        <w:spacing w:before="37" w:line="417" w:lineRule="auto"/>
        <w:ind w:left="120" w:right="104"/>
      </w:pPr>
      <w:r>
        <w:rPr>
          <w:spacing w:val="-2"/>
        </w:rPr>
        <w:t xml:space="preserve">原因及其对系统功能的影响的方法。在 </w:t>
      </w:r>
      <w:r>
        <w:t>FMEA</w:t>
      </w:r>
      <w:r>
        <w:rPr>
          <w:spacing w:val="-5"/>
        </w:rPr>
        <w:t xml:space="preserve"> 中，首先列出所有可能</w:t>
      </w:r>
      <w:r>
        <w:t xml:space="preserve"> </w:t>
      </w:r>
      <w:r>
        <w:rPr>
          <w:spacing w:val="-2"/>
        </w:rPr>
        <w:t>的失效模式，然后分析这些失效模式可能产生的原因和后果，最后评</w:t>
      </w:r>
      <w:r>
        <w:rPr>
          <w:spacing w:val="-2"/>
        </w:rPr>
        <w:t xml:space="preserve"> </w:t>
      </w:r>
      <w:r>
        <w:rPr>
          <w:spacing w:val="-2"/>
        </w:rPr>
        <w:t>估每一种失效模式的风险优先数，以便优先处理高风险的失效模式。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以上介绍的是一些常用的施工安全风险识别方法。实际上，在实际工</w:t>
      </w:r>
      <w:r>
        <w:rPr>
          <w:spacing w:val="-4"/>
        </w:rPr>
        <w:t>作中，可以根据项目的具体情况灵活运用这些方法，或者结合其他风</w:t>
      </w:r>
      <w:r>
        <w:rPr>
          <w:spacing w:val="-4"/>
        </w:rPr>
        <w:t>险管理工具和技术，以更全面、准确地识别和评估施工过程中的安全</w:t>
      </w:r>
      <w:r>
        <w:rPr>
          <w:spacing w:val="-4"/>
        </w:rPr>
        <w:t>风险。</w:t>
      </w:r>
    </w:p>
    <w:p>
      <w:pPr>
        <w:pStyle w:val="BodyText"/>
      </w:pPr>
    </w:p>
    <w:p>
      <w:pPr>
        <w:pStyle w:val="Heading1"/>
        <w:jc w:val="both"/>
      </w:pPr>
      <w:bookmarkStart w:id="3" w:name="_TOC_250004"/>
      <w:r>
        <w:t>第四部分</w:t>
      </w:r>
      <w:r>
        <w:rPr>
          <w:spacing w:val="213"/>
          <w:w w:val="150"/>
        </w:rPr>
        <w:t xml:space="preserve"> </w:t>
      </w:r>
      <w:bookmarkEnd w:id="3"/>
      <w:r>
        <w:rPr>
          <w:spacing w:val="-1"/>
        </w:rPr>
        <w:t>安全风险评估技术应用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定量风险评估技术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利用概率统计和工程力学等方法，对施工过程中的安全</w:t>
            </w:r>
            <w:r>
              <w:rPr>
                <w:spacing w:val="-2"/>
                <w:sz w:val="21"/>
              </w:rPr>
              <w:t>风险进行量化分析，提高评估的准确性。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建立风险概率模型，对各种风险因素的可能性和影响程</w:t>
            </w:r>
            <w:r>
              <w:rPr>
                <w:spacing w:val="-2"/>
                <w:sz w:val="21"/>
              </w:rPr>
              <w:t>度进行计算，为决策提供科学依据。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通过定期进行定量风险评估，及时发现并控制潜在的安</w:t>
            </w:r>
            <w:r>
              <w:rPr>
                <w:spacing w:val="-2"/>
                <w:sz w:val="21"/>
              </w:rPr>
              <w:t>全隐患，降低事故发生的可能性。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半定量风险评估技术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结合定性和定量两种评估方式，既能考虑风险的因素主</w:t>
            </w:r>
            <w:r>
              <w:rPr>
                <w:spacing w:val="-2"/>
                <w:sz w:val="21"/>
              </w:rPr>
              <w:t>观性，又能利用数据进行客观分析。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使用评分卡、矩阵等方式将风险因素进行分级，便于理</w:t>
            </w:r>
            <w:r>
              <w:rPr>
                <w:spacing w:val="-2"/>
                <w:sz w:val="21"/>
              </w:rPr>
              <w:t>解和管理。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半定量风险评估技术具有灵活性和实用性，适用于各类</w:t>
            </w:r>
            <w:r>
              <w:rPr>
                <w:spacing w:val="-2"/>
                <w:sz w:val="21"/>
              </w:rPr>
              <w:t>施工项目的风险管理。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模糊综合评价法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应用于风险因素难以精确量化的场景，能较好地处理不</w:t>
            </w:r>
            <w:r>
              <w:rPr>
                <w:spacing w:val="-2"/>
                <w:sz w:val="21"/>
              </w:rPr>
              <w:t>确定性和模糊性。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将各个风险因素及其级别结合在一起，采用加权求和的</w:t>
            </w:r>
            <w:r>
              <w:rPr>
                <w:spacing w:val="-2"/>
                <w:sz w:val="21"/>
              </w:rPr>
              <w:t>方式进行综合评价。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模糊综合评价法有助于全面、准确地评估施工项目的整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14"/>
          <w:pgSz w:w="11910" w:h="16840"/>
          <w:pgMar w:top="1520" w:right="1420" w:bottom="1380" w:left="1680" w:header="0" w:footer="1198"/>
          <w:pgNumType w:start="10"/>
          <w:cols w:space="708"/>
        </w:sect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体风险水平。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层次分析法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将复杂的问题分解成多个相互关联的层次，便于理解和</w:t>
            </w:r>
            <w:r>
              <w:rPr>
                <w:spacing w:val="-4"/>
                <w:sz w:val="21"/>
              </w:rPr>
              <w:t>解决。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根据专家经验和判断，确定各风险因素之间的相对重要</w:t>
            </w:r>
            <w:r>
              <w:rPr>
                <w:spacing w:val="-2"/>
                <w:sz w:val="21"/>
              </w:rPr>
              <w:t>性，并进行排序。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层次分析法能够系统地识别和评估多种风险因素，提高</w:t>
            </w:r>
            <w:r>
              <w:rPr>
                <w:spacing w:val="-2"/>
                <w:sz w:val="21"/>
              </w:rPr>
              <w:t>风险决策的科学性和合理性。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故障树分析法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以逻辑关系图的形式描述事故发生的可能路径，帮助找</w:t>
            </w:r>
            <w:r>
              <w:rPr>
                <w:spacing w:val="-2"/>
                <w:sz w:val="21"/>
              </w:rPr>
              <w:t>出导致事故的关键因素。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通过对故障树进行定量或定性的分析，预测事故的发生</w:t>
            </w:r>
            <w:r>
              <w:rPr>
                <w:spacing w:val="-2"/>
                <w:sz w:val="21"/>
              </w:rPr>
              <w:t>概率和后果严重程度。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故障树分析法可应用于各类大型施工项目的安全管理，</w:t>
            </w:r>
            <w:r>
              <w:rPr>
                <w:spacing w:val="-2"/>
                <w:sz w:val="21"/>
              </w:rPr>
              <w:t>提高风险防控能力。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灰色系统理论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灰色系统理论是一种针对部分信息已知、部分信息未知</w:t>
            </w:r>
            <w:r>
              <w:rPr>
                <w:spacing w:val="-2"/>
                <w:sz w:val="21"/>
              </w:rPr>
              <w:t>问题的研究方法。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在风险管理中，利用灰色系统理论可以对不确定性因素</w:t>
            </w:r>
            <w:r>
              <w:rPr>
                <w:spacing w:val="-2"/>
                <w:sz w:val="21"/>
              </w:rPr>
              <w:t>进行建模和分析。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结合灰色关联度分析、灰色预测等方法，能够对施工项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目的安全风险进行有效地评估和预测。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378" w:firstLine="560"/>
        <w:jc w:val="both"/>
      </w:pPr>
      <w:r>
        <w:rPr>
          <w:spacing w:val="-8"/>
        </w:rPr>
        <w:t>在施工安全管理与风险控制策略中，安全风险评估技术的应用是</w:t>
      </w:r>
      <w:r>
        <w:rPr>
          <w:spacing w:val="-12"/>
        </w:rPr>
        <w:t>非常关键的一环。通过对施工过程中可能出现的各种安全风险进行科</w:t>
      </w:r>
      <w:r>
        <w:rPr>
          <w:spacing w:val="-4"/>
        </w:rPr>
        <w:t>学的评估和预测，可以有效避免安全事故的发生，并为制定合理的安</w:t>
      </w:r>
      <w:r>
        <w:rPr>
          <w:spacing w:val="-2"/>
        </w:rPr>
        <w:t>全防范措施提供有力的支持。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一、安全风险评估的重要性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</w:pPr>
      <w:r>
        <w:rPr>
          <w:spacing w:val="-7"/>
        </w:rPr>
        <w:t>安全风险评估是指通过科学的方法和技术手段，对施工过程中的各种</w:t>
      </w:r>
      <w:r>
        <w:rPr>
          <w:spacing w:val="-5"/>
        </w:rPr>
        <w:t>可能的风险因素进行识别、分析和评价，以确定其潜在的危害程度和</w:t>
      </w:r>
    </w:p>
    <w:p>
      <w:pPr>
        <w:spacing w:after="0" w:line="417" w:lineRule="auto"/>
        <w:sectPr>
          <w:footerReference w:type="default" r:id="rId15"/>
          <w:type w:val="continuous"/>
          <w:pgSz w:w="11910" w:h="16840"/>
          <w:pgMar w:top="1400" w:right="1420" w:bottom="1380" w:left="1680" w:header="0" w:footer="1198"/>
          <w:pgNumType w:start="11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4"/>
        </w:rPr>
        <w:t>发生概率。通过安全风险评估，可以系统地了解和掌握施工现场的安</w:t>
      </w:r>
      <w:r>
        <w:rPr>
          <w:spacing w:val="-2"/>
        </w:rPr>
        <w:t>全状况，找出存在的安全隐患，预防和减少事故的发生。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二、安全风险评估的技术方法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目前，常用的安全风险评估技术方法有以下几种：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3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z w:val="28"/>
        </w:rPr>
        <w:t xml:space="preserve">工作危害分析（Job Hazard Analysis, </w:t>
      </w:r>
      <w:r>
        <w:rPr>
          <w:spacing w:val="-4"/>
          <w:sz w:val="28"/>
        </w:rPr>
        <w:t>JHA）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8"/>
        </w:rPr>
        <w:t>工作危害分析是一种定性风险评估方法，通过将工作任务分解成若干</w:t>
      </w:r>
      <w:r>
        <w:rPr>
          <w:spacing w:val="-4"/>
        </w:rPr>
        <w:t>个步骤，然后逐一对每个步骤进行危险源辨识和风险评估。JHA</w:t>
      </w:r>
      <w:r>
        <w:rPr>
          <w:spacing w:val="-5"/>
        </w:rPr>
        <w:t xml:space="preserve"> 适用</w:t>
      </w:r>
      <w:r>
        <w:rPr>
          <w:spacing w:val="-2"/>
        </w:rPr>
        <w:t>于对单个工作任务或操作流程进行详细的风险评估。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3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z w:val="28"/>
        </w:rPr>
        <w:t xml:space="preserve">风险矩阵法（Risk </w:t>
      </w:r>
      <w:r>
        <w:rPr>
          <w:spacing w:val="-2"/>
          <w:sz w:val="28"/>
        </w:rPr>
        <w:t>Matrix）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6"/>
        </w:rPr>
        <w:t>风险矩阵法是一种简单的定性和定量相结合的风险评估方法，通过将</w:t>
      </w:r>
      <w:r>
        <w:rPr>
          <w:spacing w:val="-7"/>
        </w:rPr>
        <w:t>风险发生的可能性和后果严重程度分别量化后，在二维表格中进行综</w:t>
      </w:r>
      <w:r>
        <w:rPr>
          <w:spacing w:val="-4"/>
        </w:rPr>
        <w:t>合评价。这种方法简单易用，但对风险因素的量化可能存在一定的主</w:t>
      </w:r>
      <w:r>
        <w:rPr>
          <w:spacing w:val="-4"/>
        </w:rPr>
        <w:t>观性。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3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z w:val="28"/>
        </w:rPr>
        <w:t xml:space="preserve">事件树分析（Event Tree Analysis, </w:t>
      </w:r>
      <w:r>
        <w:rPr>
          <w:spacing w:val="-4"/>
          <w:sz w:val="28"/>
        </w:rPr>
        <w:t>ETA）</w:t>
      </w:r>
    </w:p>
    <w:p>
      <w:pPr>
        <w:spacing w:after="0" w:line="240" w:lineRule="auto"/>
        <w:jc w:val="left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https://d.book118.com/877003160150006050</w:t>
        </w:r>
      </w:hyperlink>
    </w:p>
    <w:p>
      <w:pPr>
        <w:spacing w:after="0" w:line="240" w:lineRule="auto"/>
        <w:jc w:val="left"/>
        <w:rPr>
          <w:sz w:val="28"/>
        </w:rPr>
      </w:pPr>
    </w:p>
    <w:sectPr>
      <w:footerReference w:type="default" r:id="rId17"/>
      <w:pgSz w:w="11910" w:h="16840"/>
      <w:pgMar w:top="1520" w:right="1420" w:bottom="1380" w:left="1680" w:header="0" w:footer="1198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5F71DE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">
    <w:nsid w:val="06F94DE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0829DEA0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3">
    <w:nsid w:val="082C50F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">
    <w:nsid w:val="0A4D2BE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0AA008AE"/>
    <w:multiLevelType w:val="hybridMultilevel"/>
    <w:tmpl w:val="00000000"/>
    <w:lvl w:ilvl="0">
      <w:start w:val="1"/>
      <w:numFmt w:val="lowerLetter"/>
      <w:lvlText w:val="%1)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6">
    <w:nsid w:val="0CB85FF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7">
    <w:nsid w:val="0D72158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8">
    <w:nsid w:val="0D87D14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9">
    <w:nsid w:val="1262081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10">
    <w:nsid w:val="14D19C5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1">
    <w:nsid w:val="188363F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2">
    <w:nsid w:val="18C96C0E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3">
    <w:nsid w:val="1EECBC08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4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8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5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2" w:hanging="263"/>
      </w:pPr>
      <w:rPr>
        <w:rFonts w:hint="default"/>
        <w:lang w:val="en-US" w:eastAsia="zh-CN" w:bidi="ar-SA"/>
      </w:rPr>
    </w:lvl>
  </w:abstractNum>
  <w:abstractNum w:abstractNumId="14">
    <w:nsid w:val="271424B9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5">
    <w:nsid w:val="2810E1C2"/>
    <w:multiLevelType w:val="hybridMultilevel"/>
    <w:tmpl w:val="00000000"/>
    <w:lvl w:ilvl="0">
      <w:start w:val="1"/>
      <w:numFmt w:val="lowerLetter"/>
      <w:lvlText w:val="%1)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6">
    <w:nsid w:val="2AD1F70D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7">
    <w:nsid w:val="319C504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8">
    <w:nsid w:val="322CF73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9">
    <w:nsid w:val="329B0DAB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20">
    <w:nsid w:val="34ACEA0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21">
    <w:nsid w:val="3586A15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22">
    <w:nsid w:val="37943D87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23">
    <w:nsid w:val="3823AF0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4">
    <w:nsid w:val="3BFD4F8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5">
    <w:nsid w:val="3C55665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6">
    <w:nsid w:val="3ED44FFB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27">
    <w:nsid w:val="3F8BB9D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28">
    <w:nsid w:val="4206CA0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9">
    <w:nsid w:val="46949E4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30">
    <w:nsid w:val="47387158"/>
    <w:multiLevelType w:val="hybridMultilevel"/>
    <w:tmpl w:val="00000000"/>
    <w:lvl w:ilvl="0">
      <w:start w:val="1"/>
      <w:numFmt w:val="lowerLetter"/>
      <w:lvlText w:val="%1)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1">
    <w:nsid w:val="47725C6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32">
    <w:nsid w:val="480590C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3">
    <w:nsid w:val="49D2D49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4">
    <w:nsid w:val="4DDBA952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5">
    <w:nsid w:val="5163259E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6">
    <w:nsid w:val="55CF736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7">
    <w:nsid w:val="56297E4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8">
    <w:nsid w:val="57A504A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9">
    <w:nsid w:val="596F4A8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0">
    <w:nsid w:val="5B0E3B5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41">
    <w:nsid w:val="5D3B78E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42">
    <w:nsid w:val="64159044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43">
    <w:nsid w:val="648EE614"/>
    <w:multiLevelType w:val="hybridMultilevel"/>
    <w:tmpl w:val="00000000"/>
    <w:lvl w:ilvl="0">
      <w:start w:val="1"/>
      <w:numFmt w:val="lowerLetter"/>
      <w:lvlText w:val="%1)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44">
    <w:nsid w:val="6C57D18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5">
    <w:nsid w:val="6C7BE0CB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*"/>
      <w:lvlJc w:val="left"/>
      <w:pPr>
        <w:ind w:left="68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82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85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88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91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194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097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00" w:hanging="280"/>
      </w:pPr>
      <w:rPr>
        <w:rFonts w:hint="default"/>
        <w:lang w:val="en-US" w:eastAsia="zh-CN" w:bidi="ar-SA"/>
      </w:rPr>
    </w:lvl>
  </w:abstractNum>
  <w:abstractNum w:abstractNumId="46">
    <w:nsid w:val="6D1596A3"/>
    <w:multiLevelType w:val="hybridMultilevel"/>
    <w:tmpl w:val="00000000"/>
    <w:lvl w:ilvl="0">
      <w:start w:val="1"/>
      <w:numFmt w:val="lowerLetter"/>
      <w:lvlText w:val="%1)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47">
    <w:nsid w:val="6DAF69A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8">
    <w:nsid w:val="7017742B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49">
    <w:nsid w:val="72AF972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0">
    <w:nsid w:val="743B449D"/>
    <w:multiLevelType w:val="hybridMultilevel"/>
    <w:tmpl w:val="00000000"/>
    <w:lvl w:ilvl="0">
      <w:start w:val="1"/>
      <w:numFmt w:val="lowerLetter"/>
      <w:lvlText w:val="%1)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51">
    <w:nsid w:val="7660327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52">
    <w:nsid w:val="7919019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53">
    <w:nsid w:val="7CFEB1F9"/>
    <w:multiLevelType w:val="hybridMultilevel"/>
    <w:tmpl w:val="00000000"/>
    <w:lvl w:ilvl="0">
      <w:start w:val="1"/>
      <w:numFmt w:val="lowerLetter"/>
      <w:lvlText w:val="%1)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54">
    <w:nsid w:val="7E67AA33"/>
    <w:multiLevelType w:val="hybridMultilevel"/>
    <w:tmpl w:val="00000000"/>
    <w:lvl w:ilvl="0">
      <w:start w:val="1"/>
      <w:numFmt w:val="decimal"/>
      <w:lvlText w:val="%1."/>
      <w:lvlJc w:val="left"/>
      <w:pPr>
        <w:ind w:left="8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18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17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15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14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1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11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10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08" w:hanging="420"/>
      </w:pPr>
      <w:rPr>
        <w:rFonts w:hint="default"/>
        <w:lang w:val="en-US" w:eastAsia="zh-CN" w:bidi="ar-SA"/>
      </w:rPr>
    </w:lvl>
  </w:abstractNum>
  <w:abstractNum w:abstractNumId="55">
    <w:nsid w:val="7F37F2B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num w:numId="1">
    <w:abstractNumId w:val="42"/>
  </w:num>
  <w:num w:numId="2">
    <w:abstractNumId w:val="22"/>
  </w:num>
  <w:num w:numId="3">
    <w:abstractNumId w:val="19"/>
  </w:num>
  <w:num w:numId="4">
    <w:abstractNumId w:val="12"/>
  </w:num>
  <w:num w:numId="5">
    <w:abstractNumId w:val="8"/>
  </w:num>
  <w:num w:numId="6">
    <w:abstractNumId w:val="0"/>
  </w:num>
  <w:num w:numId="7">
    <w:abstractNumId w:val="17"/>
  </w:num>
  <w:num w:numId="8">
    <w:abstractNumId w:val="3"/>
  </w:num>
  <w:num w:numId="9">
    <w:abstractNumId w:val="36"/>
  </w:num>
  <w:num w:numId="10">
    <w:abstractNumId w:val="23"/>
  </w:num>
  <w:num w:numId="11">
    <w:abstractNumId w:val="28"/>
  </w:num>
  <w:num w:numId="12">
    <w:abstractNumId w:val="18"/>
  </w:num>
  <w:num w:numId="13">
    <w:abstractNumId w:val="6"/>
  </w:num>
  <w:num w:numId="14">
    <w:abstractNumId w:val="20"/>
  </w:num>
  <w:num w:numId="15">
    <w:abstractNumId w:val="27"/>
  </w:num>
  <w:num w:numId="16">
    <w:abstractNumId w:val="29"/>
  </w:num>
  <w:num w:numId="17">
    <w:abstractNumId w:val="21"/>
  </w:num>
  <w:num w:numId="18">
    <w:abstractNumId w:val="43"/>
  </w:num>
  <w:num w:numId="19">
    <w:abstractNumId w:val="50"/>
  </w:num>
  <w:num w:numId="20">
    <w:abstractNumId w:val="53"/>
  </w:num>
  <w:num w:numId="21">
    <w:abstractNumId w:val="46"/>
  </w:num>
  <w:num w:numId="22">
    <w:abstractNumId w:val="30"/>
  </w:num>
  <w:num w:numId="23">
    <w:abstractNumId w:val="5"/>
  </w:num>
  <w:num w:numId="24">
    <w:abstractNumId w:val="15"/>
  </w:num>
  <w:num w:numId="25">
    <w:abstractNumId w:val="54"/>
  </w:num>
  <w:num w:numId="26">
    <w:abstractNumId w:val="45"/>
  </w:num>
  <w:num w:numId="27">
    <w:abstractNumId w:val="39"/>
  </w:num>
  <w:num w:numId="28">
    <w:abstractNumId w:val="33"/>
  </w:num>
  <w:num w:numId="29">
    <w:abstractNumId w:val="11"/>
  </w:num>
  <w:num w:numId="30">
    <w:abstractNumId w:val="7"/>
  </w:num>
  <w:num w:numId="31">
    <w:abstractNumId w:val="24"/>
  </w:num>
  <w:num w:numId="32">
    <w:abstractNumId w:val="16"/>
  </w:num>
  <w:num w:numId="33">
    <w:abstractNumId w:val="26"/>
  </w:num>
  <w:num w:numId="34">
    <w:abstractNumId w:val="32"/>
  </w:num>
  <w:num w:numId="35">
    <w:abstractNumId w:val="1"/>
  </w:num>
  <w:num w:numId="36">
    <w:abstractNumId w:val="10"/>
  </w:num>
  <w:num w:numId="37">
    <w:abstractNumId w:val="47"/>
  </w:num>
  <w:num w:numId="38">
    <w:abstractNumId w:val="25"/>
  </w:num>
  <w:num w:numId="39">
    <w:abstractNumId w:val="38"/>
  </w:num>
  <w:num w:numId="40">
    <w:abstractNumId w:val="14"/>
  </w:num>
  <w:num w:numId="41">
    <w:abstractNumId w:val="52"/>
  </w:num>
  <w:num w:numId="42">
    <w:abstractNumId w:val="48"/>
  </w:num>
  <w:num w:numId="43">
    <w:abstractNumId w:val="51"/>
  </w:num>
  <w:num w:numId="44">
    <w:abstractNumId w:val="41"/>
  </w:num>
  <w:num w:numId="45">
    <w:abstractNumId w:val="2"/>
  </w:num>
  <w:num w:numId="46">
    <w:abstractNumId w:val="13"/>
  </w:num>
  <w:num w:numId="47">
    <w:abstractNumId w:val="31"/>
  </w:num>
  <w:num w:numId="48">
    <w:abstractNumId w:val="9"/>
  </w:num>
  <w:num w:numId="49">
    <w:abstractNumId w:val="40"/>
  </w:num>
  <w:num w:numId="50">
    <w:abstractNumId w:val="34"/>
  </w:num>
  <w:num w:numId="51">
    <w:abstractNumId w:val="35"/>
  </w:num>
  <w:num w:numId="52">
    <w:abstractNumId w:val="55"/>
  </w:num>
  <w:num w:numId="53">
    <w:abstractNumId w:val="37"/>
  </w:num>
  <w:num w:numId="54">
    <w:abstractNumId w:val="44"/>
  </w:num>
  <w:num w:numId="55">
    <w:abstractNumId w:val="4"/>
  </w:num>
  <w:num w:numId="56">
    <w:abstractNumId w:val="4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922" w:right="2181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540" w:hanging="420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hyperlink" Target="https://d.book118.com/877003160150006050" TargetMode="External" /><Relationship Id="rId17" Type="http://schemas.openxmlformats.org/officeDocument/2006/relationships/footer" Target="footer12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2024-03-05T05:38:08Z</dcterms:created>
  <dcterms:modified xsi:type="dcterms:W3CDTF">2024-03-05T05:38:08Z</dcterms:modified>
</cp:coreProperties>
</file>