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1、()政策通常是在经济过热，需求过旺和通货膨胀压力下采取的对策，目的是调节经济，压缩需求。</w:t>
        <w:br/>
        <w:t>A.“双松”</w:t>
        <w:br/>
        <w:t>B.“双紧”</w:t>
        <w:br/>
        <w:t>C.“一松一紧”</w:t>
        <w:br/>
        <w:t>D.“一紧一松”</w:t>
        <w:br/>
        <w:br/>
        <w:t xml:space="preserve">【答案】：B </w:t>
      </w:r>
    </w:p>
    <w:p>
      <w:r>
        <w:t>2、物价稳定是指()。</w:t>
        <w:br/>
        <w:t>A.保持物价总水平的大体稳定</w:t>
        <w:br/>
        <w:t>B.零通货膨胀</w:t>
        <w:br/>
        <w:t>C.零通货紧缩</w:t>
        <w:br/>
        <w:t>D.保持基本生活资料价格不变</w:t>
        <w:br/>
        <w:br/>
        <w:t xml:space="preserve">【答案】：A </w:t>
      </w:r>
    </w:p>
    <w:p>
      <w:pPr>
        <w:sectPr w:rsidSect="00034616">
          <w:pgSz w:w="12240" w:h="15840"/>
          <w:pgMar w:top="1440" w:right="1800" w:bottom="1440" w:left="1800" w:header="720" w:footer="720" w:gutter="0"/>
          <w:cols w:space="720"/>
          <w:docGrid w:linePitch="360"/>
        </w:sectPr>
      </w:pPr>
      <w:r>
        <w:t>3、金融商业交易所按正常电源断电后电源转换时间要求，可采用下列应急电源中的(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r>
        <w:t>4、某国在某年的经济状况分别为：国际收支的经常项目逆差350亿美元，资本项目顺差280亿美元；年底的未清偿外债余额为460亿美元，其中短期外债占70％；国民生产总值3820亿美元。</w:t>
        <w:br/>
        <w:t>A.顺差70</w:t>
        <w:br/>
        <w:t>B.逆差70</w:t>
        <w:br/>
        <w:t>C.顺差630</w:t>
        <w:br/>
        <w:t>D.逆差630</w:t>
        <w:br/>
        <w:br/>
        <w:t xml:space="preserve">【答案】：B </w:t>
      </w:r>
    </w:p>
    <w:p>
      <w:r>
        <w:t>5、下列因素中属于可变成本的是()。</w:t>
        <w:br/>
        <w:t>A.机器折旧、租金</w:t>
        <w:br/>
        <w:t>B.可以无偿解雇的工人的工资</w:t>
        <w:br/>
        <w:t>C.高管的薪金</w:t>
        <w:br/>
        <w:t>D.即使产量为0也必定会发生的成本</w:t>
        <w:br/>
        <w:br/>
        <w:t xml:space="preserve">【答案】：B </w:t>
      </w:r>
    </w:p>
    <w:p>
      <w:r>
        <w:t>6、安全出口标志灯和疏散标志灯的安装高度分别以(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【答案】：C</w:t>
      </w:r>
      <w:r>
        <w:t xml:space="preserve"> </w:t>
      </w:r>
    </w:p>
    <w:p>
      <w:r>
        <w:t>8、通过居民区的ⅠOkⅤ高压线路，在最大弧垂的情况下，导线与地面的最小距离不应小于(  )m。</w:t>
        <w:br/>
        <w:t>A.6.5</w:t>
        <w:br/>
        <w:t>B.6.0</w:t>
        <w:br/>
        <w:t>C.5.5</w:t>
        <w:br/>
        <w:t>D.5.0</w:t>
        <w:br/>
        <w:br/>
        <w:t xml:space="preserve">【答案】：A </w:t>
      </w:r>
    </w:p>
    <w:p>
      <w:r>
        <w:t>9、关于SDR，下列说法正确的是()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10、政府发行公债后，其“挤出效应”使民间部门的投资()。</w:t>
        <w:br/>
        <w:t>A.规模扩大</w:t>
        <w:br/>
        <w:t>B.规模减小</w:t>
        <w:br/>
        <w:t>C.效益提高</w:t>
        <w:br/>
        <w:t>D.效益降低</w:t>
        <w:br/>
        <w:br/>
        <w:t xml:space="preserve">【答案】：B </w:t>
      </w:r>
    </w:p>
    <w:p>
      <w:r>
        <w:t>11、下列哪一项会导致一国生产可能性曲线向外移动。()</w:t>
        <w:br/>
        <w:t>A.资本品生产增加，消费品生产减少</w:t>
        <w:br/>
        <w:t>B.失业</w:t>
        <w:br/>
        <w:t>C.一国可被利用的资源增加或技术进步</w:t>
        <w:br/>
        <w:t>D.通货膨胀</w:t>
        <w:br/>
        <w:br/>
        <w:t xml:space="preserve">【答案】：C </w:t>
      </w:r>
    </w:p>
    <w:p>
      <w:r>
        <w:t>12、双寡头模型是由哪位经济学家在1838年提出的？()</w:t>
        <w:br/>
        <w:t>A.凯恩斯</w:t>
        <w:br/>
        <w:t>B.卡恩</w:t>
        <w:br/>
        <w:t>C.古诺</w:t>
        <w:br/>
        <w:t>D.斯威齐</w:t>
        <w:br/>
        <w:br/>
        <w:t xml:space="preserve">【答案】：C </w:t>
      </w:r>
    </w:p>
    <w:p>
      <w:r>
        <w:t>13、建筑供电负荷等级为一级负荷中的特别重要负荷供电要求为(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14、判断经济效率一般采用()。</w:t>
        <w:br/>
        <w:t>A.帕累托标准</w:t>
        <w:br/>
        <w:t>B.资源配置</w:t>
        <w:br/>
        <w:t>C.市场占有率</w:t>
        <w:br/>
        <w:t>D.社会福利水平</w:t>
        <w:br/>
        <w:br/>
        <w:t xml:space="preserve">【答案】：A </w:t>
      </w:r>
    </w:p>
    <w:p>
      <w:r>
        <w:t>15、如果收入是完全平均分配的，则基尼系数将等于()。</w:t>
        <w:br/>
        <w:t>A.0</w:t>
        <w:br/>
        <w:t>B.0.75</w:t>
        <w:br/>
        <w:t>C.0.5</w:t>
        <w:br/>
        <w:t>D.1.0</w:t>
        <w:br/>
        <w:br/>
        <w:t xml:space="preserve">【答案】：A </w:t>
      </w:r>
    </w:p>
    <w:p>
      <w:r>
        <w:t>16、2013年爆发禽流感，大量的鸡鸭被杀掉深埋。人们转而购买鱼肉，以替代鸡肉、鸭肉的短缺。那么，鸡鸭肉市场的供需曲线变化情况是()。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 xml:space="preserve">【答案】：D </w:t>
      </w:r>
    </w:p>
    <w:p>
      <w:r>
        <w:t>17、根据货币主义汇率理论，在其他条件不变的情况下，一国的国民收入增长快于其他国家，会导致该国货币汇率()。</w:t>
        <w:br/>
        <w:t>A.上升</w:t>
        <w:br/>
        <w:t>B.下跌</w:t>
        <w:br/>
        <w:t>C.不变</w:t>
        <w:br/>
        <w:t>D.难以判断</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增长极理论的基本思想是经济增长并非同时出现在所有地方和部门，而是首先集中在某些具有创新能力的行业和主导产业部门，而这些行业通常聚集在某些地区或者大城市中心等。根据这一理论可以得出的结论是()。</w:t>
        <w:br/>
        <w:t>A.增长极将会出现在大城市中心</w:t>
        <w:br/>
        <w:t>B.增长极会自然出现，不需要人工干预</w:t>
        <w:br/>
        <w:t>C.区域经济发展是经济力量在空间传导的过程</w:t>
        <w:br/>
        <w:t>D.区域经济发展是非均衡增长过程</w:t>
        <w:br/>
        <w:br/>
        <w:t>【答案】：D</w:t>
      </w:r>
      <w:r>
        <w:t xml:space="preserve"> </w:t>
      </w:r>
    </w:p>
    <w:p>
      <w:r>
        <w:t>19、当一国的总需求增长快于总供给时，本币一般呈()趋势。</w:t>
        <w:br/>
        <w:t>A.贬值</w:t>
        <w:br/>
        <w:t>B.升值</w:t>
        <w:br/>
        <w:t>C.贴水</w:t>
        <w:br/>
        <w:t>D.升水</w:t>
        <w:br/>
        <w:br/>
        <w:t xml:space="preserve">【答案】：A </w:t>
      </w:r>
    </w:p>
    <w:p>
      <w:r>
        <w:t>20、某低档商品的价格下降，在其他情况不变时，()。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21、假设价格水平不变，下列()正确描述了货币政策影响产出的所有步骤。</w:t>
        <w:br/>
        <w:t>A.货币供给增加使得利率上升，投资增加，从而总支出和产出增加</w:t>
        <w:br/>
        <w:t>B.货币供给增加使得利率下降，投资减少，从而总支出和产出减少</w:t>
        <w:br/>
        <w:t>C.货币供给增加使得利率下降，投资增加，从而总支出和产出增加</w:t>
        <w:br/>
        <w:t>D.货币供给增加使得利率下降，投资增加，从而总支出和产出减少</w:t>
        <w:br/>
        <w:br/>
        <w:t xml:space="preserve">【答案】：C </w:t>
      </w:r>
    </w:p>
    <w:p>
      <w:r>
        <w:t>22、布雷顿森林货币体系的中心货币是()。</w:t>
        <w:br/>
        <w:t>A.美元</w:t>
        <w:br/>
        <w:t>B.英镑</w:t>
        <w:br/>
        <w:t>C.特别提款权</w:t>
        <w:br/>
        <w:t>D.头寸</w:t>
        <w:br/>
        <w:br/>
        <w:t xml:space="preserve">【答案】：A </w:t>
      </w:r>
    </w:p>
    <w:p>
      <w:r>
        <w:t>23、下列各项中，不属于被称为拉动我国经济发展的“三驾马车”的是()。</w:t>
        <w:br/>
        <w:t>A.消费</w:t>
        <w:br/>
        <w:t>B.进口</w:t>
        <w:br/>
        <w:t>C.投资</w:t>
        <w:br/>
        <w:t>D.出口</w:t>
        <w:br/>
        <w:br/>
        <w:t xml:space="preserve">【答案】：B </w:t>
      </w:r>
    </w:p>
    <w:p>
      <w:r>
        <w:t>24、采用闭式喷头的自动喷水灭火系统的每个报警阀控制喷头数，下述有误的是(  )。</w:t>
        <w:br/>
        <w:t>A.湿式自动喷水系统为800个</w:t>
        <w:br/>
        <w:t>B.预作用喷水系统为800个</w:t>
        <w:br/>
        <w:t>C.干式喷水灭火系统为500个</w:t>
        <w:br/>
        <w:t>D.干式喷水灭火系统为250个</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25、我国公布的外汇牌价为100美元等于695.50元人民币，这种标价方法属于()。</w:t>
        <w:br/>
        <w:t>A.直接标价法</w:t>
        <w:br/>
        <w:t>B.间接标价法</w:t>
        <w:br/>
        <w:t>C.美元标价法</w:t>
        <w:br/>
        <w:t>D.人民币标价法</w:t>
        <w:br/>
        <w:br/>
        <w:t>【答案】：A</w:t>
      </w:r>
      <w:r>
        <w:t xml:space="preserve"> </w:t>
      </w:r>
    </w:p>
    <w:p>
      <w:r>
        <w:t>26、等成本线向左平行移动表明()。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 xml:space="preserve">【答案】：C </w:t>
      </w:r>
    </w:p>
    <w:p>
      <w:r>
        <w:t>27、说明某一时点上汇率决定的理论是()。</w:t>
        <w:br/>
        <w:t>A.利率平价理论</w:t>
        <w:br/>
        <w:t>B.货币主义理论</w:t>
        <w:br/>
        <w:t>C.绝对购买力平价理论</w:t>
        <w:br/>
        <w:t>D.相对购买力平价理论</w:t>
        <w:br/>
        <w:br/>
        <w:t xml:space="preserve">【答案】：C </w:t>
      </w:r>
    </w:p>
    <w:p>
      <w:r>
        <w:t>28、我国对人身遭受电击的安全电压有具体的规定，在潮湿的环境中，安全电压规定为(  )。</w:t>
        <w:br/>
        <w:t>A.不大于50Ⅴ</w:t>
        <w:br/>
        <w:t>B.不大于36Ⅴ</w:t>
        <w:br/>
        <w:t>C.不大于24Ⅴ</w:t>
        <w:br/>
        <w:t>D.交流6Ⅴ</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29、相同规格的铸铁散热器，下列组合最有利于发挥每片散热器的散热能力的是(</w:t>
      </w:r>
      <w:r>
        <w:t xml:space="preserve"> </w:t>
      </w:r>
    </w:p>
    <w:p>
      <w:r>
        <w:t xml:space="preserve"> )。</w:t>
        <w:br/>
        <w:t>A.每组片数＜6片</w:t>
        <w:br/>
        <w:t>B.每组片数6-10片</w:t>
        <w:br/>
        <w:t>C.每组片数11-20片</w:t>
        <w:br/>
        <w:t>D.每组片数＞20片</w:t>
        <w:br/>
        <w:br/>
        <w:t>【答案】：A</w:t>
      </w:r>
      <w:r>
        <w:t xml:space="preserve"> </w:t>
      </w:r>
    </w:p>
    <w:p>
      <w:r>
        <w:t>30、国际储备的基本功能是()。</w:t>
        <w:br/>
        <w:t>A.稳定本币汇率</w:t>
        <w:br/>
        <w:t>B.维持国际资信</w:t>
        <w:br/>
        <w:t>C.维持投资环境</w:t>
        <w:br/>
        <w:t>D.弥补国际收支逆差</w:t>
        <w:br/>
        <w:br/>
        <w:t xml:space="preserve">【答案】：D </w:t>
      </w:r>
    </w:p>
    <w:p>
      <w:r>
        <w:t>31、下列哪一种说法反映了边际技术替代率递减规律。当每增加1单位劳动时()。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32、在其他生产要素投入量不变的条件下，随着一种生产要素的不断增加，总产量会()。</w:t>
        <w:br/>
        <w:t>A.一直增加</w:t>
        <w:br/>
        <w:t>B.一直减少</w:t>
        <w:br/>
        <w:t>C.先增后减</w:t>
        <w:br/>
        <w:t>D.先减后增</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33、在宏观经济分析的经济指标中，货币供给是()。</w:t>
        <w:br/>
        <w:t>A.先行性指标</w:t>
        <w:br/>
        <w:t>B.后行性指标</w:t>
        <w:br/>
        <w:t>C.同步性指标</w:t>
        <w:br/>
        <w:t>D.滞后性指标</w:t>
        <w:br/>
        <w:br/>
        <w:t>【答案】：A</w:t>
      </w:r>
      <w:r>
        <w:t xml:space="preserve"> </w:t>
      </w:r>
    </w:p>
    <w:p>
      <w:r>
        <w:t>34、全空气定风量系统的送风管一般设在走廊或房间的吊顶内，利用吊顶空间作为回风道，这样要求梁下至吊顶高度为(  )m。</w:t>
        <w:br/>
        <w:t>A.≥0.3</w:t>
        <w:br/>
        <w:t>B.≥0.4</w:t>
        <w:br/>
        <w:t>C.≥0.6</w:t>
        <w:br/>
        <w:t>D.≥0.9</w:t>
        <w:br/>
        <w:br/>
        <w:t xml:space="preserve">【答案】：C </w:t>
      </w:r>
    </w:p>
    <w:p>
      <w:r>
        <w:t>35、以下选项中，不是摩擦性失业产生原因的是()。</w:t>
        <w:br/>
        <w:t>A.企业间的劳动需求变动</w:t>
        <w:br/>
        <w:t>B.不同行业或地区之间的需求构成变动</w:t>
        <w:br/>
        <w:t>C.最低工资法</w:t>
        <w:br/>
        <w:t>D.失业保障计划</w:t>
        <w:br/>
        <w:br/>
        <w:t xml:space="preserve">【答案】：C </w:t>
      </w:r>
    </w:p>
    <w:p>
      <w:r>
        <w:t>36、等产量曲线上某一点的切线的斜率值等于()。</w:t>
        <w:br/>
        <w:t>A.预算线的斜率</w:t>
        <w:br/>
        <w:t>B.等成本线的斜率</w:t>
        <w:br/>
        <w:t>C.边际技术替代率</w:t>
        <w:br/>
        <w:t>D.边际产量</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37、下列各种成本中，哪个成本的变动规律是向右下方倾斜？()</w:t>
        <w:br/>
        <w:t>A.平均同定成本</w:t>
        <w:br/>
        <w:t>B.平均可变成本</w:t>
        <w:br/>
        <w:t>C.短期边际成本</w:t>
        <w:br/>
        <w:t>D.短期总成本</w:t>
        <w:br/>
        <w:br/>
        <w:t>【答案】：A</w:t>
      </w:r>
      <w:r>
        <w:t xml:space="preserve"> </w:t>
      </w:r>
    </w:p>
    <w:p>
      <w:r>
        <w:t>38、目前国产窗式恒温空调器，其产冷量为(  )kW。</w:t>
        <w:br/>
        <w:t>A.2.5</w:t>
        <w:br/>
        <w:t>B.3.5</w:t>
        <w:br/>
        <w:t>C.4.0</w:t>
        <w:br/>
        <w:t>D.5.0</w:t>
        <w:br/>
        <w:br/>
        <w:t xml:space="preserve">【答案】：B </w:t>
      </w:r>
    </w:p>
    <w:p>
      <w:r>
        <w:t>39、对于一个垄断厂商来说，其供给曲线()。</w:t>
        <w:br/>
        <w:t>A.向右上方倾斜</w:t>
        <w:br/>
        <w:t>B.等同于其边际曲线</w:t>
        <w:br/>
        <w:t>C.等同于其边际收益曲线</w:t>
        <w:br/>
        <w:t>D.不存在</w:t>
        <w:br/>
        <w:br/>
        <w:t xml:space="preserve">【答案】：D </w:t>
      </w:r>
    </w:p>
    <w:p>
      <w:r>
        <w:t>40、下面哪一个是微观经济描述？()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【答案】：C</w:t>
      </w:r>
      <w:r>
        <w:t xml:space="preserve"> </w:t>
      </w:r>
    </w:p>
    <w:p>
      <w:r>
        <w:t>42、CATⅤ系统设计，应满足(  )指标才是合理的。</w:t>
        <w:br/>
        <w:t>A.载噪比≤44dB，交扰调制比≤47dB，载波互调比＜58d</w:t>
        <w:br/>
        <w:t>B.载噪比≥44dB，交扰调制比≥47dB，载波互调比≥58dB</w:t>
        <w:br/>
        <w:t>C.载噪比≥44dB，交扰调制比＜47dB，载波互调比＜58dB</w:t>
        <w:br/>
        <w:t>D.载噪比＜44dB，交扰调制比＜47dB，载波互调比≥58dB</w:t>
        <w:br/>
        <w:br/>
        <w:t xml:space="preserve">【答案】：B </w:t>
      </w:r>
    </w:p>
    <w:p>
      <w:r>
        <w:t>43、根据新古典主义的理性预期假说()。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r>
        <w:t>44、建筑内消火栓水带的长度不应超过(  )m。</w:t>
        <w:br/>
        <w:t>A.15</w:t>
        <w:br/>
        <w:t>B.20</w:t>
        <w:br/>
        <w:t>C.25</w:t>
        <w:br/>
        <w:t>D.30</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45、当一个垄断竞争厂商实现短期均衡时，以下表述正确的是()。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【答案】：D</w:t>
      </w:r>
      <w:r>
        <w:t xml:space="preserve"> </w:t>
      </w:r>
    </w:p>
    <w:p>
      <w:r>
        <w:t>46、下列情况中，“挤出”效应可能很大的是()。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47、假定充分就业的国民收入为1000亿美元，实际的国民收入为950亿美元，增加20亿美元的投资(β=0.8)，经济将发生()。</w:t>
        <w:br/>
        <w:t>A.成本推动型通货膨胀</w:t>
        <w:br/>
        <w:t>B.达到充分就业状况</w:t>
        <w:br/>
        <w:t>C.需求不足的失业</w:t>
        <w:br/>
        <w:t>D.需求拉上型通货膨胀</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48、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【答案】：C</w:t>
      </w:r>
      <w:r>
        <w:t xml:space="preserve"> </w:t>
      </w:r>
    </w:p>
    <w:p>
      <w:r>
        <w:t>49、截留中水原水悬浮物的设备有(  )。</w:t>
        <w:br/>
        <w:t>A.生物处理构筑物</w:t>
        <w:br/>
        <w:t>B.消毒投药设备</w:t>
        <w:br/>
        <w:t>C.提升水设备和电气控制设备</w:t>
        <w:br/>
        <w:t>D.格栅、毛发去除器、油水分离器、沉淀池、过滤器等</w:t>
        <w:br/>
        <w:br/>
        <w:t xml:space="preserve">【答案】：D </w:t>
      </w:r>
    </w:p>
    <w:p>
      <w:r>
        <w:t>50、为组织自然通风，设计时可不考虑(  )。</w:t>
        <w:br/>
        <w:t>A.朝向</w:t>
        <w:br/>
        <w:t>B.建筑物之间间距</w:t>
        <w:br/>
        <w:t>C.立面色彩</w:t>
        <w:br/>
        <w:t>D.建筑物的合理布置</w:t>
        <w:br/>
        <w:br/>
        <w:t xml:space="preserve">【答案】：C </w:t>
      </w:r>
    </w:p>
    <w:p>
      <w:r>
        <w:t>51、一般来讲，国际储备的持有者是()。</w:t>
        <w:br/>
        <w:t>A.各国商业银行</w:t>
        <w:br/>
        <w:t>B.各国的金融机构</w:t>
        <w:br/>
        <w:t>C.各国货币当局</w:t>
        <w:br/>
        <w:t>D.各国的财政部</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52、下列(</w:t>
      </w:r>
      <w:r>
        <w:t xml:space="preserve"> </w:t>
      </w:r>
    </w:p>
    <w:p>
      <w:r>
        <w:t xml:space="preserve"> )建筑不属于一级防雷的建筑物。</w:t>
        <w:br/>
        <w:t>A.国家级的会堂、办公建筑</w:t>
        <w:br/>
        <w:t>B.国家级的重点文物保护的建筑物</w:t>
        <w:br/>
        <w:t>C.省级及以上大型计算机中心</w:t>
        <w:br/>
        <w:t>D.高度超过100m的建筑物</w:t>
        <w:br/>
        <w:br/>
        <w:t>【答案】：C</w:t>
      </w:r>
      <w:r>
        <w:t xml:space="preserve"> </w:t>
      </w:r>
    </w:p>
    <w:p>
      <w:r>
        <w:t>53、下列各项中不是要素收入的是()</w:t>
        <w:br/>
        <w:t>A.市长工资</w:t>
        <w:br/>
        <w:t>B.股票分红</w:t>
        <w:br/>
        <w:t>C.公司对希望工程捐款</w:t>
        <w:br/>
        <w:t>D.居民的存款利息</w:t>
        <w:br/>
        <w:br/>
        <w:t xml:space="preserve">【答案】：C </w:t>
      </w:r>
    </w:p>
    <w:p>
      <w:r>
        <w:t>54、实行严格外汇管制的国家，储备保有量可相对()。</w:t>
        <w:br/>
        <w:t>A.较多</w:t>
        <w:br/>
        <w:t>B.较少</w:t>
        <w:br/>
        <w:t>C.关系不大</w:t>
        <w:br/>
        <w:t>D.无法判断</w:t>
        <w:br/>
        <w:br/>
        <w:t xml:space="preserve">【答案】：B </w:t>
      </w:r>
    </w:p>
    <w:p>
      <w:r>
        <w:t>55、检查井内径的大小决定因素不包括(  )。</w:t>
        <w:br/>
        <w:t>A.管道的管径</w:t>
        <w:br/>
        <w:t>B.管道的数量</w:t>
        <w:br/>
        <w:t>C.管道的埋深</w:t>
        <w:br/>
        <w:t>D.管道内排水的水质和水温</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56、作为供热系统的热媒，(</w:t>
      </w:r>
      <w:r>
        <w:t xml:space="preserve"> </w:t>
      </w:r>
    </w:p>
    <w:p>
      <w:r>
        <w:t xml:space="preserve"> )是不对的。</w:t>
        <w:br/>
        <w:t>A.热水</w:t>
        <w:br/>
        <w:t>B.热风</w:t>
        <w:br/>
        <w:t>C.电热</w:t>
        <w:br/>
        <w:t>D.蒸汽</w:t>
        <w:br/>
        <w:br/>
        <w:t>【答案】：C</w:t>
      </w:r>
      <w:r>
        <w:t xml:space="preserve"> </w:t>
      </w:r>
    </w:p>
    <w:p>
      <w:r>
        <w:t>57、在其他条件不变的情况下，某种商品的需求数量()。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r>
        <w:t>58、具有腐蚀性气体的厂房或相对湿度较大的房间，宜采用(  )。</w:t>
        <w:br/>
        <w:t>A.钢制柱型散热器</w:t>
        <w:br/>
        <w:t>B.钢制板型散热器</w:t>
        <w:br/>
        <w:t>C.钢制扁管散热器</w:t>
        <w:br/>
        <w:t>D.铸铁散热器</w:t>
        <w:br/>
        <w:br/>
        <w:t xml:space="preserve">【答案】：D </w:t>
      </w:r>
    </w:p>
    <w:p>
      <w:r>
        <w:t>59、利率和收入的组合点出现在1S曲线右上方，LM曲线的左上方的区域中，则表示()。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60、已知某企业生产的商品价格为10元，平均成本11元，平均可变成本8元，则该企业在短期内()。</w:t>
        <w:br/>
        <w:t>A.停止生产且亏损</w:t>
        <w:br/>
        <w:t>B.继续生产且有利润</w:t>
        <w:br/>
        <w:t>C.继续生产且亏损</w:t>
        <w:br/>
        <w:t>D.停止生产且不亏损</w:t>
        <w:br/>
        <w:br/>
        <w:t>【答案】：C</w:t>
      </w:r>
      <w:r>
        <w:t xml:space="preserve"> </w:t>
      </w:r>
    </w:p>
    <w:p>
      <w:r>
        <w:t>61、选择制冷机时，螺旋管式蒸发器和直立管式蒸发器宜比冷水出口温度低(  )。</w:t>
        <w:br/>
        <w:t>A.1℃-2℃</w:t>
        <w:br/>
        <w:t>B.2℃-4℃</w:t>
        <w:br/>
        <w:t>C.4℃-6℃</w:t>
        <w:br/>
        <w:t>D.6℃～8℃</w:t>
        <w:br/>
        <w:br/>
        <w:t xml:space="preserve">【答案】：C </w:t>
      </w:r>
    </w:p>
    <w:p>
      <w:r>
        <w:t>62、西方经济学家认为，所谓的市场失灵就是指市场失去()。</w:t>
        <w:br/>
        <w:t>A.效率</w:t>
        <w:br/>
        <w:t>B.公平</w:t>
        <w:br/>
        <w:t>C.合作</w:t>
        <w:br/>
        <w:t>D.竞争</w:t>
        <w:br/>
        <w:br/>
        <w:t xml:space="preserve">【答案】：A </w:t>
      </w:r>
    </w:p>
    <w:p>
      <w:r>
        <w:t>63、某人愿意用20元买第一件衬衫，愿意用35元买第二件衬衫。第二件衬衫的边际效用是()。</w:t>
        <w:br/>
        <w:t>A.55</w:t>
        <w:br/>
        <w:t>B.35</w:t>
        <w:br/>
        <w:t>C.15</w:t>
        <w:br/>
        <w:t>D.27.5</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64、在浮动汇率制下的小国开放经济中，扩张性货币政策会使()。</w:t>
        <w:br/>
        <w:t>A.本国汇率上升</w:t>
        <w:br/>
        <w:t>B.本国汇率下降</w:t>
        <w:br/>
        <w:t>C.本国国民收入不变</w:t>
        <w:br/>
        <w:t>D.本国国民收入下降</w:t>
        <w:br/>
        <w:br/>
        <w:t>【答案】：B</w:t>
      </w:r>
      <w:r>
        <w:t xml:space="preserve"> </w:t>
      </w:r>
    </w:p>
    <w:p>
      <w:r>
        <w:t>65、布雷顿森林货币体系内部存在着难以解决的矛盾，即()。</w:t>
        <w:br/>
        <w:t>A.J曲线效应</w:t>
        <w:br/>
        <w:t>B.里昂惕夫之谜</w:t>
        <w:br/>
        <w:t>C.米德冲突</w:t>
        <w:br/>
        <w:t>D.特里芬难题</w:t>
        <w:br/>
        <w:br/>
        <w:t xml:space="preserve">【答案】：D </w:t>
      </w:r>
    </w:p>
    <w:p>
      <w:r>
        <w:t>66、化粪池设置位置的原则有误的是(  )。</w:t>
        <w:br/>
        <w:t>A.设在接户管的下游端</w:t>
        <w:br/>
        <w:t>B.应便于机动车清掏</w:t>
        <w:br/>
        <w:t>C.与建筑物外墙净距不宜小于Sm</w:t>
        <w:br/>
        <w:t>D.可设于室内</w:t>
        <w:br/>
        <w:br/>
        <w:t xml:space="preserve">【答案】：D </w:t>
      </w:r>
    </w:p>
    <w:p>
      <w:r>
        <w:t>67、官方通过立法明确规定本币与某一关键货币保持固定汇率，同时对本币发行作特殊限制，以确保履行法定义务，这种汇率制度称为()。</w:t>
        <w:br/>
        <w:t>A.固定汇率制</w:t>
        <w:br/>
        <w:t>B.浮动汇率制</w:t>
        <w:br/>
        <w:t>C.货币局制</w:t>
        <w:br/>
        <w:t>D.盯住汇率制</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68、建筑物采用如下防雷措施，应作出的合理选择为(</w:t>
      </w:r>
      <w:r>
        <w:t xml:space="preserve"> </w:t>
      </w:r>
    </w:p>
    <w:p>
      <w:r>
        <w:t xml:space="preserve">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【答案】：A</w:t>
      </w:r>
      <w:r>
        <w:t xml:space="preserve"> </w:t>
      </w:r>
    </w:p>
    <w:p>
      <w:r>
        <w:t>69、某工厂向保险公司投保，保险公司经过对该工厂的考察，同意为其保险。之后，在该工厂内进行防灾防火宣传，帮助制定风险管理计划方案，最终在合同期内没有任何灾情发生。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r>
        <w:t>70、下列项目中可称为可变成本的是()。</w:t>
        <w:br/>
        <w:t>A.厂房的租金</w:t>
        <w:br/>
        <w:t>B.原料和燃料的支出</w:t>
        <w:br/>
        <w:t>C.机器设备的折旧</w:t>
        <w:br/>
        <w:t>D.高层管理者的薪资</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71、高层建筑室外消火栓布置，距高层建筑外墙距离不宜大于(</w:t>
      </w:r>
      <w:r>
        <w:t xml:space="preserve"> </w:t>
      </w:r>
    </w:p>
    <w:p>
      <w:r>
        <w:t xml:space="preserve"> )。</w:t>
        <w:br/>
        <w:t>A.10m</w:t>
        <w:br/>
        <w:t>B.20m</w:t>
        <w:br/>
        <w:t>C.30m</w:t>
        <w:br/>
        <w:t>D.40m</w:t>
        <w:br/>
        <w:br/>
        <w:t>【答案】：D</w:t>
      </w:r>
      <w:r>
        <w:t xml:space="preserve"> </w:t>
      </w:r>
    </w:p>
    <w:p>
      <w:r>
        <w:t>72、对于两台冷水机组的冷却水泵(一次泵)，下列设备合适的是(  )。</w:t>
        <w:br/>
        <w:t>A.两台相应流量的泵</w:t>
        <w:br/>
        <w:t>B.两台变频调速泵</w:t>
        <w:br/>
        <w:t>C.-台变频调速泵</w:t>
        <w:br/>
        <w:t>D.-台大流量泵(两台冷水机组冷却水量之和)</w:t>
        <w:br/>
        <w:br/>
        <w:t xml:space="preserve">【答案】：A </w:t>
      </w:r>
    </w:p>
    <w:p>
      <w:r>
        <w:t>73、从经济学意义上讲，下列属于投资的是()。</w:t>
        <w:br/>
        <w:t>A.购买家用汽车</w:t>
        <w:br/>
        <w:t>B.购买股票</w:t>
        <w:br/>
        <w:t>C.建设一座新的办公大楼</w:t>
        <w:br/>
        <w:t>D.购买二手房</w:t>
        <w:br/>
        <w:br/>
        <w:t xml:space="preserve">【答案】：C </w:t>
      </w:r>
    </w:p>
    <w:p>
      <w:r>
        <w:t>74、以下属于证券经营机构传统业务的是()。</w:t>
        <w:br/>
        <w:t>A.证券承销业务</w:t>
        <w:br/>
        <w:t>B.私募发行</w:t>
        <w:br/>
        <w:t>C.基金管理</w:t>
        <w:br/>
        <w:t>D.风险基金</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75、小王认为在无风险条件下持有一笔确定的货币财富量的效用等于风险条件下彩票的期望效用，通常称小王是()。</w:t>
        <w:br/>
        <w:t>A.风险中立者</w:t>
        <w:br/>
        <w:t>B.风险回避者</w:t>
        <w:br/>
        <w:t>C.风险爱好者</w:t>
        <w:br/>
        <w:t>D.风险控制者</w:t>
        <w:br/>
        <w:br/>
        <w:t>【答案】：A</w:t>
      </w:r>
      <w:r>
        <w:t xml:space="preserve"> </w:t>
      </w:r>
    </w:p>
    <w:p>
      <w:r>
        <w:t>76、下列不属于通常所说的外汇的是()。</w:t>
        <w:br/>
        <w:t>A.以外币表示的银行汇票</w:t>
        <w:br/>
        <w:t>B.以外币表示的有价证券</w:t>
        <w:br/>
        <w:t>C.以外币表示的支票</w:t>
        <w:br/>
        <w:t>D.以外币表示的银行存款</w:t>
        <w:br/>
        <w:br/>
        <w:t xml:space="preserve">【答案】：B </w:t>
      </w:r>
    </w:p>
    <w:p>
      <w:r>
        <w:t>77、下列财政政策中，最有效的手段是()。</w:t>
        <w:br/>
        <w:t>A.改变税收</w:t>
        <w:br/>
        <w:t>B.改变转移支付</w:t>
        <w:br/>
        <w:t>C.改变政府购买水平</w:t>
        <w:br/>
        <w:t>D.以上都正确</w:t>
        <w:br/>
        <w:br/>
        <w:t xml:space="preserve">【答案】：C </w:t>
      </w:r>
    </w:p>
    <w:p>
      <w:r>
        <w:t>78、放散热量的房间，自然通风时仅考虑(  )。</w:t>
        <w:br/>
        <w:t>A.热压</w:t>
        <w:br/>
        <w:t>B.风压</w:t>
        <w:br/>
        <w:t>C.高度</w:t>
        <w:br/>
        <w:t>D.窗大小</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79、对于一个小型开放经济，投资需求增加导致利率的变化为()。</w:t>
        <w:br/>
        <w:t>A.下降</w:t>
        <w:br/>
        <w:t>B.升高</w:t>
        <w:br/>
        <w:t>C.不变</w:t>
        <w:br/>
        <w:t>D.不确定</w:t>
        <w:br/>
        <w:br/>
        <w:t>【答案】：C</w:t>
      </w:r>
      <w:r>
        <w:t xml:space="preserve"> </w:t>
      </w:r>
    </w:p>
    <w:p>
      <w:r>
        <w:t>80、债券价格波动的基本特征是()。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r>
        <w:t>81、玻璃窗的层数与面积对以下各项中无影响的是(  )。</w:t>
        <w:br/>
        <w:t>A.热负荷、冷负荷</w:t>
        <w:br/>
        <w:t>B.传热量</w:t>
        <w:br/>
        <w:t>C.湿负荷</w:t>
        <w:br/>
        <w:t>D.冷风渗透量</w:t>
        <w:br/>
        <w:br/>
        <w:t xml:space="preserve">【答案】：C </w:t>
      </w:r>
    </w:p>
    <w:p>
      <w:r>
        <w:t>82、国家规定金币为主币，但是国内不铸造和使用金币，这种货币制度是()。</w:t>
        <w:br/>
        <w:t>A.金币本位制</w:t>
        <w:br/>
        <w:t>B.金块本位制</w:t>
        <w:br/>
        <w:t>C.金汇兑本位制</w:t>
        <w:br/>
        <w:t>D.信用纸币本位制</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83、当一国出现国际收支逆差时，该国政府可以采取()财政政策。</w:t>
        <w:br/>
        <w:t>A.紧缩性</w:t>
        <w:br/>
        <w:t>B.扩张性</w:t>
        <w:br/>
        <w:t>C.顺差性</w:t>
        <w:br/>
        <w:t>D.逆差性</w:t>
        <w:br/>
        <w:br/>
        <w:t>【答案】：A</w:t>
      </w:r>
      <w:r>
        <w:t xml:space="preserve"> </w:t>
      </w:r>
    </w:p>
    <w:p>
      <w:r>
        <w:t>84、下列关于中央银行再贴现政策的缺点的说法中，正确的是()。</w:t>
        <w:br/>
        <w:t>A.作用猛烈，缺乏弹性</w:t>
        <w:br/>
        <w:t>B.政策效果很大程度受超额准备金的影响</w:t>
        <w:br/>
        <w:t>C.主动权在商业银行，而不在中央银行</w:t>
        <w:br/>
        <w:t>D.从政策实施到影响最终目标，时滞较长</w:t>
        <w:br/>
        <w:br/>
        <w:t xml:space="preserve">【答案】：C </w:t>
      </w:r>
    </w:p>
    <w:p>
      <w:r>
        <w:t>85、一般来说，可能降低本币国际地位，导致短期资本外逃的是国际收支()。</w:t>
        <w:br/>
        <w:t>A.顺差</w:t>
        <w:br/>
        <w:t>B.逆差</w:t>
        <w:br/>
        <w:t>C.平衡</w:t>
        <w:br/>
        <w:t>D.无法判断</w:t>
        <w:br/>
        <w:br/>
        <w:t xml:space="preserve">【答案】：B </w:t>
      </w:r>
    </w:p>
    <w:p>
      <w:r>
        <w:t>86、根据CAPM，一个充分分散化的资产组合的收益率和哪个因素相关()。</w:t>
        <w:br/>
        <w:t>A.市场风险</w:t>
        <w:br/>
        <w:t>B.非系统风险</w:t>
        <w:br/>
        <w:t>C.个别风险</w:t>
        <w:br/>
        <w:t>D.再投资风险</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87、相对购买力平价说明的是()上汇率的变动。</w:t>
        <w:br/>
        <w:t>A.某一时点</w:t>
        <w:br/>
        <w:t>B.某一时期</w:t>
        <w:br/>
        <w:t>C.某一位置</w:t>
        <w:br/>
        <w:t>D.某一动态</w:t>
        <w:br/>
        <w:br/>
        <w:t>【答案】：B</w:t>
      </w:r>
      <w:r>
        <w:t xml:space="preserve"> </w:t>
      </w:r>
    </w:p>
    <w:p>
      <w:r>
        <w:t>88、以下对通货膨胀度量方法的衡量与评价中，不属于消费物价指数CPI的优点是()。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 xml:space="preserve">【答案】：C </w:t>
      </w:r>
    </w:p>
    <w:p>
      <w:r>
        <w:t>89、完全竞争市场上，一个企业的短期供给曲线是指在停止营业点之上的()。</w:t>
        <w:br/>
        <w:t>A.可变成本曲线</w:t>
        <w:br/>
        <w:t>B.边际成本曲线</w:t>
        <w:br/>
        <w:t>C.平均成本曲线</w:t>
        <w:br/>
        <w:t>D.总成本曲线</w:t>
        <w:br/>
        <w:br/>
        <w:t xml:space="preserve">【答案】：B </w:t>
      </w:r>
    </w:p>
    <w:p>
      <w:r>
        <w:t>90、对于市场投资组合，下列哪种说法不正确()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91、可以发挥社会“安全阀”和“减震器”作用的政策工具是()。</w:t>
        <w:br/>
        <w:t>A.税收</w:t>
        <w:br/>
        <w:t>B.购买性支出</w:t>
        <w:br/>
        <w:t>C.社会保障支出</w:t>
        <w:br/>
        <w:t>D.国债</w:t>
        <w:br/>
        <w:br/>
        <w:t>【答案】：C</w:t>
      </w:r>
      <w:r>
        <w:t xml:space="preserve"> </w:t>
      </w:r>
    </w:p>
    <w:p>
      <w:r>
        <w:t>92、如果某行业中许多生产者生产一种标准化的产品，我们可以预计单个厂商面临的产品需求()。</w:t>
        <w:br/>
        <w:t>A.具有单位弹性</w:t>
        <w:br/>
        <w:t>B.缺乏弹性或弹性很小</w:t>
        <w:br/>
        <w:t>C.富有弹性或弹性很大</w:t>
        <w:br/>
        <w:t>D.完全无弹性</w:t>
        <w:br/>
        <w:br/>
        <w:t xml:space="preserve">【答案】：C </w:t>
      </w:r>
    </w:p>
    <w:p>
      <w:r>
        <w:t>93、供求定理，在其他条件下不变的情况下，需求变动分别引起均衡价格和均衡数量的()的变动，供给变动引起均衡价格的()的变动，引起均衡数量的()的变动。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94、下列关于长期平均成本和短期平均成本关系的说法，正确的是()。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【答案】：A</w:t>
      </w:r>
      <w:r>
        <w:t xml:space="preserve"> </w:t>
      </w:r>
    </w:p>
    <w:p>
      <w:r>
        <w:t>95、加速原理断言()。</w:t>
        <w:br/>
        <w:t>A.GNP的增加导致投资数倍增加</w:t>
        <w:br/>
        <w:t>B.GNP的增加导致投资数倍减少</w:t>
        <w:br/>
        <w:t>C.投资的增加导致GNP数倍增加</w:t>
        <w:br/>
        <w:t>D.投资的增加导致GNP数倍减少</w:t>
        <w:br/>
        <w:br/>
        <w:t xml:space="preserve">【答案】：A </w:t>
      </w:r>
    </w:p>
    <w:p>
      <w:r>
        <w:t>96、短期总供给曲线向右上方倾斜，该曲线变为一条垂线的条件是()。</w:t>
        <w:br/>
        <w:t>A.经济中实现了充分就业</w:t>
        <w:br/>
        <w:t>B.通货膨胀率为零</w:t>
        <w:br/>
        <w:t>C.物价水平保持稳定</w:t>
        <w:br/>
        <w:t>D.总供给受到了资源和其他因素的制约</w:t>
        <w:br/>
        <w:br/>
        <w:t xml:space="preserve">【答案】：D </w:t>
      </w:r>
    </w:p>
    <w:p>
      <w:r>
        <w:t>97、为了防止雷电波侵入，一级防雷建筑要求进入建筑物的各种电气线路及金属管道尽量采用全线埋地引入，并在入户端接地。如电气线路不能全线埋地，则必须在入户前将一段长度不小于(  )m的埋地电缆作为进线保护。</w:t>
        <w:br/>
        <w:t>A.5</w:t>
        <w:br/>
        <w:t>B.10</w:t>
        <w:br/>
        <w:t>C.15</w:t>
        <w:br/>
        <w:t>D.20</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r>
        <w:t>98、供热系统按热媒的循环方式和管道连接方式分若干形式，不包括以下供热系统形式中的(</w:t>
      </w:r>
      <w:r>
        <w:t xml:space="preserve"> </w:t>
      </w:r>
    </w:p>
    <w:p>
      <w:r>
        <w:t xml:space="preserve"> )。</w:t>
        <w:br/>
        <w:t>A.重力循环热水供热系统</w:t>
        <w:br/>
        <w:t>B.机械循环热水供热系统</w:t>
        <w:br/>
        <w:t>C.低压蒸汽供热系统</w:t>
        <w:br/>
        <w:t>D.低压热风供热系统</w:t>
        <w:br/>
        <w:br/>
        <w:t>【答案】：D</w:t>
      </w:r>
      <w:r>
        <w:t xml:space="preserve"> </w:t>
      </w:r>
    </w:p>
    <w:p>
      <w:r>
        <w:t>99、广义的国际收支的定义以()为基础。</w:t>
        <w:br/>
        <w:t>A.货币支付</w:t>
        <w:br/>
        <w:t>B.经济交易</w:t>
        <w:br/>
        <w:t>C.易货贸易</w:t>
        <w:br/>
        <w:t>D.直接投资</w:t>
        <w:br/>
        <w:br/>
        <w:t xml:space="preserve">【答案】：B </w:t>
      </w:r>
    </w:p>
    <w:p>
      <w:r>
        <w:t>100、需求量和价格呈反方向变化的原因是()。</w:t>
        <w:br/>
        <w:t>A.替代效应的作用</w:t>
        <w:br/>
        <w:t>B.收入效应的作用</w:t>
        <w:br/>
        <w:t>C.替代效应和收入效应同时发生作用</w:t>
        <w:br/>
        <w:t>D.以上均不正确</w:t>
        <w:br/>
        <w:br/>
        <w:t xml:space="preserve">【答案】：C </w:t>
      </w:r>
    </w:p>
    <w:p>
      <w:r>
        <w:t>101、()由国民收入分配和再分配形成。</w:t>
        <w:br/>
        <w:t>A.社会总供给</w:t>
        <w:br/>
        <w:t>B.社会总需求</w:t>
        <w:br/>
        <w:t>C.需求拉上型通货膨胀</w:t>
        <w:br/>
        <w:t>D.货币流通</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102、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【答案】：A</w:t>
      </w:r>
      <w:r>
        <w:t xml:space="preserve"> </w:t>
      </w:r>
    </w:p>
    <w:p>
      <w:r>
        <w:t>103、与一般均衡分析不同，局部均衡分析()。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r>
        <w:t>104、连接空调室内风机盘管的管道，(  )必须有不小于0.5%的坡度，且不许有积水部位。</w:t>
        <w:br/>
        <w:t>A.冷水供水管</w:t>
        <w:br/>
        <w:t>B.冷水回水管</w:t>
        <w:br/>
        <w:t>C.热水供水管</w:t>
        <w:br/>
        <w:t>D.冷凝水管</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105、假定X和Y都是正常商品，Y的价格上升10%会引起X的需求量增加20%，则这两种商品之间的需求交叉弹性为()。</w:t>
        <w:br/>
        <w:t>A.正，因此它们是互补商品</w:t>
        <w:br/>
        <w:t>B.负，因此它们是互补商品</w:t>
        <w:br/>
        <w:t>C.负，因此它们是替代商品</w:t>
        <w:br/>
        <w:t>D.正，因此它们是替代商品</w:t>
        <w:br/>
        <w:br/>
        <w:t>【答案】：D</w:t>
      </w:r>
      <w:r>
        <w:t xml:space="preserve"> </w:t>
      </w:r>
    </w:p>
    <w:p>
      <w:r>
        <w:t>106、关于变压器室、配电室、电容器室的门开启方向，正确的是(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r>
        <w:t>107、如果一国不能按照世界市场需求的变化来调整自己输出商品的结构，该国的国际收支出现不平衡的可能性()。</w:t>
        <w:br/>
        <w:t>A.较大</w:t>
        <w:br/>
        <w:t>B.较小</w:t>
        <w:br/>
        <w:t>C.没有影响</w:t>
        <w:br/>
        <w:t>D.无法判断</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r>
        <w:t>108、对于1250kⅤA干式变压器带有ⅠP2X及以上防护等级金属外壳与后壁，侧壁净距不应小于(</w:t>
      </w:r>
      <w:r>
        <w:t xml:space="preserve"> </w:t>
      </w:r>
    </w:p>
    <w:p>
      <w:r>
        <w:t xml:space="preserve"> )m。</w:t>
        <w:br/>
        <w:t>A.0.6</w:t>
        <w:br/>
        <w:t>B.0.8</w:t>
        <w:br/>
        <w:t>C.1.0</w:t>
        <w:br/>
        <w:t>D.1.2</w:t>
        <w:br/>
        <w:br/>
        <w:t>【答案】：B</w:t>
      </w:r>
      <w:r>
        <w:t xml:space="preserve"> </w:t>
      </w:r>
    </w:p>
    <w:p>
      <w:r>
        <w:t>109、下列管道中(  )不得从建筑物和大型构筑物的下面穿越。</w:t>
        <w:br/>
        <w:t>A.自来水管道</w:t>
        <w:br/>
        <w:t>B.燃气管道</w:t>
        <w:br/>
        <w:t>C.采暖供热管道</w:t>
        <w:br/>
        <w:t>D.下水管道</w:t>
        <w:br/>
        <w:br/>
        <w:t xml:space="preserve">【答案】：B </w:t>
      </w:r>
    </w:p>
    <w:p>
      <w:r>
        <w:t>110、金属排水管道卡箍间距在立管上不大于(  )m，楼层高度不超过4m，立管可安装(  )个固定件。</w:t>
        <w:br/>
        <w:t>A.3，2</w:t>
        <w:br/>
        <w:t>B.3，1</w:t>
        <w:br/>
        <w:t>C.2，2</w:t>
        <w:br/>
        <w:t>D.2，1</w:t>
        <w:br/>
        <w:br/>
        <w:t xml:space="preserve">【答案】：B </w:t>
      </w:r>
    </w:p>
    <w:p>
      <w:r>
        <w:t>111、在索洛增长模型中，劳动力数量的突然增加(例如移民数量增加)会导致均衡的人均收入如何变化()。</w:t>
        <w:br/>
        <w:t>A.升高</w:t>
        <w:br/>
        <w:t>B.下降</w:t>
        <w:br/>
        <w:t>C.不变</w:t>
        <w:br/>
        <w:t>D.不确定</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112、下列说法不正确的是()。</w:t>
        <w:br/>
        <w:t>A.金融全球化促进金融业提高效率</w:t>
        <w:br/>
        <w:t>B.金融全球化增强国家宏观经济政策的效率</w:t>
        <w:br/>
        <w:t>C.金融全球化会加大金融风险</w:t>
        <w:br/>
        <w:t>D.金融全球化会增加国际金融体系的脆弱性</w:t>
        <w:br/>
        <w:br/>
        <w:t>【答案】：B</w:t>
      </w:r>
      <w:r>
        <w:t xml:space="preserve"> </w:t>
      </w:r>
    </w:p>
    <w:p>
      <w:r>
        <w:t>113、CAPM模型认为资产组合收益可以由()得到最好的解释。</w:t>
        <w:br/>
        <w:t>A.经济因素</w:t>
        <w:br/>
        <w:t>B.特有风险</w:t>
        <w:br/>
        <w:t>C.系统风险</w:t>
        <w:br/>
        <w:t>D.分散化</w:t>
        <w:br/>
        <w:br/>
        <w:t xml:space="preserve">【答案】：C </w:t>
      </w:r>
    </w:p>
    <w:p>
      <w:r>
        <w:t>114、总效用最大化时边际效用()。</w:t>
        <w:br/>
        <w:t>A.等于0</w:t>
        <w:br/>
        <w:t>B.大于0</w:t>
        <w:br/>
        <w:t>C.小于0</w:t>
        <w:br/>
        <w:t>D.不等于0</w:t>
        <w:br/>
        <w:br/>
        <w:t xml:space="preserve">【答案】：A </w:t>
      </w:r>
    </w:p>
    <w:p>
      <w:r>
        <w:t>115、水加热器前端应留有抽出加热盘管的位置，一侧通道净宽为(  )m。</w:t>
        <w:br/>
        <w:t>A.0.6</w:t>
        <w:br/>
        <w:t>B.≮0.7</w:t>
        <w:br/>
        <w:t>C.0.8</w:t>
        <w:br/>
        <w:t>D.1.0</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116、当总效用达到最大值时，边际效用是()。</w:t>
        <w:br/>
        <w:t>A.正值</w:t>
        <w:br/>
        <w:t>B.负值</w:t>
        <w:br/>
        <w:t>C.达到最大值</w:t>
        <w:br/>
        <w:t>D.0</w:t>
        <w:br/>
        <w:br/>
        <w:t>【答案】：D</w:t>
      </w:r>
      <w:r>
        <w:t xml:space="preserve"> </w:t>
      </w:r>
    </w:p>
    <w:p>
      <w:r>
        <w:t xml:space="preserve">117、建立一个永久性国际货币基金组织属于()的内容。 </w:t>
        <w:br/>
        <w:t>A.国际金本位制</w:t>
        <w:br/>
        <w:t>B.国际金汇兑体系</w:t>
        <w:br/>
        <w:t>C.布雷顿森林体系</w:t>
        <w:br/>
        <w:t>D.牙买加体系</w:t>
        <w:br/>
        <w:br/>
        <w:t xml:space="preserve">【答案】：C </w:t>
      </w:r>
    </w:p>
    <w:p>
      <w:r>
        <w:t>118、边际消费倾向MPC与边际储蓄倾向MPS之和()。</w:t>
        <w:br/>
        <w:t>A.大于1</w:t>
        <w:br/>
        <w:t>B.小于1</w:t>
        <w:br/>
        <w:t>C.等于1</w:t>
        <w:br/>
        <w:t>D.不确定</w:t>
        <w:br/>
        <w:br/>
        <w:t xml:space="preserve">【答案】：C </w:t>
      </w:r>
    </w:p>
    <w:p>
      <w:r>
        <w:t>119、如果稳定状态的失业率为0.125，每个月找工作的失业者比例(即入职率)为0.56，那么每个月失去工作的就业者的比例(即离职率)是()。</w:t>
        <w:br/>
        <w:t>A.0.08</w:t>
        <w:br/>
        <w:t>B.0.125</w:t>
        <w:br/>
        <w:t>C.0.22</w:t>
        <w:br/>
        <w:t>D.0.435</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120、公共建筑中所设的饮水器距离地面的高度(至上边缘)是(</w:t>
      </w:r>
      <w:r>
        <w:t xml:space="preserve"> </w:t>
      </w:r>
    </w:p>
    <w:p>
      <w:r>
        <w:t xml:space="preserve"> )m。</w:t>
        <w:br/>
        <w:t>A.0.7</w:t>
        <w:br/>
        <w:t>B.0.8</w:t>
        <w:br/>
        <w:t>C.0.9</w:t>
        <w:br/>
        <w:t>D.1.0</w:t>
        <w:br/>
        <w:br/>
        <w:t>【答案】：D</w:t>
      </w:r>
      <w:r>
        <w:t xml:space="preserve"> </w:t>
      </w:r>
    </w:p>
    <w:p>
      <w:r>
        <w:t>121、在三部门经济中，国民收入从总支出角度看，包括消费、投资和政府购买，其中当政府收入大于购买支出时，便形成了政府储蓄，政府储蓄()。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 xml:space="preserve">【答案】：A </w:t>
      </w:r>
    </w:p>
    <w:p>
      <w:r>
        <w:t>122、厂商要素需求曲线向右下方倾斜的原因是()。</w:t>
        <w:br/>
        <w:t>A.边际成本递减</w:t>
        <w:br/>
        <w:t>B.边际效用递减</w:t>
        <w:br/>
        <w:t>C.边际生产力递减</w:t>
        <w:br/>
        <w:t>D.边际报酬递减</w:t>
        <w:br/>
        <w:br/>
        <w:t xml:space="preserve">【答案】：C </w:t>
      </w:r>
    </w:p>
    <w:p>
      <w:r>
        <w:t>123、各国货币政策的首要目标()。</w:t>
        <w:br/>
        <w:t>A.经济增长</w:t>
        <w:br/>
        <w:t>B.国际收支平衡</w:t>
        <w:br/>
        <w:t>C.稳定物价</w:t>
        <w:br/>
        <w:t>D.充分就业</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124、根据序数效用理论，消费者均衡是()。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【答案】：A</w:t>
      </w:r>
      <w:r>
        <w:t xml:space="preserve"> </w:t>
      </w:r>
    </w:p>
    <w:p>
      <w:r>
        <w:t>125、在经济学中，短期和长期的划分标准是()。</w:t>
        <w:br/>
        <w:t>A.厂商是否可以调整其产量</w:t>
        <w:br/>
        <w:t>B.厂商是否可以调整其产品价格</w:t>
        <w:br/>
        <w:t>C.厂商生产时间的长短</w:t>
        <w:br/>
        <w:t>D.厂商是否可以调整全部生产要素的投入数量</w:t>
        <w:br/>
        <w:br/>
        <w:t xml:space="preserve">【答案】：D </w:t>
      </w:r>
    </w:p>
    <w:p>
      <w:r>
        <w:t>126、完全竞争市场上，单个企业的需求曲线是()。</w:t>
        <w:br/>
        <w:t>A.与整个行业的需求曲线一致</w:t>
        <w:br/>
        <w:t>B.向右下方倾斜的</w:t>
        <w:br/>
        <w:t>C.与横轴平行的</w:t>
        <w:br/>
        <w:t>D.不影响市场价格</w:t>
        <w:br/>
        <w:br/>
        <w:t xml:space="preserve">【答案】：C </w:t>
      </w:r>
    </w:p>
    <w:p>
      <w:r>
        <w:t>127、期权的价格是指()。</w:t>
        <w:br/>
        <w:t>A.期货合约的价格</w:t>
        <w:br/>
        <w:t>B.期权的执行价格</w:t>
        <w:br/>
        <w:t>C.现货合约的价格</w:t>
        <w:br/>
        <w:t>D.期权的期权费</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128、在进行配变电所位置选择时，有些场所不应或不宜设置，下列(</w:t>
      </w:r>
      <w:r>
        <w:t xml:space="preserve"> </w:t>
      </w:r>
    </w:p>
    <w:p>
      <w:r>
        <w:t xml:space="preserve"> )除外。</w:t>
        <w:br/>
        <w:t>A.有剧烈振动的场所</w:t>
        <w:br/>
        <w:t>B.有强烈噪声干扰的场所</w:t>
        <w:br/>
        <w:t>C.有腐蚀性气体的场所</w:t>
        <w:br/>
        <w:t>D.有水雾、多尘的场所</w:t>
        <w:br/>
        <w:br/>
        <w:t>【答案】：B</w:t>
      </w:r>
      <w:r>
        <w:t xml:space="preserve"> </w:t>
      </w:r>
    </w:p>
    <w:p>
      <w:r>
        <w:t>129、圆形化粪池的直径不得小于(  )。</w:t>
        <w:br/>
        <w:t>A.0.7m</w:t>
        <w:br/>
        <w:t>B.l.Om</w:t>
        <w:br/>
        <w:t>C.1.5m</w:t>
        <w:br/>
        <w:t>D.2.Om</w:t>
        <w:br/>
        <w:br/>
        <w:t xml:space="preserve">【答案】：B </w:t>
      </w:r>
    </w:p>
    <w:p>
      <w:r>
        <w:t>130、一种商品的需求曲线向右下方倾斜，如果生产该种商品的生产要素价格上升，那么该商品的()。</w:t>
        <w:br/>
        <w:t>A.均衡数量增加，均衡价格上升</w:t>
        <w:br/>
        <w:t>B.均衡数量增加，均衡价格下降</w:t>
        <w:br/>
        <w:t>C.均衡数量减少，均衡价格上升</w:t>
        <w:br/>
        <w:t>D.均衡数量减少，均衡价格下降</w:t>
        <w:br/>
        <w:br/>
        <w:t xml:space="preserve">【答案】：C </w:t>
      </w:r>
    </w:p>
    <w:p>
      <w:r>
        <w:t>131、如果某种物品价格上涨5%，而需求减少6%，那么物品的需求()</w:t>
        <w:br/>
        <w:t>A.富有弹性</w:t>
        <w:br/>
        <w:t>B.缺乏弹性</w:t>
        <w:br/>
        <w:t>C.单一弹性</w:t>
        <w:br/>
        <w:t>D.完全无弹性</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132、以下关于室内生活污水量确定的叙述正确的是(</w:t>
      </w:r>
      <w:r>
        <w:t xml:space="preserve"> </w:t>
      </w:r>
    </w:p>
    <w:p>
      <w:r>
        <w:t xml:space="preserve"> )。</w:t>
        <w:br/>
        <w:t>A.室内生活污水的最大小时流量与生活用水的最大小时流量相同</w:t>
        <w:br/>
        <w:t>B.室内生活污水的最大小时流量比生活用水的最大小时流量小</w:t>
        <w:br/>
        <w:t>C.室内生活污水的最大小时流量比生活用水的最大小时流量大</w:t>
        <w:br/>
        <w:t>D.室内生活污水的最大小时流量有时比生活用水的最大小时流量小，有时与生活用水的最大小时流量相同</w:t>
        <w:br/>
        <w:br/>
        <w:t>【答案】：D</w:t>
      </w:r>
      <w:r>
        <w:t xml:space="preserve"> </w:t>
      </w:r>
    </w:p>
    <w:p>
      <w:r>
        <w:t>133、如果收入是平均分配的，则洛伦兹曲线将会()。</w:t>
        <w:br/>
        <w:t>A.与纵轴重合</w:t>
        <w:br/>
        <w:t>B.与横轴重合</w:t>
        <w:br/>
        <w:t>C.与45°线重合</w:t>
        <w:br/>
        <w:t>D.无法判断其位置</w:t>
        <w:br/>
        <w:br/>
        <w:t xml:space="preserve">【答案】：C </w:t>
      </w:r>
    </w:p>
    <w:p>
      <w:r>
        <w:t>134、生活污水集水池应设坡向水泵吸水坑的坡度，其坡度为(  )。</w:t>
        <w:br/>
        <w:t>A.≮0，01</w:t>
        <w:br/>
        <w:t>B.≮0.02</w:t>
        <w:br/>
        <w:t>C.≮0.03</w:t>
        <w:br/>
        <w:t>D.≮0.05</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r>
        <w:t>135、在下述四种建筑中，《建筑设计防火规范》不适用的建筑是哪一种？(  )</w:t>
        <w:br/>
        <w:t>A.9层以上的住宅</w:t>
        <w:br/>
        <w:t>B.单层和多层工业建筑</w:t>
        <w:br/>
        <w:t>C.高层工业建筑</w:t>
        <w:br/>
        <w:t>D.建筑高度不超过24m的其他民用建筑</w:t>
        <w:br/>
        <w:br/>
        <w:t xml:space="preserve">【答案】：A </w:t>
      </w:r>
    </w:p>
    <w:p>
      <w:r>
        <w:t>136、在生产可能性曲线以内的任何一点都表示()。</w:t>
        <w:br/>
        <w:t>A.资源没有得到充分利用</w:t>
        <w:br/>
        <w:t>B.资源得到了充分利用</w:t>
        <w:br/>
        <w:t>C.可以利用的资源稀缺</w:t>
        <w:br/>
        <w:t>D.现有条件下无法实现的生产组合</w:t>
        <w:br/>
        <w:br/>
        <w:t xml:space="preserve">【答案】：A </w:t>
      </w:r>
    </w:p>
    <w:p>
      <w:r>
        <w:t>137、预计某股票明年每股支付股利2美元，并且年末价格将达到40美元。如果必要收益率是15%，股票价值是()</w:t>
        <w:br/>
        <w:t>A.33.54美元</w:t>
        <w:br/>
        <w:t>B.36.52美元</w:t>
        <w:br/>
        <w:t>C.43.95美元</w:t>
        <w:br/>
        <w:t>D.47.88美元</w:t>
        <w:br/>
        <w:br/>
        <w:t xml:space="preserve">【答案】：B </w:t>
      </w:r>
    </w:p>
    <w:p>
      <w:r>
        <w:t>138、如果收入分配不均等，洛伦兹曲线会()。</w:t>
        <w:br/>
        <w:t>A.越直</w:t>
        <w:br/>
        <w:t>B.越弯曲</w:t>
        <w:br/>
        <w:t>C.越小</w:t>
        <w:br/>
        <w:t>D.越长</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139、当垄断竞争行业达到长期均衡时，则()。</w:t>
        <w:br/>
        <w:t>A.企业没有垄断能力</w:t>
        <w:br/>
        <w:t>B.企业没有利润</w:t>
        <w:br/>
        <w:t>C.企业充分利用了生产能力</w:t>
        <w:br/>
        <w:t>D.以上均不对</w:t>
        <w:br/>
        <w:br/>
        <w:t xml:space="preserve">【答案】：B </w:t>
      </w:r>
    </w:p>
    <w:p>
      <w:r>
        <w:t>140、关于影响需求价格弹性因素，以下说法错误的是()。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 xml:space="preserve">【答案】：C </w:t>
      </w:r>
    </w:p>
    <w:p>
      <w:r>
        <w:t>141、下列项目中，应记入国际收支平衡表借方的是()。</w:t>
        <w:br/>
        <w:t>A.货物出口</w:t>
        <w:br/>
        <w:t>B.外商投资企业利润再投资</w:t>
        <w:br/>
        <w:t>C.外汇储备减少</w:t>
        <w:br/>
        <w:t>D.对外提供无偿援助</w:t>
        <w:br/>
        <w:br/>
        <w:t xml:space="preserve">【答案】：D </w:t>
      </w:r>
    </w:p>
    <w:p>
      <w:r>
        <w:t>142、滞胀是一种()的经济现象。</w:t>
        <w:br/>
        <w:t>A.经济增长的同时物价下降</w:t>
        <w:br/>
        <w:t>B.经济增长的同时物价上涨</w:t>
        <w:br/>
        <w:t>C.经济停滞的同时物价上涨</w:t>
        <w:br/>
        <w:t>D.经济停滞的同时物价下降</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143、不间断电源设备对电子计算机供电时，其输出功率应大于电子计算机各设备额定功率总和的(</w:t>
      </w:r>
      <w:r>
        <w:t xml:space="preserve"> </w:t>
      </w:r>
    </w:p>
    <w:p>
      <w:r>
        <w:t xml:space="preserve"> )倍。</w:t>
        <w:br/>
        <w:t>A.1.0</w:t>
        <w:br/>
        <w:t>B.1.2</w:t>
        <w:br/>
        <w:t>C.1，5</w:t>
        <w:br/>
        <w:t>D.2.O</w:t>
        <w:br/>
        <w:br/>
        <w:t>【答案】：C</w:t>
      </w:r>
      <w:r>
        <w:t xml:space="preserve"> </w:t>
      </w:r>
    </w:p>
    <w:p>
      <w:r>
        <w:t>144、四部门经济指由四种经济单位所组成的经济，把三部门经济变成了四部门经济，需加进()</w:t>
        <w:br/>
        <w:t>A.厂商</w:t>
        <w:br/>
        <w:t>B.国外部门</w:t>
        <w:br/>
        <w:t>C.居民户</w:t>
        <w:br/>
        <w:t>D.政府</w:t>
        <w:br/>
        <w:br/>
        <w:t xml:space="preserve">【答案】：B </w:t>
      </w:r>
    </w:p>
    <w:p>
      <w:r>
        <w:t>145、当经济出现通货膨胀但不十分严重的时候，可以()。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r>
        <w:t>146、在经济增长中起着最大作用的因素是()。</w:t>
        <w:br/>
        <w:t>A.资本</w:t>
        <w:br/>
        <w:t>B.劳动</w:t>
        <w:br/>
        <w:t>C.技术</w:t>
        <w:br/>
        <w:t>D.制度</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147、假设某歌唱演员的年薪为10万元，但若她从事其他职业，最多只能得到3万元，那么该演员所获得的经济地租为()。</w:t>
        <w:br/>
        <w:t>A.10万元</w:t>
        <w:br/>
        <w:t>B.7万元</w:t>
        <w:br/>
        <w:t>C.3万元</w:t>
        <w:br/>
        <w:t>D.不确定</w:t>
        <w:br/>
        <w:br/>
        <w:t>【答案】：B</w:t>
      </w:r>
      <w:r>
        <w:t xml:space="preserve"> </w:t>
      </w:r>
    </w:p>
    <w:p>
      <w:r>
        <w:t>148、自2005年7月21日我国实行人民币汇率形成机制改革以来，美元对人民币的汇率由1：8.2765变为2013年7月26日1：6.1720，这表明人民币对美元已经较大幅度地()。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r>
        <w:t>149、下面哪一种情况属于政府对居民的转移支付？()</w:t>
        <w:br/>
        <w:t>A.向公务员支付工资</w:t>
        <w:br/>
        <w:t>B.购买国防武器</w:t>
        <w:br/>
        <w:t>C.修建高速公路</w:t>
        <w:br/>
        <w:t>D.为失业工人提供经济金</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r>
        <w:t>150、重力流雨水排水悬吊管管径不宜小于(  )mm。</w:t>
        <w:br/>
        <w:t>A.50</w:t>
        <w:br/>
        <w:t>B.75</w:t>
        <w:br/>
        <w:t>C.100</w:t>
        <w:br/>
        <w:t>D.125</w:t>
        <w:br/>
        <w:br/>
        <w:t xml:space="preserve">【答案】：B </w:t>
      </w:r>
    </w:p>
    <w:p>
      <w:r>
        <w:t>151、基尼系数的增大将表明()。</w:t>
        <w:br/>
        <w:t>A.收入不平均程度的增加</w:t>
        <w:br/>
        <w:t>B.收入不平均程度的减少</w:t>
        <w:br/>
        <w:t>C.洛伦兹曲线与横轴重合</w:t>
        <w:br/>
        <w:t>D.洛伦兹曲线与纵轴重合</w:t>
        <w:br/>
        <w:br/>
        <w:t xml:space="preserve">【答案】：A </w:t>
      </w:r>
    </w:p>
    <w:p>
      <w:r>
        <w:t>152、当采暖管道穿过防火墙时，在管道穿过处，应采取的措施为(  )。</w:t>
        <w:br/>
        <w:t>A.设补偿器和封堵措施</w:t>
        <w:br/>
        <w:t>B.设固定支架和封堵措施</w:t>
        <w:br/>
        <w:t>C.保温</w:t>
        <w:br/>
        <w:t>D.不保温设封堵措施</w:t>
        <w:br/>
        <w:br/>
        <w:t xml:space="preserve">【答案】：B </w:t>
      </w:r>
    </w:p>
    <w:p>
      <w:r>
        <w:t>153、失业对社会稳定和经济健康发展都有十分严重的危害，为了对失业进行更深入的研究，经济学按失业的原因将其分为不同类型，下列不属于经济学按失业原因分类的是()。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https://d.book118.com/877004022035006051</w:t>
        </w:r>
      </w:hyperlink>
    </w:p>
    <w:p/>
    <w:sectPr w:rsidSect="00034616">
      <w:type w:val="nextPage"/>
      <w:pgSz w:w="12240" w:h="15840"/>
      <w:pgMar w:top="1440" w:right="1800" w:bottom="1440" w:left="1800" w:header="720" w:footer="720" w:gutter="0"/>
      <w:pgNumType w:start="4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77004022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