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电动牙刷项目计划设计方案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337" w:history="1">
        <w:r>
          <w:rPr>
            <w:rFonts w:ascii="仿宋" w:eastAsia="仿宋" w:hAnsi="仿宋" w:cs="仿宋" w:hint="eastAsia"/>
            <w:lang w:eastAsia="zh-CN"/>
          </w:rPr>
          <w:t>概论</w:t>
        </w:r>
        <w:r>
          <w:tab/>
        </w:r>
        <w:r>
          <w:fldChar w:fldCharType="begin"/>
        </w:r>
        <w:r>
          <w:instrText xml:space="preserve"> PAGEREF _Toc30337 \h </w:instrText>
        </w:r>
        <w:r>
          <w:fldChar w:fldCharType="separate"/>
        </w:r>
        <w:r>
          <w:t>3</w:t>
        </w:r>
        <w:r>
          <w:fldChar w:fldCharType="end"/>
        </w:r>
      </w:hyperlink>
    </w:p>
    <w:p>
      <w:pPr>
        <w:pStyle w:val="TOC1"/>
        <w:tabs>
          <w:tab w:val="right" w:leader="dot" w:pos="8306"/>
        </w:tabs>
      </w:pPr>
      <w:hyperlink w:anchor="_Toc26235" w:history="1">
        <w:r>
          <w:rPr>
            <w:rFonts w:ascii="仿宋" w:eastAsia="仿宋" w:hAnsi="仿宋" w:cs="仿宋" w:hint="eastAsia"/>
            <w:lang w:eastAsia="zh-CN"/>
          </w:rPr>
          <w:t>一、电动牙刷项目选址可行性分析</w:t>
        </w:r>
        <w:r>
          <w:tab/>
        </w:r>
        <w:r>
          <w:fldChar w:fldCharType="begin"/>
        </w:r>
        <w:r>
          <w:instrText xml:space="preserve"> PAGEREF _Toc26235 \h </w:instrText>
        </w:r>
        <w:r>
          <w:fldChar w:fldCharType="separate"/>
        </w:r>
        <w:r>
          <w:t>3</w:t>
        </w:r>
        <w:r>
          <w:fldChar w:fldCharType="end"/>
        </w:r>
      </w:hyperlink>
    </w:p>
    <w:p>
      <w:pPr>
        <w:pStyle w:val="TOC2"/>
        <w:tabs>
          <w:tab w:val="right" w:leader="dot" w:pos="8306"/>
        </w:tabs>
      </w:pPr>
      <w:hyperlink w:anchor="_Toc20034" w:history="1">
        <w:r>
          <w:rPr>
            <w:rFonts w:ascii="仿宋" w:eastAsia="仿宋" w:hAnsi="仿宋" w:cs="仿宋" w:hint="eastAsia"/>
            <w:lang w:eastAsia="zh-CN"/>
          </w:rPr>
          <w:t>(一)、电动牙刷项目选址</w:t>
        </w:r>
        <w:r>
          <w:tab/>
        </w:r>
        <w:r>
          <w:fldChar w:fldCharType="begin"/>
        </w:r>
        <w:r>
          <w:instrText xml:space="preserve"> PAGEREF _Toc20034 \h </w:instrText>
        </w:r>
        <w:r>
          <w:fldChar w:fldCharType="separate"/>
        </w:r>
        <w:r>
          <w:t>3</w:t>
        </w:r>
        <w:r>
          <w:fldChar w:fldCharType="end"/>
        </w:r>
      </w:hyperlink>
    </w:p>
    <w:p>
      <w:pPr>
        <w:pStyle w:val="TOC2"/>
        <w:tabs>
          <w:tab w:val="right" w:leader="dot" w:pos="8306"/>
        </w:tabs>
      </w:pPr>
      <w:hyperlink w:anchor="_Toc22393" w:history="1">
        <w:r>
          <w:rPr>
            <w:rFonts w:ascii="仿宋" w:eastAsia="仿宋" w:hAnsi="仿宋" w:cs="仿宋" w:hint="eastAsia"/>
            <w:lang w:eastAsia="zh-CN"/>
          </w:rPr>
          <w:t>(二)、用地控制指标</w:t>
        </w:r>
        <w:r>
          <w:tab/>
        </w:r>
        <w:r>
          <w:fldChar w:fldCharType="begin"/>
        </w:r>
        <w:r>
          <w:instrText xml:space="preserve"> PAGEREF _Toc22393 \h </w:instrText>
        </w:r>
        <w:r>
          <w:fldChar w:fldCharType="separate"/>
        </w:r>
        <w:r>
          <w:t>3</w:t>
        </w:r>
        <w:r>
          <w:fldChar w:fldCharType="end"/>
        </w:r>
      </w:hyperlink>
    </w:p>
    <w:p>
      <w:pPr>
        <w:pStyle w:val="TOC2"/>
        <w:tabs>
          <w:tab w:val="right" w:leader="dot" w:pos="8306"/>
        </w:tabs>
      </w:pPr>
      <w:hyperlink w:anchor="_Toc795" w:history="1">
        <w:r>
          <w:rPr>
            <w:rFonts w:ascii="仿宋" w:eastAsia="仿宋" w:hAnsi="仿宋" w:cs="仿宋" w:hint="eastAsia"/>
            <w:lang w:eastAsia="zh-CN"/>
          </w:rPr>
          <w:t>(三)、节约用地措施</w:t>
        </w:r>
        <w:r>
          <w:tab/>
        </w:r>
        <w:r>
          <w:fldChar w:fldCharType="begin"/>
        </w:r>
        <w:r>
          <w:instrText xml:space="preserve"> PAGEREF _Toc795 \h </w:instrText>
        </w:r>
        <w:r>
          <w:fldChar w:fldCharType="separate"/>
        </w:r>
        <w:r>
          <w:t>5</w:t>
        </w:r>
        <w:r>
          <w:fldChar w:fldCharType="end"/>
        </w:r>
      </w:hyperlink>
    </w:p>
    <w:p>
      <w:pPr>
        <w:pStyle w:val="TOC2"/>
        <w:tabs>
          <w:tab w:val="right" w:leader="dot" w:pos="8306"/>
        </w:tabs>
      </w:pPr>
      <w:hyperlink w:anchor="_Toc20367" w:history="1">
        <w:r>
          <w:rPr>
            <w:rFonts w:ascii="仿宋" w:eastAsia="仿宋" w:hAnsi="仿宋" w:cs="仿宋" w:hint="eastAsia"/>
            <w:lang w:eastAsia="zh-CN"/>
          </w:rPr>
          <w:t>(四)、总图布置方案</w:t>
        </w:r>
        <w:r>
          <w:tab/>
        </w:r>
        <w:r>
          <w:fldChar w:fldCharType="begin"/>
        </w:r>
        <w:r>
          <w:instrText xml:space="preserve"> PAGEREF _Toc20367 \h </w:instrText>
        </w:r>
        <w:r>
          <w:fldChar w:fldCharType="separate"/>
        </w:r>
        <w:r>
          <w:t>6</w:t>
        </w:r>
        <w:r>
          <w:fldChar w:fldCharType="end"/>
        </w:r>
      </w:hyperlink>
    </w:p>
    <w:p>
      <w:pPr>
        <w:pStyle w:val="TOC2"/>
        <w:tabs>
          <w:tab w:val="right" w:leader="dot" w:pos="8306"/>
        </w:tabs>
      </w:pPr>
      <w:hyperlink w:anchor="_Toc19608" w:history="1">
        <w:r>
          <w:rPr>
            <w:rFonts w:ascii="仿宋" w:eastAsia="仿宋" w:hAnsi="仿宋" w:cs="仿宋" w:hint="eastAsia"/>
            <w:lang w:eastAsia="zh-CN"/>
          </w:rPr>
          <w:t>(五)、选址综合评价</w:t>
        </w:r>
        <w:r>
          <w:tab/>
        </w:r>
        <w:r>
          <w:fldChar w:fldCharType="begin"/>
        </w:r>
        <w:r>
          <w:instrText xml:space="preserve"> PAGEREF _Toc19608 \h </w:instrText>
        </w:r>
        <w:r>
          <w:fldChar w:fldCharType="separate"/>
        </w:r>
        <w:r>
          <w:t>7</w:t>
        </w:r>
        <w:r>
          <w:fldChar w:fldCharType="end"/>
        </w:r>
      </w:hyperlink>
    </w:p>
    <w:p>
      <w:pPr>
        <w:pStyle w:val="TOC1"/>
        <w:tabs>
          <w:tab w:val="right" w:leader="dot" w:pos="8306"/>
        </w:tabs>
      </w:pPr>
      <w:hyperlink w:anchor="_Toc32001" w:history="1">
        <w:r>
          <w:rPr>
            <w:rFonts w:ascii="仿宋" w:eastAsia="仿宋" w:hAnsi="仿宋" w:cs="仿宋" w:hint="eastAsia"/>
            <w:lang w:eastAsia="zh-CN"/>
          </w:rPr>
          <w:t>二、电动牙刷项目危机管理</w:t>
        </w:r>
        <w:r>
          <w:tab/>
        </w:r>
        <w:r>
          <w:fldChar w:fldCharType="begin"/>
        </w:r>
        <w:r>
          <w:instrText xml:space="preserve"> PAGEREF _Toc32001 \h </w:instrText>
        </w:r>
        <w:r>
          <w:fldChar w:fldCharType="separate"/>
        </w:r>
        <w:r>
          <w:t>8</w:t>
        </w:r>
        <w:r>
          <w:fldChar w:fldCharType="end"/>
        </w:r>
      </w:hyperlink>
    </w:p>
    <w:p>
      <w:pPr>
        <w:pStyle w:val="TOC2"/>
        <w:tabs>
          <w:tab w:val="right" w:leader="dot" w:pos="8306"/>
        </w:tabs>
      </w:pPr>
      <w:hyperlink w:anchor="_Toc18730" w:history="1">
        <w:r>
          <w:rPr>
            <w:rFonts w:ascii="仿宋" w:eastAsia="仿宋" w:hAnsi="仿宋" w:cs="仿宋" w:hint="eastAsia"/>
            <w:lang w:eastAsia="zh-CN"/>
          </w:rPr>
          <w:t>(一)、危机预警与识别</w:t>
        </w:r>
        <w:r>
          <w:tab/>
        </w:r>
        <w:r>
          <w:fldChar w:fldCharType="begin"/>
        </w:r>
        <w:r>
          <w:instrText xml:space="preserve"> PAGEREF _Toc18730 \h </w:instrText>
        </w:r>
        <w:r>
          <w:fldChar w:fldCharType="separate"/>
        </w:r>
        <w:r>
          <w:t>8</w:t>
        </w:r>
        <w:r>
          <w:fldChar w:fldCharType="end"/>
        </w:r>
      </w:hyperlink>
    </w:p>
    <w:p>
      <w:pPr>
        <w:pStyle w:val="TOC2"/>
        <w:tabs>
          <w:tab w:val="right" w:leader="dot" w:pos="8306"/>
        </w:tabs>
      </w:pPr>
      <w:hyperlink w:anchor="_Toc4275" w:history="1">
        <w:r>
          <w:rPr>
            <w:rFonts w:ascii="仿宋" w:eastAsia="仿宋" w:hAnsi="仿宋" w:cs="仿宋" w:hint="eastAsia"/>
            <w:lang w:eastAsia="zh-CN"/>
          </w:rPr>
          <w:t>(二)、危机应对与恢复</w:t>
        </w:r>
        <w:r>
          <w:tab/>
        </w:r>
        <w:r>
          <w:fldChar w:fldCharType="begin"/>
        </w:r>
        <w:r>
          <w:instrText xml:space="preserve"> PAGEREF _Toc4275 \h </w:instrText>
        </w:r>
        <w:r>
          <w:fldChar w:fldCharType="separate"/>
        </w:r>
        <w:r>
          <w:t>9</w:t>
        </w:r>
        <w:r>
          <w:fldChar w:fldCharType="end"/>
        </w:r>
      </w:hyperlink>
    </w:p>
    <w:p>
      <w:pPr>
        <w:pStyle w:val="TOC1"/>
        <w:tabs>
          <w:tab w:val="right" w:leader="dot" w:pos="8306"/>
        </w:tabs>
      </w:pPr>
      <w:hyperlink w:anchor="_Toc10614" w:history="1">
        <w:r>
          <w:rPr>
            <w:rFonts w:ascii="仿宋" w:eastAsia="仿宋" w:hAnsi="仿宋" w:cs="仿宋" w:hint="eastAsia"/>
            <w:lang w:eastAsia="zh-CN"/>
          </w:rPr>
          <w:t>三、工艺说明</w:t>
        </w:r>
        <w:r>
          <w:tab/>
        </w:r>
        <w:r>
          <w:fldChar w:fldCharType="begin"/>
        </w:r>
        <w:r>
          <w:instrText xml:space="preserve"> PAGEREF _Toc10614 \h </w:instrText>
        </w:r>
        <w:r>
          <w:fldChar w:fldCharType="separate"/>
        </w:r>
        <w:r>
          <w:t>11</w:t>
        </w:r>
        <w:r>
          <w:fldChar w:fldCharType="end"/>
        </w:r>
      </w:hyperlink>
    </w:p>
    <w:p>
      <w:pPr>
        <w:pStyle w:val="TOC2"/>
        <w:tabs>
          <w:tab w:val="right" w:leader="dot" w:pos="8306"/>
        </w:tabs>
      </w:pPr>
      <w:hyperlink w:anchor="_Toc30405" w:history="1">
        <w:r>
          <w:rPr>
            <w:rFonts w:ascii="仿宋" w:eastAsia="仿宋" w:hAnsi="仿宋" w:cs="仿宋" w:hint="eastAsia"/>
            <w:lang w:eastAsia="zh-CN"/>
          </w:rPr>
          <w:t>(一)、技术管理特点</w:t>
        </w:r>
        <w:r>
          <w:tab/>
        </w:r>
        <w:r>
          <w:fldChar w:fldCharType="begin"/>
        </w:r>
        <w:r>
          <w:instrText xml:space="preserve"> PAGEREF _Toc30405 \h </w:instrText>
        </w:r>
        <w:r>
          <w:fldChar w:fldCharType="separate"/>
        </w:r>
        <w:r>
          <w:t>11</w:t>
        </w:r>
        <w:r>
          <w:fldChar w:fldCharType="end"/>
        </w:r>
      </w:hyperlink>
    </w:p>
    <w:p>
      <w:pPr>
        <w:pStyle w:val="TOC2"/>
        <w:tabs>
          <w:tab w:val="right" w:leader="dot" w:pos="8306"/>
        </w:tabs>
      </w:pPr>
      <w:hyperlink w:anchor="_Toc22275" w:history="1">
        <w:r>
          <w:rPr>
            <w:rFonts w:ascii="仿宋" w:eastAsia="仿宋" w:hAnsi="仿宋" w:cs="仿宋" w:hint="eastAsia"/>
            <w:lang w:eastAsia="zh-CN"/>
          </w:rPr>
          <w:t>(二)、电动牙刷项目工艺技术设计方案</w:t>
        </w:r>
        <w:r>
          <w:tab/>
        </w:r>
        <w:r>
          <w:fldChar w:fldCharType="begin"/>
        </w:r>
        <w:r>
          <w:instrText xml:space="preserve"> PAGEREF _Toc22275 \h </w:instrText>
        </w:r>
        <w:r>
          <w:fldChar w:fldCharType="separate"/>
        </w:r>
        <w:r>
          <w:t>12</w:t>
        </w:r>
        <w:r>
          <w:fldChar w:fldCharType="end"/>
        </w:r>
      </w:hyperlink>
    </w:p>
    <w:p>
      <w:pPr>
        <w:pStyle w:val="TOC2"/>
        <w:tabs>
          <w:tab w:val="right" w:leader="dot" w:pos="8306"/>
        </w:tabs>
      </w:pPr>
      <w:hyperlink w:anchor="_Toc28920" w:history="1">
        <w:r>
          <w:rPr>
            <w:rFonts w:ascii="仿宋" w:eastAsia="仿宋" w:hAnsi="仿宋" w:cs="仿宋" w:hint="eastAsia"/>
            <w:lang w:eastAsia="zh-CN"/>
          </w:rPr>
          <w:t>(三)、设备选型方案</w:t>
        </w:r>
        <w:r>
          <w:tab/>
        </w:r>
        <w:r>
          <w:fldChar w:fldCharType="begin"/>
        </w:r>
        <w:r>
          <w:instrText xml:space="preserve"> PAGEREF _Toc28920 \h </w:instrText>
        </w:r>
        <w:r>
          <w:fldChar w:fldCharType="separate"/>
        </w:r>
        <w:r>
          <w:t>13</w:t>
        </w:r>
        <w:r>
          <w:fldChar w:fldCharType="end"/>
        </w:r>
      </w:hyperlink>
    </w:p>
    <w:p>
      <w:pPr>
        <w:pStyle w:val="TOC1"/>
        <w:tabs>
          <w:tab w:val="right" w:leader="dot" w:pos="8306"/>
        </w:tabs>
      </w:pPr>
      <w:hyperlink w:anchor="_Toc31099" w:history="1">
        <w:r>
          <w:rPr>
            <w:rFonts w:ascii="仿宋" w:eastAsia="仿宋" w:hAnsi="仿宋" w:cs="仿宋" w:hint="eastAsia"/>
            <w:lang w:eastAsia="zh-CN"/>
          </w:rPr>
          <w:t>四、电动牙刷项目建设单位说明</w:t>
        </w:r>
        <w:r>
          <w:tab/>
        </w:r>
        <w:r>
          <w:fldChar w:fldCharType="begin"/>
        </w:r>
        <w:r>
          <w:instrText xml:space="preserve"> PAGEREF _Toc31099 \h </w:instrText>
        </w:r>
        <w:r>
          <w:fldChar w:fldCharType="separate"/>
        </w:r>
        <w:r>
          <w:t>14</w:t>
        </w:r>
        <w:r>
          <w:fldChar w:fldCharType="end"/>
        </w:r>
      </w:hyperlink>
    </w:p>
    <w:p>
      <w:pPr>
        <w:pStyle w:val="TOC2"/>
        <w:tabs>
          <w:tab w:val="right" w:leader="dot" w:pos="8306"/>
        </w:tabs>
      </w:pPr>
      <w:hyperlink w:anchor="_Toc2425" w:history="1">
        <w:r>
          <w:rPr>
            <w:rFonts w:ascii="仿宋" w:eastAsia="仿宋" w:hAnsi="仿宋" w:cs="仿宋" w:hint="eastAsia"/>
            <w:lang w:eastAsia="zh-CN"/>
          </w:rPr>
          <w:t>(一)、电动牙刷项目承办单位基本情况</w:t>
        </w:r>
        <w:r>
          <w:tab/>
        </w:r>
        <w:r>
          <w:fldChar w:fldCharType="begin"/>
        </w:r>
        <w:r>
          <w:instrText xml:space="preserve"> PAGEREF _Toc2425 \h </w:instrText>
        </w:r>
        <w:r>
          <w:fldChar w:fldCharType="separate"/>
        </w:r>
        <w:r>
          <w:t>14</w:t>
        </w:r>
        <w:r>
          <w:fldChar w:fldCharType="end"/>
        </w:r>
      </w:hyperlink>
    </w:p>
    <w:p>
      <w:pPr>
        <w:pStyle w:val="TOC2"/>
        <w:tabs>
          <w:tab w:val="right" w:leader="dot" w:pos="8306"/>
        </w:tabs>
      </w:pPr>
      <w:hyperlink w:anchor="_Toc5855" w:history="1">
        <w:r>
          <w:rPr>
            <w:rFonts w:ascii="仿宋" w:eastAsia="仿宋" w:hAnsi="仿宋" w:cs="仿宋" w:hint="eastAsia"/>
            <w:lang w:eastAsia="zh-CN"/>
          </w:rPr>
          <w:t>(二)、公司经济效益分析</w:t>
        </w:r>
        <w:r>
          <w:tab/>
        </w:r>
        <w:r>
          <w:fldChar w:fldCharType="begin"/>
        </w:r>
        <w:r>
          <w:instrText xml:space="preserve"> PAGEREF _Toc5855 \h </w:instrText>
        </w:r>
        <w:r>
          <w:fldChar w:fldCharType="separate"/>
        </w:r>
        <w:r>
          <w:t>15</w:t>
        </w:r>
        <w:r>
          <w:fldChar w:fldCharType="end"/>
        </w:r>
      </w:hyperlink>
    </w:p>
    <w:p>
      <w:pPr>
        <w:pStyle w:val="TOC1"/>
        <w:tabs>
          <w:tab w:val="right" w:leader="dot" w:pos="8306"/>
        </w:tabs>
      </w:pPr>
      <w:hyperlink w:anchor="_Toc18622" w:history="1">
        <w:r>
          <w:rPr>
            <w:rFonts w:ascii="仿宋" w:eastAsia="仿宋" w:hAnsi="仿宋" w:cs="仿宋" w:hint="eastAsia"/>
            <w:lang w:eastAsia="zh-CN"/>
          </w:rPr>
          <w:t>五、电动牙刷项目土建工程</w:t>
        </w:r>
        <w:r>
          <w:tab/>
        </w:r>
        <w:r>
          <w:fldChar w:fldCharType="begin"/>
        </w:r>
        <w:r>
          <w:instrText xml:space="preserve"> PAGEREF _Toc18622 \h </w:instrText>
        </w:r>
        <w:r>
          <w:fldChar w:fldCharType="separate"/>
        </w:r>
        <w:r>
          <w:t>16</w:t>
        </w:r>
        <w:r>
          <w:fldChar w:fldCharType="end"/>
        </w:r>
      </w:hyperlink>
    </w:p>
    <w:p>
      <w:pPr>
        <w:pStyle w:val="TOC2"/>
        <w:tabs>
          <w:tab w:val="right" w:leader="dot" w:pos="8306"/>
        </w:tabs>
      </w:pPr>
      <w:hyperlink w:anchor="_Toc11862" w:history="1">
        <w:r>
          <w:rPr>
            <w:rFonts w:ascii="仿宋" w:eastAsia="仿宋" w:hAnsi="仿宋" w:cs="仿宋" w:hint="eastAsia"/>
            <w:lang w:eastAsia="zh-CN"/>
          </w:rPr>
          <w:t>(一)、建筑工程设计原则</w:t>
        </w:r>
        <w:r>
          <w:tab/>
        </w:r>
        <w:r>
          <w:fldChar w:fldCharType="begin"/>
        </w:r>
        <w:r>
          <w:instrText xml:space="preserve"> PAGEREF _Toc11862 \h </w:instrText>
        </w:r>
        <w:r>
          <w:fldChar w:fldCharType="separate"/>
        </w:r>
        <w:r>
          <w:t>16</w:t>
        </w:r>
        <w:r>
          <w:fldChar w:fldCharType="end"/>
        </w:r>
      </w:hyperlink>
    </w:p>
    <w:p>
      <w:pPr>
        <w:pStyle w:val="TOC2"/>
        <w:tabs>
          <w:tab w:val="right" w:leader="dot" w:pos="8306"/>
        </w:tabs>
      </w:pPr>
      <w:hyperlink w:anchor="_Toc12191" w:history="1">
        <w:r>
          <w:rPr>
            <w:rFonts w:ascii="仿宋" w:eastAsia="仿宋" w:hAnsi="仿宋" w:cs="仿宋" w:hint="eastAsia"/>
            <w:lang w:eastAsia="zh-CN"/>
          </w:rPr>
          <w:t>(二)、土建工程设计年限及安全等级</w:t>
        </w:r>
        <w:r>
          <w:tab/>
        </w:r>
        <w:r>
          <w:fldChar w:fldCharType="begin"/>
        </w:r>
        <w:r>
          <w:instrText xml:space="preserve"> PAGEREF _Toc12191 \h </w:instrText>
        </w:r>
        <w:r>
          <w:fldChar w:fldCharType="separate"/>
        </w:r>
        <w:r>
          <w:t>17</w:t>
        </w:r>
        <w:r>
          <w:fldChar w:fldCharType="end"/>
        </w:r>
      </w:hyperlink>
    </w:p>
    <w:p>
      <w:pPr>
        <w:pStyle w:val="TOC2"/>
        <w:tabs>
          <w:tab w:val="right" w:leader="dot" w:pos="8306"/>
        </w:tabs>
      </w:pPr>
      <w:hyperlink w:anchor="_Toc27268" w:history="1">
        <w:r>
          <w:rPr>
            <w:rFonts w:ascii="仿宋" w:eastAsia="仿宋" w:hAnsi="仿宋" w:cs="仿宋" w:hint="eastAsia"/>
            <w:lang w:eastAsia="zh-CN"/>
          </w:rPr>
          <w:t>(三)、建筑工程设计总体要求</w:t>
        </w:r>
        <w:r>
          <w:tab/>
        </w:r>
        <w:r>
          <w:fldChar w:fldCharType="begin"/>
        </w:r>
        <w:r>
          <w:instrText xml:space="preserve"> PAGEREF _Toc27268 \h </w:instrText>
        </w:r>
        <w:r>
          <w:fldChar w:fldCharType="separate"/>
        </w:r>
        <w:r>
          <w:t>18</w:t>
        </w:r>
        <w:r>
          <w:fldChar w:fldCharType="end"/>
        </w:r>
      </w:hyperlink>
    </w:p>
    <w:p>
      <w:pPr>
        <w:pStyle w:val="TOC2"/>
        <w:tabs>
          <w:tab w:val="right" w:leader="dot" w:pos="8306"/>
        </w:tabs>
      </w:pPr>
      <w:hyperlink w:anchor="_Toc16074" w:history="1">
        <w:r>
          <w:rPr>
            <w:rFonts w:ascii="仿宋" w:eastAsia="仿宋" w:hAnsi="仿宋" w:cs="仿宋" w:hint="eastAsia"/>
            <w:lang w:eastAsia="zh-CN"/>
          </w:rPr>
          <w:t>(四)、土建工程建设指标</w:t>
        </w:r>
        <w:r>
          <w:tab/>
        </w:r>
        <w:r>
          <w:fldChar w:fldCharType="begin"/>
        </w:r>
        <w:r>
          <w:instrText xml:space="preserve"> PAGEREF _Toc16074 \h </w:instrText>
        </w:r>
        <w:r>
          <w:fldChar w:fldCharType="separate"/>
        </w:r>
        <w:r>
          <w:t>19</w:t>
        </w:r>
        <w:r>
          <w:fldChar w:fldCharType="end"/>
        </w:r>
      </w:hyperlink>
    </w:p>
    <w:p>
      <w:pPr>
        <w:pStyle w:val="TOC1"/>
        <w:tabs>
          <w:tab w:val="right" w:leader="dot" w:pos="8306"/>
        </w:tabs>
      </w:pPr>
      <w:hyperlink w:anchor="_Toc12169" w:history="1">
        <w:r>
          <w:rPr>
            <w:rFonts w:ascii="仿宋" w:eastAsia="仿宋" w:hAnsi="仿宋" w:cs="仿宋" w:hint="eastAsia"/>
            <w:lang w:eastAsia="zh-CN"/>
          </w:rPr>
          <w:t>六、市场分析、调研</w:t>
        </w:r>
        <w:r>
          <w:tab/>
        </w:r>
        <w:r>
          <w:fldChar w:fldCharType="begin"/>
        </w:r>
        <w:r>
          <w:instrText xml:space="preserve"> PAGEREF _Toc12169 \h </w:instrText>
        </w:r>
        <w:r>
          <w:fldChar w:fldCharType="separate"/>
        </w:r>
        <w:r>
          <w:t>19</w:t>
        </w:r>
        <w:r>
          <w:fldChar w:fldCharType="end"/>
        </w:r>
      </w:hyperlink>
    </w:p>
    <w:p>
      <w:pPr>
        <w:pStyle w:val="TOC2"/>
        <w:tabs>
          <w:tab w:val="right" w:leader="dot" w:pos="8306"/>
        </w:tabs>
      </w:pPr>
      <w:hyperlink w:anchor="_Toc24387" w:history="1">
        <w:r>
          <w:rPr>
            <w:rFonts w:ascii="仿宋" w:eastAsia="仿宋" w:hAnsi="仿宋" w:cs="仿宋" w:hint="eastAsia"/>
            <w:lang w:eastAsia="zh-CN"/>
          </w:rPr>
          <w:t>(一)、电动牙刷行业分析</w:t>
        </w:r>
        <w:r>
          <w:tab/>
        </w:r>
        <w:r>
          <w:fldChar w:fldCharType="begin"/>
        </w:r>
        <w:r>
          <w:instrText xml:space="preserve"> PAGEREF _Toc24387 \h </w:instrText>
        </w:r>
        <w:r>
          <w:fldChar w:fldCharType="separate"/>
        </w:r>
        <w:r>
          <w:t>19</w:t>
        </w:r>
        <w:r>
          <w:fldChar w:fldCharType="end"/>
        </w:r>
      </w:hyperlink>
    </w:p>
    <w:p>
      <w:pPr>
        <w:pStyle w:val="TOC2"/>
        <w:tabs>
          <w:tab w:val="right" w:leader="dot" w:pos="8306"/>
        </w:tabs>
      </w:pPr>
      <w:hyperlink w:anchor="_Toc10785" w:history="1">
        <w:r>
          <w:rPr>
            <w:rFonts w:ascii="仿宋" w:eastAsia="仿宋" w:hAnsi="仿宋" w:cs="仿宋" w:hint="eastAsia"/>
            <w:lang w:eastAsia="zh-CN"/>
          </w:rPr>
          <w:t>(二)、电动牙刷市场分析预测</w:t>
        </w:r>
        <w:r>
          <w:tab/>
        </w:r>
        <w:r>
          <w:fldChar w:fldCharType="begin"/>
        </w:r>
        <w:r>
          <w:instrText xml:space="preserve"> PAGEREF _Toc10785 \h </w:instrText>
        </w:r>
        <w:r>
          <w:fldChar w:fldCharType="separate"/>
        </w:r>
        <w:r>
          <w:t>20</w:t>
        </w:r>
        <w:r>
          <w:fldChar w:fldCharType="end"/>
        </w:r>
      </w:hyperlink>
    </w:p>
    <w:p>
      <w:pPr>
        <w:pStyle w:val="TOC1"/>
        <w:tabs>
          <w:tab w:val="right" w:leader="dot" w:pos="8306"/>
        </w:tabs>
      </w:pPr>
      <w:hyperlink w:anchor="_Toc23449" w:history="1">
        <w:r>
          <w:rPr>
            <w:rFonts w:ascii="仿宋" w:eastAsia="仿宋" w:hAnsi="仿宋" w:cs="仿宋" w:hint="eastAsia"/>
            <w:lang w:eastAsia="zh-CN"/>
          </w:rPr>
          <w:t>七、电动牙刷项目社会影响</w:t>
        </w:r>
        <w:r>
          <w:tab/>
        </w:r>
        <w:r>
          <w:fldChar w:fldCharType="begin"/>
        </w:r>
        <w:r>
          <w:instrText xml:space="preserve"> PAGEREF _Toc23449 \h </w:instrText>
        </w:r>
        <w:r>
          <w:fldChar w:fldCharType="separate"/>
        </w:r>
        <w:r>
          <w:t>21</w:t>
        </w:r>
        <w:r>
          <w:fldChar w:fldCharType="end"/>
        </w:r>
      </w:hyperlink>
    </w:p>
    <w:p>
      <w:pPr>
        <w:pStyle w:val="TOC2"/>
        <w:tabs>
          <w:tab w:val="right" w:leader="dot" w:pos="8306"/>
        </w:tabs>
      </w:pPr>
      <w:hyperlink w:anchor="_Toc28781" w:history="1">
        <w:r>
          <w:rPr>
            <w:rFonts w:ascii="仿宋" w:eastAsia="仿宋" w:hAnsi="仿宋" w:cs="仿宋" w:hint="eastAsia"/>
            <w:lang w:eastAsia="zh-CN"/>
          </w:rPr>
          <w:t>(一)、社会责任与义务</w:t>
        </w:r>
        <w:r>
          <w:tab/>
        </w:r>
        <w:r>
          <w:fldChar w:fldCharType="begin"/>
        </w:r>
        <w:r>
          <w:instrText xml:space="preserve"> PAGEREF _Toc28781 \h </w:instrText>
        </w:r>
        <w:r>
          <w:fldChar w:fldCharType="separate"/>
        </w:r>
        <w:r>
          <w:t>21</w:t>
        </w:r>
        <w:r>
          <w:fldChar w:fldCharType="end"/>
        </w:r>
      </w:hyperlink>
    </w:p>
    <w:p>
      <w:pPr>
        <w:pStyle w:val="TOC2"/>
        <w:tabs>
          <w:tab w:val="right" w:leader="dot" w:pos="8306"/>
        </w:tabs>
      </w:pPr>
      <w:hyperlink w:anchor="_Toc22505" w:history="1">
        <w:r>
          <w:rPr>
            <w:rFonts w:ascii="仿宋" w:eastAsia="仿宋" w:hAnsi="仿宋" w:cs="仿宋" w:hint="eastAsia"/>
            <w:lang w:eastAsia="zh-CN"/>
          </w:rPr>
          <w:t>(二)、社会参与与沟通</w:t>
        </w:r>
        <w:r>
          <w:tab/>
        </w:r>
        <w:r>
          <w:fldChar w:fldCharType="begin"/>
        </w:r>
        <w:r>
          <w:instrText xml:space="preserve"> PAGEREF _Toc22505 \h </w:instrText>
        </w:r>
        <w:r>
          <w:fldChar w:fldCharType="separate"/>
        </w:r>
        <w:r>
          <w:t>22</w:t>
        </w:r>
        <w:r>
          <w:fldChar w:fldCharType="end"/>
        </w:r>
      </w:hyperlink>
    </w:p>
    <w:p>
      <w:pPr>
        <w:pStyle w:val="TOC1"/>
        <w:tabs>
          <w:tab w:val="right" w:leader="dot" w:pos="8306"/>
        </w:tabs>
      </w:pPr>
      <w:hyperlink w:anchor="_Toc2681" w:history="1">
        <w:r>
          <w:rPr>
            <w:rFonts w:ascii="仿宋" w:eastAsia="仿宋" w:hAnsi="仿宋" w:cs="仿宋" w:hint="eastAsia"/>
            <w:lang w:eastAsia="zh-CN"/>
          </w:rPr>
          <w:t>八、电动牙刷项目创新与研发</w:t>
        </w:r>
        <w:r>
          <w:tab/>
        </w:r>
        <w:r>
          <w:fldChar w:fldCharType="begin"/>
        </w:r>
        <w:r>
          <w:instrText xml:space="preserve"> PAGEREF _Toc2681 \h </w:instrText>
        </w:r>
        <w:r>
          <w:fldChar w:fldCharType="separate"/>
        </w:r>
        <w:r>
          <w:t>22</w:t>
        </w:r>
        <w:r>
          <w:fldChar w:fldCharType="end"/>
        </w:r>
      </w:hyperlink>
    </w:p>
    <w:p>
      <w:pPr>
        <w:pStyle w:val="TOC2"/>
        <w:tabs>
          <w:tab w:val="right" w:leader="dot" w:pos="8306"/>
        </w:tabs>
      </w:pPr>
      <w:hyperlink w:anchor="_Toc26355" w:history="1">
        <w:r>
          <w:rPr>
            <w:rFonts w:ascii="仿宋" w:eastAsia="仿宋" w:hAnsi="仿宋" w:cs="仿宋" w:hint="eastAsia"/>
            <w:lang w:eastAsia="zh-CN"/>
          </w:rPr>
          <w:t>(一)、创新策略与方向</w:t>
        </w:r>
        <w:r>
          <w:tab/>
        </w:r>
        <w:r>
          <w:fldChar w:fldCharType="begin"/>
        </w:r>
        <w:r>
          <w:instrText xml:space="preserve"> PAGEREF _Toc26355 \h </w:instrText>
        </w:r>
        <w:r>
          <w:fldChar w:fldCharType="separate"/>
        </w:r>
        <w:r>
          <w:t>22</w:t>
        </w:r>
        <w:r>
          <w:fldChar w:fldCharType="end"/>
        </w:r>
      </w:hyperlink>
    </w:p>
    <w:p>
      <w:pPr>
        <w:pStyle w:val="TOC2"/>
        <w:tabs>
          <w:tab w:val="right" w:leader="dot" w:pos="8306"/>
        </w:tabs>
      </w:pPr>
      <w:hyperlink w:anchor="_Toc10103" w:history="1">
        <w:r>
          <w:rPr>
            <w:rFonts w:ascii="仿宋" w:eastAsia="仿宋" w:hAnsi="仿宋" w:cs="仿宋" w:hint="eastAsia"/>
            <w:lang w:eastAsia="zh-CN"/>
          </w:rPr>
          <w:t>(二)、研发规划与投入</w:t>
        </w:r>
        <w:r>
          <w:tab/>
        </w:r>
        <w:r>
          <w:fldChar w:fldCharType="begin"/>
        </w:r>
        <w:r>
          <w:instrText xml:space="preserve"> PAGEREF _Toc10103 \h </w:instrText>
        </w:r>
        <w:r>
          <w:fldChar w:fldCharType="separate"/>
        </w:r>
        <w:r>
          <w:t>24</w:t>
        </w:r>
        <w:r>
          <w:fldChar w:fldCharType="end"/>
        </w:r>
      </w:hyperlink>
    </w:p>
    <w:p>
      <w:pPr>
        <w:pStyle w:val="TOC1"/>
        <w:tabs>
          <w:tab w:val="right" w:leader="dot" w:pos="8306"/>
        </w:tabs>
      </w:pPr>
      <w:hyperlink w:anchor="_Toc3268" w:history="1">
        <w:r>
          <w:rPr>
            <w:rFonts w:ascii="仿宋" w:eastAsia="仿宋" w:hAnsi="仿宋" w:cs="仿宋" w:hint="eastAsia"/>
            <w:lang w:eastAsia="zh-CN"/>
          </w:rPr>
          <w:t>九、电动牙刷项目财务管理</w:t>
        </w:r>
        <w:r>
          <w:tab/>
        </w:r>
        <w:r>
          <w:fldChar w:fldCharType="begin"/>
        </w:r>
        <w:r>
          <w:instrText xml:space="preserve"> PAGEREF _Toc3268 \h </w:instrText>
        </w:r>
        <w:r>
          <w:fldChar w:fldCharType="separate"/>
        </w:r>
        <w:r>
          <w:t>26</w:t>
        </w:r>
        <w:r>
          <w:fldChar w:fldCharType="end"/>
        </w:r>
      </w:hyperlink>
    </w:p>
    <w:p>
      <w:pPr>
        <w:pStyle w:val="TOC2"/>
        <w:tabs>
          <w:tab w:val="right" w:leader="dot" w:pos="8306"/>
        </w:tabs>
      </w:pPr>
      <w:hyperlink w:anchor="_Toc11843" w:history="1">
        <w:r>
          <w:rPr>
            <w:rFonts w:ascii="仿宋" w:eastAsia="仿宋" w:hAnsi="仿宋" w:cs="仿宋" w:hint="eastAsia"/>
            <w:lang w:eastAsia="zh-CN"/>
          </w:rPr>
          <w:t>(一)、资金需求大</w:t>
        </w:r>
        <w:r>
          <w:tab/>
        </w:r>
        <w:r>
          <w:fldChar w:fldCharType="begin"/>
        </w:r>
        <w:r>
          <w:instrText xml:space="preserve"> PAGEREF _Toc11843 \h </w:instrText>
        </w:r>
        <w:r>
          <w:fldChar w:fldCharType="separate"/>
        </w:r>
        <w:r>
          <w:t>26</w:t>
        </w:r>
        <w:r>
          <w:fldChar w:fldCharType="end"/>
        </w:r>
      </w:hyperlink>
    </w:p>
    <w:p>
      <w:pPr>
        <w:pStyle w:val="TOC2"/>
        <w:tabs>
          <w:tab w:val="right" w:leader="dot" w:pos="8306"/>
        </w:tabs>
      </w:pPr>
      <w:hyperlink w:anchor="_Toc17347" w:history="1">
        <w:r>
          <w:rPr>
            <w:rFonts w:ascii="仿宋" w:eastAsia="仿宋" w:hAnsi="仿宋" w:cs="仿宋" w:hint="eastAsia"/>
            <w:lang w:eastAsia="zh-CN"/>
          </w:rPr>
          <w:t>(二)、研发周期长</w:t>
        </w:r>
        <w:r>
          <w:tab/>
        </w:r>
        <w:r>
          <w:fldChar w:fldCharType="begin"/>
        </w:r>
        <w:r>
          <w:instrText xml:space="preserve"> PAGEREF _Toc17347 \h </w:instrText>
        </w:r>
        <w:r>
          <w:fldChar w:fldCharType="separate"/>
        </w:r>
        <w:r>
          <w:t>27</w:t>
        </w:r>
        <w:r>
          <w:fldChar w:fldCharType="end"/>
        </w:r>
      </w:hyperlink>
    </w:p>
    <w:p>
      <w:pPr>
        <w:pStyle w:val="TOC2"/>
        <w:tabs>
          <w:tab w:val="right" w:leader="dot" w:pos="8306"/>
        </w:tabs>
      </w:pPr>
      <w:hyperlink w:anchor="_Toc2745" w:history="1">
        <w:r>
          <w:rPr>
            <w:rFonts w:ascii="仿宋" w:eastAsia="仿宋" w:hAnsi="仿宋" w:cs="仿宋" w:hint="eastAsia"/>
            <w:lang w:eastAsia="zh-CN"/>
          </w:rPr>
          <w:t>(三)、市场风险大</w:t>
        </w:r>
        <w:r>
          <w:tab/>
        </w:r>
        <w:r>
          <w:fldChar w:fldCharType="begin"/>
        </w:r>
        <w:r>
          <w:instrText xml:space="preserve"> PAGEREF _Toc2745 \h </w:instrText>
        </w:r>
        <w:r>
          <w:fldChar w:fldCharType="separate"/>
        </w:r>
        <w:r>
          <w:t>28</w:t>
        </w:r>
        <w:r>
          <w:fldChar w:fldCharType="end"/>
        </w:r>
      </w:hyperlink>
    </w:p>
    <w:p>
      <w:pPr>
        <w:pStyle w:val="TOC2"/>
        <w:tabs>
          <w:tab w:val="right" w:leader="dot" w:pos="8306"/>
        </w:tabs>
      </w:pPr>
      <w:hyperlink w:anchor="_Toc32552" w:history="1">
        <w:r>
          <w:rPr>
            <w:rFonts w:ascii="仿宋" w:eastAsia="仿宋" w:hAnsi="仿宋" w:cs="仿宋" w:hint="eastAsia"/>
            <w:lang w:eastAsia="zh-CN"/>
          </w:rPr>
          <w:t>(四)、利润率高</w:t>
        </w:r>
        <w:r>
          <w:tab/>
        </w:r>
        <w:r>
          <w:fldChar w:fldCharType="begin"/>
        </w:r>
        <w:r>
          <w:instrText xml:space="preserve"> PAGEREF _Toc32552 \h </w:instrText>
        </w:r>
        <w:r>
          <w:fldChar w:fldCharType="separate"/>
        </w:r>
        <w:r>
          <w:t>31</w:t>
        </w:r>
        <w:r>
          <w:fldChar w:fldCharType="end"/>
        </w:r>
      </w:hyperlink>
    </w:p>
    <w:p>
      <w:pPr>
        <w:pStyle w:val="TOC1"/>
        <w:tabs>
          <w:tab w:val="right" w:leader="dot" w:pos="8306"/>
        </w:tabs>
      </w:pPr>
      <w:hyperlink w:anchor="_Toc26321" w:history="1">
        <w:r>
          <w:rPr>
            <w:rFonts w:ascii="仿宋" w:eastAsia="仿宋" w:hAnsi="仿宋" w:cs="仿宋" w:hint="eastAsia"/>
            <w:lang w:eastAsia="zh-CN"/>
          </w:rPr>
          <w:t>十、电动牙刷项目人力资源管理</w:t>
        </w:r>
        <w:r>
          <w:tab/>
        </w:r>
        <w:r>
          <w:fldChar w:fldCharType="begin"/>
        </w:r>
        <w:r>
          <w:instrText xml:space="preserve"> PAGEREF _Toc26321 \h </w:instrText>
        </w:r>
        <w:r>
          <w:fldChar w:fldCharType="separate"/>
        </w:r>
        <w:r>
          <w:t>33</w:t>
        </w:r>
        <w:r>
          <w:fldChar w:fldCharType="end"/>
        </w:r>
      </w:hyperlink>
    </w:p>
    <w:p>
      <w:pPr>
        <w:pStyle w:val="TOC2"/>
        <w:tabs>
          <w:tab w:val="right" w:leader="dot" w:pos="8306"/>
        </w:tabs>
      </w:pPr>
      <w:hyperlink w:anchor="_Toc15909" w:history="1">
        <w:r>
          <w:rPr>
            <w:rFonts w:ascii="仿宋" w:eastAsia="仿宋" w:hAnsi="仿宋" w:cs="仿宋" w:hint="eastAsia"/>
            <w:lang w:eastAsia="zh-CN"/>
          </w:rPr>
          <w:t>(一)、建立健全的预算管理制度</w:t>
        </w:r>
        <w:r>
          <w:tab/>
        </w:r>
        <w:r>
          <w:fldChar w:fldCharType="begin"/>
        </w:r>
        <w:r>
          <w:instrText xml:space="preserve"> PAGEREF _Toc15909 \h </w:instrText>
        </w:r>
        <w:r>
          <w:fldChar w:fldCharType="separate"/>
        </w:r>
        <w:r>
          <w:t>33</w:t>
        </w:r>
        <w:r>
          <w:fldChar w:fldCharType="end"/>
        </w:r>
      </w:hyperlink>
    </w:p>
    <w:p>
      <w:pPr>
        <w:pStyle w:val="TOC2"/>
        <w:tabs>
          <w:tab w:val="right" w:leader="dot" w:pos="8306"/>
        </w:tabs>
      </w:pPr>
      <w:hyperlink w:anchor="_Toc13740" w:history="1">
        <w:r>
          <w:rPr>
            <w:rFonts w:ascii="仿宋" w:eastAsia="仿宋" w:hAnsi="仿宋" w:cs="仿宋" w:hint="eastAsia"/>
            <w:lang w:eastAsia="zh-CN"/>
          </w:rPr>
          <w:t>(二)、加强资金流动监控</w:t>
        </w:r>
        <w:r>
          <w:tab/>
        </w:r>
        <w:r>
          <w:fldChar w:fldCharType="begin"/>
        </w:r>
        <w:r>
          <w:instrText xml:space="preserve"> PAGEREF _Toc13740 \h </w:instrText>
        </w:r>
        <w:r>
          <w:fldChar w:fldCharType="separate"/>
        </w:r>
        <w:r>
          <w:t>34</w:t>
        </w:r>
        <w:r>
          <w:fldChar w:fldCharType="end"/>
        </w:r>
      </w:hyperlink>
    </w:p>
    <w:p>
      <w:pPr>
        <w:pStyle w:val="TOC2"/>
        <w:tabs>
          <w:tab w:val="right" w:leader="dot" w:pos="8306"/>
        </w:tabs>
      </w:pPr>
      <w:hyperlink w:anchor="_Toc7490" w:history="1">
        <w:r>
          <w:rPr>
            <w:rFonts w:ascii="仿宋" w:eastAsia="仿宋" w:hAnsi="仿宋" w:cs="仿宋" w:hint="eastAsia"/>
            <w:lang w:eastAsia="zh-CN"/>
          </w:rPr>
          <w:t>(三)、制定完善的风险控制机制</w:t>
        </w:r>
        <w:r>
          <w:tab/>
        </w:r>
        <w:r>
          <w:fldChar w:fldCharType="begin"/>
        </w:r>
        <w:r>
          <w:instrText xml:space="preserve"> PAGEREF _Toc7490 \h </w:instrText>
        </w:r>
        <w:r>
          <w:fldChar w:fldCharType="separate"/>
        </w:r>
        <w:r>
          <w:t>35</w:t>
        </w:r>
        <w:r>
          <w:fldChar w:fldCharType="end"/>
        </w:r>
      </w:hyperlink>
    </w:p>
    <w:p>
      <w:pPr>
        <w:pStyle w:val="TOC2"/>
        <w:tabs>
          <w:tab w:val="right" w:leader="dot" w:pos="8306"/>
        </w:tabs>
      </w:pPr>
      <w:hyperlink w:anchor="_Toc26609" w:history="1">
        <w:r>
          <w:rPr>
            <w:rFonts w:ascii="仿宋" w:eastAsia="仿宋" w:hAnsi="仿宋" w:cs="仿宋" w:hint="eastAsia"/>
            <w:lang w:eastAsia="zh-CN"/>
          </w:rPr>
          <w:t>(四)、优化成本管理</w:t>
        </w:r>
        <w:r>
          <w:tab/>
        </w:r>
        <w:r>
          <w:fldChar w:fldCharType="begin"/>
        </w:r>
        <w:r>
          <w:instrText xml:space="preserve"> PAGEREF _Toc26609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705" w:history="1">
        <w:r>
          <w:rPr>
            <w:rFonts w:ascii="仿宋" w:eastAsia="仿宋" w:hAnsi="仿宋" w:cs="仿宋" w:hint="eastAsia"/>
            <w:lang w:eastAsia="zh-CN"/>
          </w:rPr>
          <w:t>十一、电动牙刷项目环境影响分析</w:t>
        </w:r>
        <w:r>
          <w:tab/>
        </w:r>
        <w:r>
          <w:fldChar w:fldCharType="begin"/>
        </w:r>
        <w:r>
          <w:instrText xml:space="preserve"> PAGEREF _Toc32705 \h </w:instrText>
        </w:r>
        <w:r>
          <w:fldChar w:fldCharType="separate"/>
        </w:r>
        <w:r>
          <w:t>38</w:t>
        </w:r>
        <w:r>
          <w:fldChar w:fldCharType="end"/>
        </w:r>
      </w:hyperlink>
    </w:p>
    <w:p>
      <w:pPr>
        <w:pStyle w:val="TOC2"/>
        <w:tabs>
          <w:tab w:val="right" w:leader="dot" w:pos="8306"/>
        </w:tabs>
      </w:pPr>
      <w:hyperlink w:anchor="_Toc7212" w:history="1">
        <w:r>
          <w:rPr>
            <w:rFonts w:ascii="仿宋" w:eastAsia="仿宋" w:hAnsi="仿宋" w:cs="仿宋" w:hint="eastAsia"/>
            <w:lang w:eastAsia="zh-CN"/>
          </w:rPr>
          <w:t>(一)、建设区域环境质量现状</w:t>
        </w:r>
        <w:r>
          <w:tab/>
        </w:r>
        <w:r>
          <w:fldChar w:fldCharType="begin"/>
        </w:r>
        <w:r>
          <w:instrText xml:space="preserve"> PAGEREF _Toc7212 \h </w:instrText>
        </w:r>
        <w:r>
          <w:fldChar w:fldCharType="separate"/>
        </w:r>
        <w:r>
          <w:t>38</w:t>
        </w:r>
        <w:r>
          <w:fldChar w:fldCharType="end"/>
        </w:r>
      </w:hyperlink>
    </w:p>
    <w:p>
      <w:pPr>
        <w:pStyle w:val="TOC2"/>
        <w:tabs>
          <w:tab w:val="right" w:leader="dot" w:pos="8306"/>
        </w:tabs>
      </w:pPr>
      <w:hyperlink w:anchor="_Toc30983" w:history="1">
        <w:r>
          <w:rPr>
            <w:rFonts w:ascii="仿宋" w:eastAsia="仿宋" w:hAnsi="仿宋" w:cs="仿宋" w:hint="eastAsia"/>
            <w:lang w:eastAsia="zh-CN"/>
          </w:rPr>
          <w:t>(二)、建设期环境保护</w:t>
        </w:r>
        <w:r>
          <w:tab/>
        </w:r>
        <w:r>
          <w:fldChar w:fldCharType="begin"/>
        </w:r>
        <w:r>
          <w:instrText xml:space="preserve"> PAGEREF _Toc30983 \h </w:instrText>
        </w:r>
        <w:r>
          <w:fldChar w:fldCharType="separate"/>
        </w:r>
        <w:r>
          <w:t>39</w:t>
        </w:r>
        <w:r>
          <w:fldChar w:fldCharType="end"/>
        </w:r>
      </w:hyperlink>
    </w:p>
    <w:p>
      <w:pPr>
        <w:pStyle w:val="TOC2"/>
        <w:tabs>
          <w:tab w:val="right" w:leader="dot" w:pos="8306"/>
        </w:tabs>
      </w:pPr>
      <w:hyperlink w:anchor="_Toc29457" w:history="1">
        <w:r>
          <w:rPr>
            <w:rFonts w:ascii="仿宋" w:eastAsia="仿宋" w:hAnsi="仿宋" w:cs="仿宋" w:hint="eastAsia"/>
            <w:lang w:eastAsia="zh-CN"/>
          </w:rPr>
          <w:t>(三)、运营期环境保护</w:t>
        </w:r>
        <w:r>
          <w:tab/>
        </w:r>
        <w:r>
          <w:fldChar w:fldCharType="begin"/>
        </w:r>
        <w:r>
          <w:instrText xml:space="preserve"> PAGEREF _Toc29457 \h </w:instrText>
        </w:r>
        <w:r>
          <w:fldChar w:fldCharType="separate"/>
        </w:r>
        <w:r>
          <w:t>41</w:t>
        </w:r>
        <w:r>
          <w:fldChar w:fldCharType="end"/>
        </w:r>
      </w:hyperlink>
    </w:p>
    <w:p>
      <w:pPr>
        <w:pStyle w:val="TOC2"/>
        <w:tabs>
          <w:tab w:val="right" w:leader="dot" w:pos="8306"/>
        </w:tabs>
      </w:pPr>
      <w:hyperlink w:anchor="_Toc7768" w:history="1">
        <w:r>
          <w:rPr>
            <w:rFonts w:ascii="仿宋" w:eastAsia="仿宋" w:hAnsi="仿宋" w:cs="仿宋" w:hint="eastAsia"/>
            <w:lang w:eastAsia="zh-CN"/>
          </w:rPr>
          <w:t>(四)、电动牙刷项目建设对区域经济的影响</w:t>
        </w:r>
        <w:r>
          <w:tab/>
        </w:r>
        <w:r>
          <w:fldChar w:fldCharType="begin"/>
        </w:r>
        <w:r>
          <w:instrText xml:space="preserve"> PAGEREF _Toc7768 \h </w:instrText>
        </w:r>
        <w:r>
          <w:fldChar w:fldCharType="separate"/>
        </w:r>
        <w:r>
          <w:t>42</w:t>
        </w:r>
        <w:r>
          <w:fldChar w:fldCharType="end"/>
        </w:r>
      </w:hyperlink>
    </w:p>
    <w:p>
      <w:pPr>
        <w:pStyle w:val="TOC2"/>
        <w:tabs>
          <w:tab w:val="right" w:leader="dot" w:pos="8306"/>
        </w:tabs>
      </w:pPr>
      <w:hyperlink w:anchor="_Toc11972" w:history="1">
        <w:r>
          <w:rPr>
            <w:rFonts w:ascii="仿宋" w:eastAsia="仿宋" w:hAnsi="仿宋" w:cs="仿宋" w:hint="eastAsia"/>
            <w:lang w:eastAsia="zh-CN"/>
          </w:rPr>
          <w:t>(五)、废弃物处理</w:t>
        </w:r>
        <w:r>
          <w:tab/>
        </w:r>
        <w:r>
          <w:fldChar w:fldCharType="begin"/>
        </w:r>
        <w:r>
          <w:instrText xml:space="preserve"> PAGEREF _Toc11972 \h </w:instrText>
        </w:r>
        <w:r>
          <w:fldChar w:fldCharType="separate"/>
        </w:r>
        <w:r>
          <w:t>44</w:t>
        </w:r>
        <w:r>
          <w:fldChar w:fldCharType="end"/>
        </w:r>
      </w:hyperlink>
    </w:p>
    <w:p>
      <w:pPr>
        <w:pStyle w:val="TOC2"/>
        <w:tabs>
          <w:tab w:val="right" w:leader="dot" w:pos="8306"/>
        </w:tabs>
      </w:pPr>
      <w:hyperlink w:anchor="_Toc27498" w:history="1">
        <w:r>
          <w:rPr>
            <w:rFonts w:ascii="仿宋" w:eastAsia="仿宋" w:hAnsi="仿宋" w:cs="仿宋" w:hint="eastAsia"/>
            <w:lang w:eastAsia="zh-CN"/>
          </w:rPr>
          <w:t>(六)、特殊环境影响分析</w:t>
        </w:r>
        <w:r>
          <w:tab/>
        </w:r>
        <w:r>
          <w:fldChar w:fldCharType="begin"/>
        </w:r>
        <w:r>
          <w:instrText xml:space="preserve"> PAGEREF _Toc27498 \h </w:instrText>
        </w:r>
        <w:r>
          <w:fldChar w:fldCharType="separate"/>
        </w:r>
        <w:r>
          <w:t>45</w:t>
        </w:r>
        <w:r>
          <w:fldChar w:fldCharType="end"/>
        </w:r>
      </w:hyperlink>
    </w:p>
    <w:p>
      <w:pPr>
        <w:pStyle w:val="TOC2"/>
        <w:tabs>
          <w:tab w:val="right" w:leader="dot" w:pos="8306"/>
        </w:tabs>
      </w:pPr>
      <w:hyperlink w:anchor="_Toc15782" w:history="1">
        <w:r>
          <w:rPr>
            <w:rFonts w:ascii="仿宋" w:eastAsia="仿宋" w:hAnsi="仿宋" w:cs="仿宋" w:hint="eastAsia"/>
            <w:lang w:eastAsia="zh-CN"/>
          </w:rPr>
          <w:t>(七)、清洁生产</w:t>
        </w:r>
        <w:r>
          <w:tab/>
        </w:r>
        <w:r>
          <w:fldChar w:fldCharType="begin"/>
        </w:r>
        <w:r>
          <w:instrText xml:space="preserve"> PAGEREF _Toc15782 \h </w:instrText>
        </w:r>
        <w:r>
          <w:fldChar w:fldCharType="separate"/>
        </w:r>
        <w:r>
          <w:t>46</w:t>
        </w:r>
        <w:r>
          <w:fldChar w:fldCharType="end"/>
        </w:r>
      </w:hyperlink>
    </w:p>
    <w:p>
      <w:pPr>
        <w:pStyle w:val="TOC2"/>
        <w:tabs>
          <w:tab w:val="right" w:leader="dot" w:pos="8306"/>
        </w:tabs>
      </w:pPr>
      <w:hyperlink w:anchor="_Toc30876" w:history="1">
        <w:r>
          <w:rPr>
            <w:rFonts w:ascii="仿宋" w:eastAsia="仿宋" w:hAnsi="仿宋" w:cs="仿宋" w:hint="eastAsia"/>
            <w:lang w:eastAsia="zh-CN"/>
          </w:rPr>
          <w:t>(八)、环境保护综合评价</w:t>
        </w:r>
        <w:r>
          <w:tab/>
        </w:r>
        <w:r>
          <w:fldChar w:fldCharType="begin"/>
        </w:r>
        <w:r>
          <w:instrText xml:space="preserve"> PAGEREF _Toc30876 \h </w:instrText>
        </w:r>
        <w:r>
          <w:fldChar w:fldCharType="separate"/>
        </w:r>
        <w:r>
          <w:t>47</w:t>
        </w:r>
        <w:r>
          <w:fldChar w:fldCharType="end"/>
        </w:r>
      </w:hyperlink>
    </w:p>
    <w:p>
      <w:pPr>
        <w:pStyle w:val="TOC1"/>
        <w:tabs>
          <w:tab w:val="right" w:leader="dot" w:pos="8306"/>
        </w:tabs>
      </w:pPr>
      <w:hyperlink w:anchor="_Toc5164" w:history="1">
        <w:r>
          <w:rPr>
            <w:rFonts w:ascii="仿宋" w:eastAsia="仿宋" w:hAnsi="仿宋" w:cs="仿宋" w:hint="eastAsia"/>
            <w:lang w:eastAsia="zh-CN"/>
          </w:rPr>
          <w:t>十二、电动牙刷项目风险管理</w:t>
        </w:r>
        <w:r>
          <w:tab/>
        </w:r>
        <w:r>
          <w:fldChar w:fldCharType="begin"/>
        </w:r>
        <w:r>
          <w:instrText xml:space="preserve"> PAGEREF _Toc5164 \h </w:instrText>
        </w:r>
        <w:r>
          <w:fldChar w:fldCharType="separate"/>
        </w:r>
        <w:r>
          <w:t>49</w:t>
        </w:r>
        <w:r>
          <w:fldChar w:fldCharType="end"/>
        </w:r>
      </w:hyperlink>
    </w:p>
    <w:p>
      <w:pPr>
        <w:pStyle w:val="TOC2"/>
        <w:tabs>
          <w:tab w:val="right" w:leader="dot" w:pos="8306"/>
        </w:tabs>
      </w:pPr>
      <w:hyperlink w:anchor="_Toc30674" w:history="1">
        <w:r>
          <w:rPr>
            <w:rFonts w:ascii="仿宋" w:eastAsia="仿宋" w:hAnsi="仿宋" w:cs="仿宋" w:hint="eastAsia"/>
            <w:lang w:eastAsia="zh-CN"/>
          </w:rPr>
          <w:t>(一)、风险识别与评估</w:t>
        </w:r>
        <w:r>
          <w:tab/>
        </w:r>
        <w:r>
          <w:fldChar w:fldCharType="begin"/>
        </w:r>
        <w:r>
          <w:instrText xml:space="preserve"> PAGEREF _Toc30674 \h </w:instrText>
        </w:r>
        <w:r>
          <w:fldChar w:fldCharType="separate"/>
        </w:r>
        <w:r>
          <w:t>49</w:t>
        </w:r>
        <w:r>
          <w:fldChar w:fldCharType="end"/>
        </w:r>
      </w:hyperlink>
    </w:p>
    <w:p>
      <w:pPr>
        <w:pStyle w:val="TOC2"/>
        <w:tabs>
          <w:tab w:val="right" w:leader="dot" w:pos="8306"/>
        </w:tabs>
      </w:pPr>
      <w:hyperlink w:anchor="_Toc5838" w:history="1">
        <w:r>
          <w:rPr>
            <w:rFonts w:ascii="仿宋" w:eastAsia="仿宋" w:hAnsi="仿宋" w:cs="仿宋" w:hint="eastAsia"/>
            <w:lang w:eastAsia="zh-CN"/>
          </w:rPr>
          <w:t>(二)、风险应对策略</w:t>
        </w:r>
        <w:r>
          <w:tab/>
        </w:r>
        <w:r>
          <w:fldChar w:fldCharType="begin"/>
        </w:r>
        <w:r>
          <w:instrText xml:space="preserve"> PAGEREF _Toc5838 \h </w:instrText>
        </w:r>
        <w:r>
          <w:fldChar w:fldCharType="separate"/>
        </w:r>
        <w:r>
          <w:t>50</w:t>
        </w:r>
        <w:r>
          <w:fldChar w:fldCharType="end"/>
        </w:r>
      </w:hyperlink>
    </w:p>
    <w:p>
      <w:pPr>
        <w:pStyle w:val="TOC2"/>
        <w:tabs>
          <w:tab w:val="right" w:leader="dot" w:pos="8306"/>
        </w:tabs>
      </w:pPr>
      <w:hyperlink w:anchor="_Toc21829" w:history="1">
        <w:r>
          <w:rPr>
            <w:rFonts w:ascii="仿宋" w:eastAsia="仿宋" w:hAnsi="仿宋" w:cs="仿宋" w:hint="eastAsia"/>
            <w:lang w:eastAsia="zh-CN"/>
          </w:rPr>
          <w:t>(三)、风险监控与控制</w:t>
        </w:r>
        <w:r>
          <w:tab/>
        </w:r>
        <w:r>
          <w:fldChar w:fldCharType="begin"/>
        </w:r>
        <w:r>
          <w:instrText xml:space="preserve"> PAGEREF _Toc21829 \h </w:instrText>
        </w:r>
        <w:r>
          <w:fldChar w:fldCharType="separate"/>
        </w:r>
        <w:r>
          <w:t>52</w:t>
        </w:r>
        <w:r>
          <w:fldChar w:fldCharType="end"/>
        </w:r>
      </w:hyperlink>
    </w:p>
    <w:p>
      <w:pPr>
        <w:pStyle w:val="TOC1"/>
        <w:tabs>
          <w:tab w:val="right" w:leader="dot" w:pos="8306"/>
        </w:tabs>
      </w:pPr>
      <w:hyperlink w:anchor="_Toc7184" w:history="1">
        <w:r>
          <w:rPr>
            <w:rFonts w:ascii="仿宋" w:eastAsia="仿宋" w:hAnsi="仿宋" w:cs="仿宋" w:hint="eastAsia"/>
            <w:lang w:eastAsia="zh-CN"/>
          </w:rPr>
          <w:t>十三、营销与推广策略</w:t>
        </w:r>
        <w:r>
          <w:tab/>
        </w:r>
        <w:r>
          <w:fldChar w:fldCharType="begin"/>
        </w:r>
        <w:r>
          <w:instrText xml:space="preserve"> PAGEREF _Toc7184 \h </w:instrText>
        </w:r>
        <w:r>
          <w:fldChar w:fldCharType="separate"/>
        </w:r>
        <w:r>
          <w:t>53</w:t>
        </w:r>
        <w:r>
          <w:fldChar w:fldCharType="end"/>
        </w:r>
      </w:hyperlink>
    </w:p>
    <w:p>
      <w:pPr>
        <w:pStyle w:val="TOC2"/>
        <w:tabs>
          <w:tab w:val="right" w:leader="dot" w:pos="8306"/>
        </w:tabs>
      </w:pPr>
      <w:hyperlink w:anchor="_Toc971" w:history="1">
        <w:r>
          <w:rPr>
            <w:rFonts w:ascii="仿宋" w:eastAsia="仿宋" w:hAnsi="仿宋" w:cs="仿宋" w:hint="eastAsia"/>
            <w:lang w:eastAsia="zh-CN"/>
          </w:rPr>
          <w:t>(一)、产品/服务定位与特点</w:t>
        </w:r>
        <w:r>
          <w:tab/>
        </w:r>
        <w:r>
          <w:fldChar w:fldCharType="begin"/>
        </w:r>
        <w:r>
          <w:instrText xml:space="preserve"> PAGEREF _Toc971 \h </w:instrText>
        </w:r>
        <w:r>
          <w:fldChar w:fldCharType="separate"/>
        </w:r>
        <w:r>
          <w:t>53</w:t>
        </w:r>
        <w:r>
          <w:fldChar w:fldCharType="end"/>
        </w:r>
      </w:hyperlink>
    </w:p>
    <w:p>
      <w:pPr>
        <w:pStyle w:val="TOC2"/>
        <w:tabs>
          <w:tab w:val="right" w:leader="dot" w:pos="8306"/>
        </w:tabs>
      </w:pPr>
      <w:hyperlink w:anchor="_Toc4147" w:history="1">
        <w:r>
          <w:rPr>
            <w:rFonts w:ascii="仿宋" w:eastAsia="仿宋" w:hAnsi="仿宋" w:cs="仿宋" w:hint="eastAsia"/>
            <w:lang w:eastAsia="zh-CN"/>
          </w:rPr>
          <w:t>(二)、市场定位与竞争分析</w:t>
        </w:r>
        <w:r>
          <w:tab/>
        </w:r>
        <w:r>
          <w:fldChar w:fldCharType="begin"/>
        </w:r>
        <w:r>
          <w:instrText xml:space="preserve"> PAGEREF _Toc4147 \h </w:instrText>
        </w:r>
        <w:r>
          <w:fldChar w:fldCharType="separate"/>
        </w:r>
        <w:r>
          <w:t>54</w:t>
        </w:r>
        <w:r>
          <w:fldChar w:fldCharType="end"/>
        </w:r>
      </w:hyperlink>
    </w:p>
    <w:p>
      <w:pPr>
        <w:pStyle w:val="TOC2"/>
        <w:tabs>
          <w:tab w:val="right" w:leader="dot" w:pos="8306"/>
        </w:tabs>
      </w:pPr>
      <w:hyperlink w:anchor="_Toc30817" w:history="1">
        <w:r>
          <w:rPr>
            <w:rFonts w:ascii="仿宋" w:eastAsia="仿宋" w:hAnsi="仿宋" w:cs="仿宋" w:hint="eastAsia"/>
            <w:lang w:eastAsia="zh-CN"/>
          </w:rPr>
          <w:t>(三)、营销渠道与策略</w:t>
        </w:r>
        <w:r>
          <w:tab/>
        </w:r>
        <w:r>
          <w:fldChar w:fldCharType="begin"/>
        </w:r>
        <w:r>
          <w:instrText xml:space="preserve"> PAGEREF _Toc30817 \h </w:instrText>
        </w:r>
        <w:r>
          <w:fldChar w:fldCharType="separate"/>
        </w:r>
        <w:r>
          <w:t>55</w:t>
        </w:r>
        <w:r>
          <w:fldChar w:fldCharType="end"/>
        </w:r>
      </w:hyperlink>
    </w:p>
    <w:p>
      <w:pPr>
        <w:pStyle w:val="TOC2"/>
        <w:tabs>
          <w:tab w:val="right" w:leader="dot" w:pos="8306"/>
        </w:tabs>
      </w:pPr>
      <w:hyperlink w:anchor="_Toc20243" w:history="1">
        <w:r>
          <w:rPr>
            <w:rFonts w:ascii="仿宋" w:eastAsia="仿宋" w:hAnsi="仿宋" w:cs="仿宋" w:hint="eastAsia"/>
            <w:lang w:eastAsia="zh-CN"/>
          </w:rPr>
          <w:t>(四)、推广与宣传活动</w:t>
        </w:r>
        <w:r>
          <w:tab/>
        </w:r>
        <w:r>
          <w:fldChar w:fldCharType="begin"/>
        </w:r>
        <w:r>
          <w:instrText xml:space="preserve"> PAGEREF _Toc20243 \h </w:instrText>
        </w:r>
        <w:r>
          <w:fldChar w:fldCharType="separate"/>
        </w:r>
        <w:r>
          <w:t>56</w:t>
        </w:r>
        <w:r>
          <w:fldChar w:fldCharType="end"/>
        </w:r>
      </w:hyperlink>
    </w:p>
    <w:p>
      <w:pPr>
        <w:pStyle w:val="TOC1"/>
        <w:tabs>
          <w:tab w:val="right" w:leader="dot" w:pos="8306"/>
        </w:tabs>
      </w:pPr>
      <w:hyperlink w:anchor="_Toc14075" w:history="1">
        <w:r>
          <w:rPr>
            <w:rFonts w:ascii="仿宋" w:eastAsia="仿宋" w:hAnsi="仿宋" w:cs="仿宋" w:hint="eastAsia"/>
            <w:lang w:eastAsia="zh-CN"/>
          </w:rPr>
          <w:t>十四、电动牙刷项目工程方案分析</w:t>
        </w:r>
        <w:r>
          <w:tab/>
        </w:r>
        <w:r>
          <w:fldChar w:fldCharType="begin"/>
        </w:r>
        <w:r>
          <w:instrText xml:space="preserve"> PAGEREF _Toc14075 \h </w:instrText>
        </w:r>
        <w:r>
          <w:fldChar w:fldCharType="separate"/>
        </w:r>
        <w:r>
          <w:t>62</w:t>
        </w:r>
        <w:r>
          <w:fldChar w:fldCharType="end"/>
        </w:r>
      </w:hyperlink>
    </w:p>
    <w:p>
      <w:pPr>
        <w:pStyle w:val="TOC2"/>
        <w:tabs>
          <w:tab w:val="right" w:leader="dot" w:pos="8306"/>
        </w:tabs>
      </w:pPr>
      <w:hyperlink w:anchor="_Toc11827" w:history="1">
        <w:r>
          <w:rPr>
            <w:rFonts w:ascii="仿宋" w:eastAsia="仿宋" w:hAnsi="仿宋" w:cs="仿宋" w:hint="eastAsia"/>
            <w:lang w:eastAsia="zh-CN"/>
          </w:rPr>
          <w:t>(一)、建筑工程设计原则</w:t>
        </w:r>
        <w:r>
          <w:tab/>
        </w:r>
        <w:r>
          <w:fldChar w:fldCharType="begin"/>
        </w:r>
        <w:r>
          <w:instrText xml:space="preserve"> PAGEREF _Toc11827 \h </w:instrText>
        </w:r>
        <w:r>
          <w:fldChar w:fldCharType="separate"/>
        </w:r>
        <w:r>
          <w:t>62</w:t>
        </w:r>
        <w:r>
          <w:fldChar w:fldCharType="end"/>
        </w:r>
      </w:hyperlink>
    </w:p>
    <w:p>
      <w:pPr>
        <w:pStyle w:val="TOC2"/>
        <w:tabs>
          <w:tab w:val="right" w:leader="dot" w:pos="8306"/>
        </w:tabs>
      </w:pPr>
      <w:hyperlink w:anchor="_Toc8939" w:history="1">
        <w:r>
          <w:rPr>
            <w:rFonts w:ascii="仿宋" w:eastAsia="仿宋" w:hAnsi="仿宋" w:cs="仿宋" w:hint="eastAsia"/>
            <w:lang w:eastAsia="zh-CN"/>
          </w:rPr>
          <w:t>(二)、土建工程建设指标</w:t>
        </w:r>
        <w:r>
          <w:tab/>
        </w:r>
        <w:r>
          <w:fldChar w:fldCharType="begin"/>
        </w:r>
        <w:r>
          <w:instrText xml:space="preserve"> PAGEREF _Toc8939 \h </w:instrText>
        </w:r>
        <w:r>
          <w:fldChar w:fldCharType="separate"/>
        </w:r>
        <w:r>
          <w:t>65</w:t>
        </w:r>
        <w:r>
          <w:fldChar w:fldCharType="end"/>
        </w:r>
      </w:hyperlink>
    </w:p>
    <w:p>
      <w:pPr>
        <w:pStyle w:val="TOC1"/>
        <w:tabs>
          <w:tab w:val="right" w:leader="dot" w:pos="8306"/>
        </w:tabs>
      </w:pPr>
      <w:hyperlink w:anchor="_Toc16404" w:history="1">
        <w:r>
          <w:rPr>
            <w:rFonts w:ascii="仿宋" w:eastAsia="仿宋" w:hAnsi="仿宋" w:cs="仿宋" w:hint="eastAsia"/>
            <w:lang w:eastAsia="zh-CN"/>
          </w:rPr>
          <w:t>十五、风险识别与分类</w:t>
        </w:r>
        <w:r>
          <w:tab/>
        </w:r>
        <w:r>
          <w:fldChar w:fldCharType="begin"/>
        </w:r>
        <w:r>
          <w:instrText xml:space="preserve"> PAGEREF _Toc16404 \h </w:instrText>
        </w:r>
        <w:r>
          <w:fldChar w:fldCharType="separate"/>
        </w:r>
        <w:r>
          <w:t>67</w:t>
        </w:r>
        <w:r>
          <w:fldChar w:fldCharType="end"/>
        </w:r>
      </w:hyperlink>
    </w:p>
    <w:p>
      <w:pPr>
        <w:pStyle w:val="TOC2"/>
        <w:tabs>
          <w:tab w:val="right" w:leader="dot" w:pos="8306"/>
        </w:tabs>
      </w:pPr>
      <w:hyperlink w:anchor="_Toc5977" w:history="1">
        <w:r>
          <w:rPr>
            <w:rFonts w:ascii="仿宋" w:eastAsia="仿宋" w:hAnsi="仿宋" w:cs="仿宋" w:hint="eastAsia"/>
            <w:lang w:eastAsia="zh-CN"/>
          </w:rPr>
          <w:t>(一)、风险识别</w:t>
        </w:r>
        <w:r>
          <w:tab/>
        </w:r>
        <w:r>
          <w:fldChar w:fldCharType="begin"/>
        </w:r>
        <w:r>
          <w:instrText xml:space="preserve"> PAGEREF _Toc5977 \h </w:instrText>
        </w:r>
        <w:r>
          <w:fldChar w:fldCharType="separate"/>
        </w:r>
        <w:r>
          <w:t>67</w:t>
        </w:r>
        <w:r>
          <w:fldChar w:fldCharType="end"/>
        </w:r>
      </w:hyperlink>
    </w:p>
    <w:p>
      <w:pPr>
        <w:pStyle w:val="TOC2"/>
        <w:tabs>
          <w:tab w:val="right" w:leader="dot" w:pos="8306"/>
        </w:tabs>
      </w:pPr>
      <w:hyperlink w:anchor="_Toc25407" w:history="1">
        <w:r>
          <w:rPr>
            <w:rFonts w:ascii="仿宋" w:eastAsia="仿宋" w:hAnsi="仿宋" w:cs="仿宋" w:hint="eastAsia"/>
            <w:lang w:eastAsia="zh-CN"/>
          </w:rPr>
          <w:t>(二)、风险分类</w:t>
        </w:r>
        <w:r>
          <w:tab/>
        </w:r>
        <w:r>
          <w:fldChar w:fldCharType="begin"/>
        </w:r>
        <w:r>
          <w:instrText xml:space="preserve"> PAGEREF _Toc25407 \h </w:instrText>
        </w:r>
        <w:r>
          <w:fldChar w:fldCharType="separate"/>
        </w:r>
        <w:r>
          <w:t>68</w:t>
        </w:r>
        <w:r>
          <w:fldChar w:fldCharType="end"/>
        </w:r>
      </w:hyperlink>
    </w:p>
    <w:p>
      <w:pPr>
        <w:pStyle w:val="TOC1"/>
        <w:tabs>
          <w:tab w:val="right" w:leader="dot" w:pos="8306"/>
        </w:tabs>
      </w:pPr>
      <w:hyperlink w:anchor="_Toc12448" w:history="1">
        <w:r>
          <w:rPr>
            <w:rFonts w:ascii="仿宋" w:eastAsia="仿宋" w:hAnsi="仿宋" w:cs="仿宋" w:hint="eastAsia"/>
            <w:lang w:eastAsia="zh-CN"/>
          </w:rPr>
          <w:t>十六、供应链管理</w:t>
        </w:r>
        <w:r>
          <w:tab/>
        </w:r>
        <w:r>
          <w:fldChar w:fldCharType="begin"/>
        </w:r>
        <w:r>
          <w:instrText xml:space="preserve"> PAGEREF _Toc12448 \h </w:instrText>
        </w:r>
        <w:r>
          <w:fldChar w:fldCharType="separate"/>
        </w:r>
        <w:r>
          <w:t>70</w:t>
        </w:r>
        <w:r>
          <w:fldChar w:fldCharType="end"/>
        </w:r>
      </w:hyperlink>
    </w:p>
    <w:p>
      <w:pPr>
        <w:pStyle w:val="TOC2"/>
        <w:tabs>
          <w:tab w:val="right" w:leader="dot" w:pos="8306"/>
        </w:tabs>
      </w:pPr>
      <w:hyperlink w:anchor="_Toc688" w:history="1">
        <w:r>
          <w:rPr>
            <w:rFonts w:ascii="仿宋" w:eastAsia="仿宋" w:hAnsi="仿宋" w:cs="仿宋" w:hint="eastAsia"/>
            <w:lang w:eastAsia="zh-CN"/>
          </w:rPr>
          <w:t>(一)、供应链战略规划</w:t>
        </w:r>
        <w:r>
          <w:tab/>
        </w:r>
        <w:r>
          <w:fldChar w:fldCharType="begin"/>
        </w:r>
        <w:r>
          <w:instrText xml:space="preserve"> PAGEREF _Toc688 \h </w:instrText>
        </w:r>
        <w:r>
          <w:fldChar w:fldCharType="separate"/>
        </w:r>
        <w:r>
          <w:t>70</w:t>
        </w:r>
        <w:r>
          <w:fldChar w:fldCharType="end"/>
        </w:r>
      </w:hyperlink>
    </w:p>
    <w:p>
      <w:pPr>
        <w:pStyle w:val="TOC2"/>
        <w:tabs>
          <w:tab w:val="right" w:leader="dot" w:pos="8306"/>
        </w:tabs>
      </w:pPr>
      <w:hyperlink w:anchor="_Toc13721" w:history="1">
        <w:r>
          <w:rPr>
            <w:rFonts w:ascii="仿宋" w:eastAsia="仿宋" w:hAnsi="仿宋" w:cs="仿宋" w:hint="eastAsia"/>
            <w:lang w:eastAsia="zh-CN"/>
          </w:rPr>
          <w:t>(二)、供应商选择与合作</w:t>
        </w:r>
        <w:r>
          <w:tab/>
        </w:r>
        <w:r>
          <w:fldChar w:fldCharType="begin"/>
        </w:r>
        <w:r>
          <w:instrText xml:space="preserve"> PAGEREF _Toc13721 \h </w:instrText>
        </w:r>
        <w:r>
          <w:fldChar w:fldCharType="separate"/>
        </w:r>
        <w:r>
          <w:t>71</w:t>
        </w:r>
        <w:r>
          <w:fldChar w:fldCharType="end"/>
        </w:r>
      </w:hyperlink>
    </w:p>
    <w:p>
      <w:pPr>
        <w:pStyle w:val="TOC2"/>
        <w:tabs>
          <w:tab w:val="right" w:leader="dot" w:pos="8306"/>
        </w:tabs>
      </w:pPr>
      <w:hyperlink w:anchor="_Toc23169" w:history="1">
        <w:r>
          <w:rPr>
            <w:rFonts w:ascii="仿宋" w:eastAsia="仿宋" w:hAnsi="仿宋" w:cs="仿宋" w:hint="eastAsia"/>
            <w:lang w:eastAsia="zh-CN"/>
          </w:rPr>
          <w:t>(三)、物流与库存管理</w:t>
        </w:r>
        <w:r>
          <w:tab/>
        </w:r>
        <w:r>
          <w:fldChar w:fldCharType="begin"/>
        </w:r>
        <w:r>
          <w:instrText xml:space="preserve"> PAGEREF _Toc23169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33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6235"/>
      <w:r>
        <w:rPr>
          <w:rFonts w:ascii="仿宋" w:eastAsia="仿宋" w:hAnsi="仿宋" w:cs="仿宋" w:hint="eastAsia"/>
          <w:sz w:val="28"/>
          <w:lang w:eastAsia="zh-CN"/>
        </w:rPr>
        <w:t>一、电动牙刷项目选址可行性分析</w:t>
      </w:r>
      <w:bookmarkEnd w:id="2"/>
    </w:p>
    <w:p>
      <w:pPr>
        <w:pStyle w:val="Heading2"/>
        <w:rPr>
          <w:rFonts w:ascii="仿宋" w:eastAsia="仿宋" w:hAnsi="仿宋" w:cs="仿宋" w:hint="eastAsia"/>
          <w:lang w:eastAsia="zh-CN"/>
        </w:rPr>
      </w:pPr>
      <w:bookmarkStart w:id="3" w:name="_Toc20034"/>
      <w:r>
        <w:rPr>
          <w:rFonts w:ascii="仿宋" w:eastAsia="仿宋" w:hAnsi="仿宋" w:cs="仿宋" w:hint="eastAsia"/>
          <w:lang w:eastAsia="zh-CN"/>
        </w:rPr>
        <w:t>(一)、电动牙刷项目选址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该电动牙刷项目选址位于XX省XX市XX区XXX街道</w:t>
      </w:r>
    </w:p>
    <w:p>
      <w:pPr>
        <w:pStyle w:val="Heading2"/>
        <w:ind w:firstLine="560" w:firstLineChars="200"/>
        <w:rPr>
          <w:rFonts w:ascii="仿宋" w:eastAsia="仿宋" w:hAnsi="仿宋" w:cs="仿宋" w:hint="eastAsia"/>
          <w:sz w:val="28"/>
          <w:lang w:eastAsia="zh-CN"/>
        </w:rPr>
      </w:pPr>
      <w:bookmarkStart w:id="4" w:name="_Toc22393"/>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电动牙刷项目的征地面积将根据电动牙刷项目的实际规模和需求进行精确规划。具体面积XXX平方米，旨在确保电动牙刷项目不仅能够满足当前的发展需求，还能够预留空间以适应未来的扩展。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净用地面积是在征地面积基础上去除不可利用面积后的实际可开发用地。具体面积XXX平方米，考虑到环保、交通、安全等多方面因素，以确保电动牙刷项目在整体利用效率上达到最优。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电动牙刷项目计划建设的建筑总规模具体面积XXX平方米。这一规模的确定综合考虑了电动牙刷项目的性质、规模，以及城市规划的相关要求，确保建筑布局与周边环境协调一致。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绿地率是电动牙刷项目用地中被规划为绿地的比例。具体面积XXX平方米，旨在通过合理规划绿地，改善电动牙刷项目周边环境，提升居民生活质量，并符合城市整体绿化规划。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容积率是用地上可以建设的建筑总体积与用地面积之比。具体面积XXX，通过合理的容积率规划，确保电动牙刷项目建筑规模与周边环境和谐共生。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确保电动牙刷项目选址与当地城市规划相一致，具体面积XXX平方米。通过与城市规划部门深入沟通，确保电动牙刷项目不仅符合城市的整体发展方向，还能够融入城市的发展布局，为城市的长远发展贡献力量。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电动牙刷项目选址符合当地产业政策，具体面积XXX平方米。这包括电动牙刷项目对当地经济的促进作用，以及对相关产业的带动效应，确保电动牙刷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用地总体要求必须符合环保和可持续发展的原则，具体面积XXX平方米。通过采用绿色建筑设计、节能减排等措施，确保电动牙刷项目在建设和运营过程中对环境的影响最小化，达到可持续发展的要求。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 公共设施配套： 确保电动牙刷项目选址具备必要的公共设施配套，具体面积XXX平方米。这包括交通便利性、教育、医疗等基础设施，以提高居民生活品质，使得电动牙刷项目选址更具吸引力。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考虑用地总体要求对当地社会稳定性的影响，具体面积XXX平方米。通过深入了解当地社区反馈，确保电动牙刷项目的选址和建设过程对当地社会和谐稳定产生积极作用。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电动牙刷项目选址不仅符合法规和规划，还在实际操作中具有可行性。这一全面规划将为电动牙刷项目的成功实施提供坚实的基础，确保电动牙刷项目选址阶段就能够奠定良好的发展基础。</w:t>
      </w:r>
    </w:p>
    <w:p>
      <w:pPr>
        <w:pStyle w:val="Heading2"/>
        <w:ind w:firstLine="560" w:firstLineChars="200"/>
        <w:rPr>
          <w:rFonts w:ascii="仿宋" w:eastAsia="仿宋" w:hAnsi="仿宋" w:cs="仿宋" w:hint="eastAsia"/>
          <w:sz w:val="28"/>
          <w:lang w:eastAsia="zh-CN"/>
        </w:rPr>
      </w:pPr>
      <w:bookmarkStart w:id="5" w:name="_Toc795"/>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动牙刷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电动牙刷项目的设备规划和空间设计中，我们将采取灵活设备布局的措施。设备布局将根据实际需求进行灵活设计，避免不必要的浪费。通过合理规划设备摆放位置，我们将提高设备的利用率，减少设备间距，以确保电动牙刷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电动牙刷项目内部引入共享设施的概念，例如共享会议室、办公区等。通过这种方式，我们可以减少对资源的重复建设，提高资源共享效率，从而减小电动牙刷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0367"/>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电动牙刷项目的总图布置中，我们将不同功能区域进行明确的规划，以最大程度满足电动牙刷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9608"/>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电动牙刷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电动牙刷项目对环境的影响是综合评价的重要因素之一。我们将详细考虑选址周边的自然环境、生态保护区、水源地等情况，确保电动牙刷项目的建设和运营对环境影响最小化，并符合当地的环保法规标准。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对选址的评价还需充分考虑当地政府的产业政策和法规。我们将详细了解电动牙刷项目所在地的相关政策，确保电动牙刷项目的规划和运营与当地法规相符，降低不必要的法律风险。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考虑到社会稳定性对企业运营的重要性，我们将评估选址地区的社会安全情况、劳工关系、社区反馈等方面，以确保电动牙刷项目的建设和运营不会受到社会稳定性的负面影响。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最后，我们将综合考虑用地成本，包括土地购置费用、土地开发成本等。通过对用地成本的详细评估，我们能够做出更为精确的经济效益分析，为电动牙刷项目的投资决策提供有力支持。</w:t>
      </w:r>
    </w:p>
    <w:p>
      <w:pPr>
        <w:pStyle w:val="Heading1"/>
        <w:ind w:firstLine="560" w:firstLineChars="200"/>
        <w:rPr>
          <w:rFonts w:ascii="仿宋" w:eastAsia="仿宋" w:hAnsi="仿宋" w:cs="仿宋" w:hint="eastAsia"/>
          <w:sz w:val="28"/>
          <w:lang w:eastAsia="zh-CN"/>
        </w:rPr>
      </w:pPr>
      <w:bookmarkStart w:id="8" w:name="_Toc32001"/>
      <w:r>
        <w:rPr>
          <w:rFonts w:ascii="仿宋" w:eastAsia="仿宋" w:hAnsi="仿宋" w:cs="仿宋" w:hint="eastAsia"/>
          <w:sz w:val="28"/>
          <w:lang w:eastAsia="zh-CN"/>
        </w:rPr>
        <w:t>二、电动牙刷项目危机管理</w:t>
      </w:r>
      <w:bookmarkEnd w:id="8"/>
    </w:p>
    <w:p>
      <w:pPr>
        <w:pStyle w:val="Heading2"/>
        <w:rPr>
          <w:rFonts w:ascii="仿宋" w:eastAsia="仿宋" w:hAnsi="仿宋" w:cs="仿宋" w:hint="eastAsia"/>
          <w:lang w:eastAsia="zh-CN"/>
        </w:rPr>
      </w:pPr>
      <w:bookmarkStart w:id="9" w:name="_Toc18730"/>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电动牙刷项目危机管理中，危机预警与识别是确保电动牙刷项目稳健运行的核心步骤。通过建立全面的监测机制，电动牙刷项目团队旨在及时发现和理解潜在的风险和危机因素，以便采取及时的预防和应对措施，确保电动牙刷项目持续处于可控状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首先，通过深入的风险评估，电动牙刷项目团队全面分析了整个电动牙刷项目和各个阶段可能存在的威胁。这包括准确评估每个潜在风险的发生概率和可能影响的程度，为后续危机预警提供了有力支持。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电动牙刷项目团队着重于明确定义电动牙刷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电动牙刷项目进展的持续监控，团队能够及时发现潜在问题并作出迅速反应。电动牙刷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在这一阶段，团队的专业素养和反应速度将发挥至关重要的作用，以确保潜在危机能够在初期得到有效的处理，最大程度地减轻负面影响。通过危机预警与识别，电动牙刷项目得以更有序、可控地推进。</w:t>
      </w:r>
    </w:p>
    <w:p>
      <w:pPr>
        <w:pStyle w:val="Heading2"/>
        <w:ind w:firstLine="560" w:firstLineChars="200"/>
        <w:rPr>
          <w:rFonts w:ascii="仿宋" w:eastAsia="仿宋" w:hAnsi="仿宋" w:cs="仿宋" w:hint="eastAsia"/>
          <w:sz w:val="28"/>
          <w:lang w:eastAsia="zh-CN"/>
        </w:rPr>
      </w:pPr>
      <w:bookmarkStart w:id="10" w:name="_Toc4275"/>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在危机发生时，电动牙刷项目团队立即行动，成立了应急小组。该小组的任务是迅速制定并实施紧急应对措施，以最小化潜在损失。以下是采取的主要措施：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暂停电动牙刷项目进度：为遏制危机蔓延，电动牙刷项目暂时停止进行，以便全面评估当前状况。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资源重新分配：重新评估电动牙刷项目资源的分配，确保最大限度地减小损失。</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实时沟通：与关键利益相关者建立实时沟通机制，向他们传递电动牙刷项目危机的实际状况，保障电动牙刷项目核心利益。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在紧急应对的同时，电动牙刷项目团队强调了团队协作和有效沟通的重要性。以下是团队协作的关键举措：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信息共享机制：建立了信息共享平台，确保团队成员能够及时获取电动牙刷项目危机的实时信息。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领导者沟通：电动牙刷项目领导者通过定期会议和即时沟通工具，指导团队应对危机，保持团队稳定运行。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随着危机得到初步控制，电动牙刷项目团队转向制定恢复计划，以确保电动牙刷项目能够从中迅速恢复。主要恢复计划包括：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修复受损的进度计划：重新评估电动牙刷项目进度，制定修复计划，确保电动牙刷项目尽快回归正常进程。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重新调整资源分配：优化资源分配，确保电动牙刷项目在有限资源下高效运转。</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风险管理机制加强：对电动牙刷项目风险进行全面评估，制定更强化的风险管理策略，以预防未来可能的危机。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10614"/>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30405"/>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电动牙刷项目的技术管理特点体现在其创新导向。通过引入最先进的技术趋势和解决方案，电动牙刷项目致力于提升科技含量、提高质量和效率水平。这意味着我们将采用最新的工具和方法，确保电动牙刷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电动牙刷项目技术管理的显著特征。通过整合不同领域的技术资源，我们实现了跨学科的协同工作。这有助于优化技术架构，提高整体效能。此外，整合性策略还促进了不同技术团队之间的紧密沟通和高效合作，确保电动牙刷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电动牙刷项目所采用的技术。通过不断优化技术方案，电动牙刷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电动牙刷项目团队将在电动牙刷项目初期识别可能的技术风险，并采取相应的预防和应对措施。通过建立健全的风险评估机制，电动牙刷项目能够在实施过程中及时发现并解决潜在的技术问题，保障电动牙刷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电动牙刷项目中，技术将成为电动牙刷项目成功的有力支持。这一深度剖析揭示了技术管理在电动牙刷项目实施中的关键作用，为电动牙刷项目的技术基础奠定了坚实的基础。</w:t>
      </w:r>
    </w:p>
    <w:p>
      <w:pPr>
        <w:pStyle w:val="Heading2"/>
        <w:ind w:firstLine="560" w:firstLineChars="200"/>
        <w:rPr>
          <w:rFonts w:ascii="仿宋" w:eastAsia="仿宋" w:hAnsi="仿宋" w:cs="仿宋" w:hint="eastAsia"/>
          <w:sz w:val="28"/>
          <w:lang w:eastAsia="zh-CN"/>
        </w:rPr>
      </w:pPr>
      <w:bookmarkStart w:id="13" w:name="_Toc22275"/>
      <w:r>
        <w:rPr>
          <w:rFonts w:ascii="仿宋" w:eastAsia="仿宋" w:hAnsi="仿宋" w:cs="仿宋" w:hint="eastAsia"/>
          <w:sz w:val="28"/>
          <w:lang w:eastAsia="zh-CN"/>
        </w:rPr>
        <w:t>(二)、电动牙刷项目工艺技术设计方案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电动牙刷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电动牙刷项目将严格按照相关行业规范要求进行组织。通过有效控制产品质量，电动牙刷项目将致力于为顾客提供优质的电动牙刷项目产品和良好的服务。这体现了电动牙刷项目对于生产活动合规性和质量标准的高度重视，为电动牙刷项目的可持续发展和顾客满意度奠定了基础。</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工艺技术方面，电动牙刷项目注重生态效益和清洁生产原则。电动牙刷项目建设将紧密结合地方特色经济发展，与社会经济发展规划和区域环境保护规划方案相协调一致。通过与当地区域自然生态系统的结合，电动牙刷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电动牙刷项目产品具有多样化的客户需求和个性化的特点。因此，电动牙刷项目产品规格品种多样，且单批生产数量较小。为满足这一特点，电动牙刷项目承办单位将建设先进的柔性制造生产线。通过广泛应用柔性制造技术，电动牙刷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电动牙刷项目采用的技术具有较高的技术含量和自动化水平，处于国内先进水平。这一技术选用不仅体现了对生产效率、质量和环境友好性的高标准要求，同时为电动牙刷项目的可持续发展奠定了坚实的基础。</w:t>
      </w:r>
    </w:p>
    <w:p>
      <w:pPr>
        <w:pStyle w:val="Heading2"/>
        <w:ind w:firstLine="560" w:firstLineChars="200"/>
        <w:rPr>
          <w:rFonts w:ascii="仿宋" w:eastAsia="仿宋" w:hAnsi="仿宋" w:cs="仿宋" w:hint="eastAsia"/>
          <w:sz w:val="28"/>
          <w:lang w:eastAsia="zh-CN"/>
        </w:rPr>
      </w:pPr>
      <w:bookmarkStart w:id="14" w:name="_Toc28920"/>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为确保电动牙刷项目的高效生产和技术实施，我们制定了一套精心设计的设备选型方案，以满足电动牙刷项目生产、质量和环保的要求。该方案的主要特点如下：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电动牙刷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针对电动牙刷项目产品的多样性和小批量生产的特点，我们将建设柔性制造生产线。通过在设备选型中考虑柔性制造技术，可以灵活应对不同产品规格和生产需求，实现生产线的高度灵活性和适应性。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31099"/>
      <w:r>
        <w:rPr>
          <w:rFonts w:ascii="仿宋" w:eastAsia="仿宋" w:hAnsi="仿宋" w:cs="仿宋" w:hint="eastAsia"/>
          <w:sz w:val="28"/>
          <w:lang w:eastAsia="zh-CN"/>
        </w:rPr>
        <w:t>四、电动牙刷项目建设单位说明</w:t>
      </w:r>
      <w:bookmarkEnd w:id="15"/>
    </w:p>
    <w:p>
      <w:pPr>
        <w:pStyle w:val="Heading2"/>
        <w:rPr>
          <w:rFonts w:ascii="仿宋" w:eastAsia="仿宋" w:hAnsi="仿宋" w:cs="仿宋" w:hint="eastAsia"/>
          <w:lang w:eastAsia="zh-CN"/>
        </w:rPr>
      </w:pPr>
      <w:bookmarkStart w:id="16" w:name="_Toc2425"/>
      <w:r>
        <w:rPr>
          <w:rFonts w:ascii="仿宋" w:eastAsia="仿宋" w:hAnsi="仿宋" w:cs="仿宋" w:hint="eastAsia"/>
          <w:lang w:eastAsia="zh-CN"/>
        </w:rPr>
        <w:t>(一)、电动牙刷项目承办单位基本情况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5855"/>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电动牙刷项目承办单位的XXXX，我们着眼于实现可持续的经济效益。通过技术创新和解决方案的提供，公司预计在电动牙刷项目执行期间将获得可观的收入增长。这一收入来源主要包括电动牙刷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同时，我们注重成本控制和效率提升，以确保电动牙刷项目的可持续盈利。透过精细的管理和资源优化，公司期望实现电动牙刷项目利润最大化。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电动牙刷项目实施进行全面的投资评估，包括电动牙刷项目启动阶段的资金投入和后续运营成本。通过对电动牙刷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电动牙刷项目实施过程中具备足够的资金流动性，公司将进行详尽的现金流分析。这包括资金需求的合理预测、电动牙刷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18622"/>
      <w:r>
        <w:rPr>
          <w:rFonts w:ascii="仿宋" w:eastAsia="仿宋" w:hAnsi="仿宋" w:cs="仿宋" w:hint="eastAsia"/>
          <w:sz w:val="28"/>
          <w:lang w:eastAsia="zh-CN"/>
        </w:rPr>
        <w:t>五、电动牙刷项目土建工程</w:t>
      </w:r>
      <w:bookmarkEnd w:id="18"/>
    </w:p>
    <w:p>
      <w:pPr>
        <w:pStyle w:val="Heading2"/>
        <w:rPr>
          <w:rFonts w:ascii="仿宋" w:eastAsia="仿宋" w:hAnsi="仿宋" w:cs="仿宋" w:hint="eastAsia"/>
          <w:lang w:eastAsia="zh-CN"/>
        </w:rPr>
      </w:pPr>
      <w:bookmarkStart w:id="19" w:name="_Toc11862"/>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在电动牙刷项目的建筑工程设计中，我们将秉承一系列重要的设计原则，以确保电动牙刷项目建筑在功能、美观、可持续性等方面达到最佳效果。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首要原则是确保建筑的功能性得到最大化的发挥。我们将充分理解电动牙刷项目的实际需求，合理布局各个功能区域，保证建筑在满足业务需求的同时，提供高效的工作环境。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https://d.book118.com/877004152054006054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电动牙刷项目计划设计方案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电动牙刷项目计划设计方案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电动牙刷项目计划设计方案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电动牙刷项目计划设计方案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电动牙刷项目计划设计方案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电动牙刷项目计划设计方案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电动牙刷项目计划设计方案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电动牙刷项目计划设计方案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电动牙刷项目计划设计方案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电动牙刷项目计划设计方案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电动牙刷项目计划设计方案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电动牙刷项目计划设计方案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电动牙刷项目计划设计方案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电动牙刷项目计划设计方案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电动牙刷项目计划设计方案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电动牙刷项目计划设计方案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电动牙刷项目计划设计方案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81B550A"/>
    <w:rsid w:val="081B550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77004152054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2024-02-26T07:05:00Z</dcterms:created>
  <dcterms:modified xsi:type="dcterms:W3CDTF">2024-02-26T07:06:12Z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66FA2EA426494949A2E99A8CAAC307D0_11</vt:lpwstr>
  </property>
  <property fmtid="{D5CDD505-2E9C-101B-9397-08002B2CF9AE}" pid="3" name="KSOProductBuildVer">
    <vt:lpwstr>2052-12.1.0.16388</vt:lpwstr>
  </property>
</Properties>
</file>