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调制乳项目策划方案报告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一、发展规划分析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_Toc3717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5" w:history="1">
        <w:r>
          <w:rPr>
            <w:rFonts w:ascii="仿宋" w:eastAsia="仿宋" w:hAnsi="仿宋" w:cs="仿宋" w:hint="eastAsia"/>
            <w:lang w:eastAsia="zh-CN"/>
          </w:rPr>
          <w:t>二、调制乳项目文档管理</w:t>
        </w:r>
        <w:r>
          <w:tab/>
        </w:r>
        <w:r>
          <w:fldChar w:fldCharType="begin"/>
        </w:r>
        <w:r>
          <w:instrText xml:space="preserve"> PAGEREF _Toc23855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1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_Toc31841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_Toc12762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" w:history="1">
        <w:r>
          <w:rPr>
            <w:rFonts w:ascii="仿宋" w:eastAsia="仿宋" w:hAnsi="仿宋" w:cs="仿宋" w:hint="eastAsia"/>
            <w:lang w:eastAsia="zh-CN"/>
          </w:rPr>
          <w:t>三、法人治理架构</w:t>
        </w:r>
        <w:r>
          <w:tab/>
        </w:r>
        <w:r>
          <w:fldChar w:fldCharType="begin"/>
        </w:r>
        <w:r>
          <w:instrText xml:space="preserve"> PAGEREF _Toc152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8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_Toc31378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8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_Toc31188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2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_Toc25372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3" w:history="1">
        <w:r>
          <w:rPr>
            <w:rFonts w:ascii="仿宋" w:eastAsia="仿宋" w:hAnsi="仿宋" w:cs="仿宋" w:hint="eastAsia"/>
            <w:lang w:eastAsia="zh-CN"/>
          </w:rPr>
          <w:t>四、人力资源管理</w:t>
        </w:r>
        <w:r>
          <w:tab/>
        </w:r>
        <w:r>
          <w:fldChar w:fldCharType="begin"/>
        </w:r>
        <w:r>
          <w:instrText xml:space="preserve"> PAGEREF _Toc25483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eastAsia="zh-CN"/>
          </w:rPr>
          <w:t>(一)、调制乳项目绩效与薪酬管理</w:t>
        </w:r>
        <w:r>
          <w:tab/>
        </w:r>
        <w:r>
          <w:fldChar w:fldCharType="begin"/>
        </w:r>
        <w:r>
          <w:instrText xml:space="preserve"> PAGEREF _Toc6425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6" w:history="1">
        <w:r>
          <w:rPr>
            <w:rFonts w:ascii="仿宋" w:eastAsia="仿宋" w:hAnsi="仿宋" w:cs="仿宋" w:hint="eastAsia"/>
            <w:lang w:eastAsia="zh-CN"/>
          </w:rPr>
          <w:t>(二)、调制乳项目组织与管理</w:t>
        </w:r>
        <w:r>
          <w:tab/>
        </w:r>
        <w:r>
          <w:fldChar w:fldCharType="begin"/>
        </w:r>
        <w:r>
          <w:instrText xml:space="preserve"> PAGEREF _Toc20686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1" w:history="1">
        <w:r>
          <w:rPr>
            <w:rFonts w:ascii="仿宋" w:eastAsia="仿宋" w:hAnsi="仿宋" w:cs="仿宋" w:hint="eastAsia"/>
            <w:lang w:eastAsia="zh-CN"/>
          </w:rPr>
          <w:t>(三)、调制乳项目人力资源管理</w:t>
        </w:r>
        <w:r>
          <w:tab/>
        </w:r>
        <w:r>
          <w:fldChar w:fldCharType="begin"/>
        </w:r>
        <w:r>
          <w:instrText xml:space="preserve"> PAGEREF _Toc27071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2" w:history="1">
        <w:r>
          <w:rPr>
            <w:rFonts w:ascii="仿宋" w:eastAsia="仿宋" w:hAnsi="仿宋" w:cs="仿宋" w:hint="eastAsia"/>
            <w:lang w:eastAsia="zh-CN"/>
          </w:rPr>
          <w:t>五、调制乳项目基本情况</w:t>
        </w:r>
        <w:r>
          <w:tab/>
        </w:r>
        <w:r>
          <w:fldChar w:fldCharType="begin"/>
        </w:r>
        <w:r>
          <w:instrText xml:space="preserve"> PAGEREF _Toc17202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7" w:history="1">
        <w:r>
          <w:rPr>
            <w:rFonts w:ascii="仿宋" w:eastAsia="仿宋" w:hAnsi="仿宋" w:cs="仿宋" w:hint="eastAsia"/>
            <w:lang w:eastAsia="zh-CN"/>
          </w:rPr>
          <w:t>(一)、调制乳项目承办单位名称</w:t>
        </w:r>
        <w:r>
          <w:tab/>
        </w:r>
        <w:r>
          <w:fldChar w:fldCharType="begin"/>
        </w:r>
        <w:r>
          <w:instrText xml:space="preserve"> PAGEREF _Toc23737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eastAsia="zh-CN"/>
          </w:rPr>
          <w:t>(二)、调制乳项目联系人</w:t>
        </w:r>
        <w:r>
          <w:tab/>
        </w:r>
        <w:r>
          <w:fldChar w:fldCharType="begin"/>
        </w:r>
        <w:r>
          <w:instrText xml:space="preserve"> PAGEREF _Toc9839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0" w:history="1">
        <w:r>
          <w:rPr>
            <w:rFonts w:ascii="仿宋" w:eastAsia="仿宋" w:hAnsi="仿宋" w:cs="仿宋" w:hint="eastAsia"/>
            <w:lang w:eastAsia="zh-CN"/>
          </w:rPr>
          <w:t>(三)、调制乳项目建设单位概况</w:t>
        </w:r>
        <w:r>
          <w:tab/>
        </w:r>
        <w:r>
          <w:fldChar w:fldCharType="begin"/>
        </w:r>
        <w:r>
          <w:instrText xml:space="preserve"> PAGEREF _Toc11930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7" w:history="1">
        <w:r>
          <w:rPr>
            <w:rFonts w:ascii="仿宋" w:eastAsia="仿宋" w:hAnsi="仿宋" w:cs="仿宋" w:hint="eastAsia"/>
            <w:lang w:eastAsia="zh-CN"/>
          </w:rPr>
          <w:t>(四)、调制乳项目实施的可行性</w:t>
        </w:r>
        <w:r>
          <w:tab/>
        </w:r>
        <w:r>
          <w:fldChar w:fldCharType="begin"/>
        </w:r>
        <w:r>
          <w:instrText xml:space="preserve"> PAGEREF _Toc11687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1" w:history="1">
        <w:r>
          <w:rPr>
            <w:rFonts w:ascii="仿宋" w:eastAsia="仿宋" w:hAnsi="仿宋" w:cs="仿宋" w:hint="eastAsia"/>
            <w:lang w:eastAsia="zh-CN"/>
          </w:rPr>
          <w:t>(五)、调制乳项目建设选址及建设规模</w:t>
        </w:r>
        <w:r>
          <w:tab/>
        </w:r>
        <w:r>
          <w:fldChar w:fldCharType="begin"/>
        </w:r>
        <w:r>
          <w:instrText xml:space="preserve"> PAGEREF _Toc21381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eastAsia="zh-CN"/>
          </w:rPr>
          <w:t>(六)、调制乳项目总投资及资金构成</w:t>
        </w:r>
        <w:r>
          <w:tab/>
        </w:r>
        <w:r>
          <w:fldChar w:fldCharType="begin"/>
        </w:r>
        <w:r>
          <w:instrText xml:space="preserve"> PAGEREF _Toc31694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6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_Toc27766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0" w:history="1">
        <w:r>
          <w:rPr>
            <w:rFonts w:ascii="仿宋" w:eastAsia="仿宋" w:hAnsi="仿宋" w:cs="仿宋" w:hint="eastAsia"/>
            <w:lang w:eastAsia="zh-CN"/>
          </w:rPr>
          <w:t>六、调制乳项目选址说明</w:t>
        </w:r>
        <w:r>
          <w:tab/>
        </w:r>
        <w:r>
          <w:fldChar w:fldCharType="begin"/>
        </w:r>
        <w:r>
          <w:instrText xml:space="preserve"> PAGEREF _Toc30820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(一)、调制乳项目选址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0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_Toc31450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5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_Toc18585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_Toc2659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5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8" w:history="1">
        <w:r>
          <w:rPr>
            <w:rFonts w:ascii="仿宋" w:eastAsia="仿宋" w:hAnsi="仿宋" w:cs="仿宋" w:hint="eastAsia"/>
            <w:lang w:eastAsia="zh-CN"/>
          </w:rPr>
          <w:t>七、生产控制的基本程序</w:t>
        </w:r>
        <w:r>
          <w:tab/>
        </w:r>
        <w:r>
          <w:fldChar w:fldCharType="begin"/>
        </w:r>
        <w:r>
          <w:instrText xml:space="preserve"> PAGEREF _Toc7418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4" w:history="1">
        <w:r>
          <w:rPr>
            <w:rFonts w:ascii="仿宋" w:eastAsia="仿宋" w:hAnsi="仿宋" w:cs="仿宋" w:hint="eastAsia"/>
            <w:lang w:eastAsia="zh-CN"/>
          </w:rPr>
          <w:t>(一)、调制乳生产控制的基本程序</w:t>
        </w:r>
        <w:r>
          <w:tab/>
        </w:r>
        <w:r>
          <w:fldChar w:fldCharType="begin"/>
        </w:r>
        <w:r>
          <w:instrText xml:space="preserve"> PAGEREF _Toc28384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7" w:history="1">
        <w:r>
          <w:rPr>
            <w:rFonts w:ascii="仿宋" w:eastAsia="仿宋" w:hAnsi="仿宋" w:cs="仿宋" w:hint="eastAsia"/>
            <w:lang w:eastAsia="zh-CN"/>
          </w:rPr>
          <w:t>八、调制乳项目合作伙伴与利益相关者</w:t>
        </w:r>
        <w:r>
          <w:tab/>
        </w:r>
        <w:r>
          <w:fldChar w:fldCharType="begin"/>
        </w:r>
        <w:r>
          <w:instrText xml:space="preserve"> PAGEREF _Toc22497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5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_Toc3955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6" w:history="1">
        <w:r>
          <w:rPr>
            <w:rFonts w:ascii="仿宋" w:eastAsia="仿宋" w:hAnsi="仿宋" w:cs="仿宋" w:hint="eastAsia"/>
            <w:lang w:eastAsia="zh-CN"/>
          </w:rPr>
          <w:t>九、营销和销售分析</w:t>
        </w:r>
        <w:r>
          <w:tab/>
        </w:r>
        <w:r>
          <w:fldChar w:fldCharType="begin"/>
        </w:r>
        <w:r>
          <w:instrText xml:space="preserve"> PAGEREF _Toc13326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8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_Toc19298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2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_Toc23822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5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_Toc28675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0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_Toc12900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73" w:history="1">
        <w:r>
          <w:rPr>
            <w:rFonts w:ascii="仿宋" w:eastAsia="仿宋" w:hAnsi="仿宋" w:cs="仿宋" w:hint="eastAsia"/>
            <w:lang w:eastAsia="zh-CN"/>
          </w:rPr>
          <w:t>十、调制乳行业产品策略</w:t>
        </w:r>
        <w:r>
          <w:tab/>
        </w:r>
        <w:r>
          <w:fldChar w:fldCharType="begin"/>
        </w:r>
        <w:r>
          <w:instrText xml:space="preserve"> PAGEREF _Toc16373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_Toc1496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1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_Toc25181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4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_Toc5234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7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_Toc28857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8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_Toc26628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2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_Toc29362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eastAsia="zh-CN"/>
          </w:rPr>
          <w:t>十一、营销策略和销售计划</w:t>
        </w:r>
        <w:r>
          <w:tab/>
        </w:r>
        <w:r>
          <w:fldChar w:fldCharType="begin"/>
        </w:r>
        <w:r>
          <w:instrText xml:space="preserve"> PAGEREF _Toc556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_Toc416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_Toc1395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17" w:history="1">
        <w:r>
          <w:rPr>
            <w:rFonts w:ascii="仿宋" w:eastAsia="仿宋" w:hAnsi="仿宋" w:cs="仿宋" w:hint="eastAsia"/>
            <w:lang w:eastAsia="zh-CN"/>
          </w:rPr>
          <w:t>十二、调制乳整合营销</w:t>
        </w:r>
        <w:r>
          <w:tab/>
        </w:r>
        <w:r>
          <w:fldChar w:fldCharType="begin"/>
        </w:r>
        <w:r>
          <w:instrText xml:space="preserve"> PAGEREF _Toc31717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9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_Toc9569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5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_Toc29095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4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_Toc9494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_Toc10930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十三、第三十二章未来发展愿景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0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_Toc19470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8" w:history="1">
        <w:r>
          <w:rPr>
            <w:rFonts w:ascii="仿宋" w:eastAsia="仿宋" w:hAnsi="仿宋" w:cs="仿宋" w:hint="eastAsia"/>
            <w:lang w:eastAsia="zh-CN"/>
          </w:rPr>
          <w:t>十四、环境保护与安全生产</w:t>
        </w:r>
        <w:r>
          <w:tab/>
        </w:r>
        <w:r>
          <w:fldChar w:fldCharType="begin"/>
        </w:r>
        <w:r>
          <w:instrText xml:space="preserve"> PAGEREF _Toc12728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(一)、建设地区的环境现状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6" w:history="1">
        <w:r>
          <w:rPr>
            <w:rFonts w:ascii="仿宋" w:eastAsia="仿宋" w:hAnsi="仿宋" w:cs="仿宋" w:hint="eastAsia"/>
            <w:lang w:eastAsia="zh-CN"/>
          </w:rPr>
          <w:t>(二)、调制乳项目拟采用的环境保护标准</w:t>
        </w:r>
        <w:r>
          <w:tab/>
        </w:r>
        <w:r>
          <w:fldChar w:fldCharType="begin"/>
        </w:r>
        <w:r>
          <w:instrText xml:space="preserve"> PAGEREF _Toc11016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0" w:history="1">
        <w:r>
          <w:rPr>
            <w:rFonts w:ascii="仿宋" w:eastAsia="仿宋" w:hAnsi="仿宋" w:cs="仿宋" w:hint="eastAsia"/>
            <w:lang w:eastAsia="zh-CN"/>
          </w:rPr>
          <w:t>(三)、调制乳项目对环境的影响及治理对策</w:t>
        </w:r>
        <w:r>
          <w:tab/>
        </w:r>
        <w:r>
          <w:fldChar w:fldCharType="begin"/>
        </w:r>
        <w:r>
          <w:instrText xml:space="preserve"> PAGEREF _Toc32320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" w:history="1">
        <w:r>
          <w:rPr>
            <w:rFonts w:ascii="仿宋" w:eastAsia="仿宋" w:hAnsi="仿宋" w:cs="仿宋" w:hint="eastAsia"/>
            <w:lang w:eastAsia="zh-CN"/>
          </w:rPr>
          <w:t>(四)、环境监测制度的建议</w:t>
        </w:r>
        <w:r>
          <w:tab/>
        </w:r>
        <w:r>
          <w:fldChar w:fldCharType="begin"/>
        </w:r>
        <w:r>
          <w:instrText xml:space="preserve"> PAGEREF _Toc1490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2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_Toc5982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_Toc9765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_Toc15099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1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_Toc22181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8" w:history="1">
        <w:r>
          <w:rPr>
            <w:rFonts w:ascii="仿宋" w:eastAsia="仿宋" w:hAnsi="仿宋" w:cs="仿宋" w:hint="eastAsia"/>
            <w:lang w:eastAsia="zh-CN"/>
          </w:rPr>
          <w:t>十五、调制乳项目节能说明</w:t>
        </w:r>
        <w:r>
          <w:tab/>
        </w:r>
        <w:r>
          <w:fldChar w:fldCharType="begin"/>
        </w:r>
        <w:r>
          <w:instrText xml:space="preserve"> PAGEREF _Toc23568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9" w:history="1">
        <w:r>
          <w:rPr>
            <w:rFonts w:ascii="仿宋" w:eastAsia="仿宋" w:hAnsi="仿宋" w:cs="仿宋" w:hint="eastAsia"/>
            <w:lang w:eastAsia="zh-CN"/>
          </w:rPr>
          <w:t>(一)、调制乳项目节能概述</w:t>
        </w:r>
        <w:r>
          <w:tab/>
        </w:r>
        <w:r>
          <w:fldChar w:fldCharType="begin"/>
        </w:r>
        <w:r>
          <w:instrText xml:space="preserve"> PAGEREF _Toc19909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9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_Toc4409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7" w:history="1">
        <w:r>
          <w:rPr>
            <w:rFonts w:ascii="仿宋" w:eastAsia="仿宋" w:hAnsi="仿宋" w:cs="仿宋" w:hint="eastAsia"/>
            <w:lang w:eastAsia="zh-CN"/>
          </w:rPr>
          <w:t>(三)、调制乳项目节能措施</w:t>
        </w:r>
        <w:r>
          <w:tab/>
        </w:r>
        <w:r>
          <w:fldChar w:fldCharType="begin"/>
        </w:r>
        <w:r>
          <w:instrText xml:space="preserve"> PAGEREF _Toc25047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9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_Toc12539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" w:history="1">
        <w:r>
          <w:rPr>
            <w:rFonts w:ascii="仿宋" w:eastAsia="仿宋" w:hAnsi="仿宋" w:cs="仿宋" w:hint="eastAsia"/>
            <w:lang w:eastAsia="zh-CN"/>
          </w:rPr>
          <w:t>十六、生产控制的基本程序</w:t>
        </w:r>
        <w:r>
          <w:tab/>
        </w:r>
        <w:r>
          <w:fldChar w:fldCharType="begin"/>
        </w:r>
        <w:r>
          <w:instrText xml:space="preserve"> PAGEREF _Toc2761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2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_Toc18722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_Toc1660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1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_Toc4651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2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_Toc23832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0" w:history="1">
        <w:r>
          <w:rPr>
            <w:rFonts w:ascii="仿宋" w:eastAsia="仿宋" w:hAnsi="仿宋" w:cs="仿宋" w:hint="eastAsia"/>
            <w:lang w:eastAsia="zh-CN"/>
          </w:rPr>
          <w:t>十七、社会影响与可持续性报告</w:t>
        </w:r>
        <w:r>
          <w:tab/>
        </w:r>
        <w:r>
          <w:fldChar w:fldCharType="begin"/>
        </w:r>
        <w:r>
          <w:instrText xml:space="preserve"> PAGEREF _Toc18130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4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_Toc8434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十八、法人治理结构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1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_Toc3451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1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_Toc16001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3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_Toc28943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十九、项目运营管理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8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_Toc28488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1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_Toc30641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0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_Toc7160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2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_Toc3662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9" w:history="1">
        <w:r>
          <w:rPr>
            <w:rFonts w:ascii="仿宋" w:eastAsia="仿宋" w:hAnsi="仿宋" w:cs="仿宋" w:hint="eastAsia"/>
            <w:lang w:eastAsia="zh-CN"/>
          </w:rPr>
          <w:t>二十、经济影响分析</w:t>
        </w:r>
        <w:r>
          <w:tab/>
        </w:r>
        <w:r>
          <w:fldChar w:fldCharType="begin"/>
        </w:r>
        <w:r>
          <w:instrText xml:space="preserve"> PAGEREF _Toc4799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_Toc18498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_Toc8103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_Toc12376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_Toc32151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" w:history="1">
        <w:r>
          <w:rPr>
            <w:rFonts w:ascii="仿宋" w:eastAsia="仿宋" w:hAnsi="仿宋" w:cs="仿宋" w:hint="eastAsia"/>
            <w:lang w:eastAsia="zh-CN"/>
          </w:rPr>
          <w:t>二十一、安全与环境问题的沟通与协调</w:t>
        </w:r>
        <w:r>
          <w:tab/>
        </w:r>
        <w:r>
          <w:fldChar w:fldCharType="begin"/>
        </w:r>
        <w:r>
          <w:instrText xml:space="preserve"> PAGEREF _Toc3100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6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_Toc24886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5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_Toc30105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46"/>
      <w:r>
        <w:rPr>
          <w:rFonts w:ascii="仿宋" w:eastAsia="仿宋" w:hAnsi="仿宋" w:cs="仿宋" w:hint="eastAsia"/>
          <w:sz w:val="28"/>
          <w:lang w:eastAsia="zh-CN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147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公司以当前市场的机遇和挑战为依据，提出了以下发展规划，以确保长远的持续发展：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技术创新与产品升级：公司将加强自主研发，引进高级研发团队和创新平台，以推动新技术的应用并提升产品的创新性和竞争力。定期升级产品结构以适应快速变化的市场需求。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国际市场拓展与全球化战略：公司将积极参与国际贸易，深化对国际市场的拓展，并与海外客户加强合作。建立国际营销团队和全球供应链体系，提升产品品质，争取在国际市场上取得更大份额。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环保产品与可持续发展：公司将加强环保产品的研发与推广，满足市场对可持续发展的需求。提升产品的环保性能，争取绿色认证，以环保优势提升品牌形象，赢得市场认可。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https://d.book118.com/877011033014006050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调制乳项目策划方案报告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调制乳项目策划方案报告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调制乳项目策划方案报告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调制乳项目策划方案报告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调制乳项目策划方案报告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4C7555"/>
    <w:rsid w:val="4593521B"/>
    <w:rsid w:val="504C755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7011033014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2024-03-04T23:26:00Z</dcterms:created>
  <dcterms:modified xsi:type="dcterms:W3CDTF">2024-03-04T23:26:17Z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FD14050CC2A344FEB44903B76877954A_11</vt:lpwstr>
  </property>
  <property fmtid="{D5CDD505-2E9C-101B-9397-08002B2CF9AE}" pid="3" name="KSOProductBuildVer">
    <vt:lpwstr>2052-12.1.0.16399</vt:lpwstr>
  </property>
</Properties>
</file>