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芳纶纤维项目规划设计蓝图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3" w:history="1">
        <w:r>
          <w:rPr>
            <w:rFonts w:ascii="仿宋" w:eastAsia="仿宋" w:hAnsi="仿宋" w:cs="仿宋" w:hint="eastAsia"/>
            <w:lang w:eastAsia="zh-CN"/>
          </w:rPr>
          <w:t>前言</w:t>
        </w:r>
        <w:r>
          <w:tab/>
        </w:r>
        <w:r>
          <w:fldChar w:fldCharType="begin"/>
        </w:r>
        <w:r>
          <w:instrText xml:space="preserve"> PAGEREF _Toc25133 \h </w:instrText>
        </w:r>
        <w:r>
          <w:fldChar w:fldCharType="separate"/>
        </w:r>
        <w:r>
          <w:t>3</w:t>
        </w:r>
        <w:r>
          <w:fldChar w:fldCharType="end"/>
        </w:r>
      </w:hyperlink>
    </w:p>
    <w:p>
      <w:pPr>
        <w:pStyle w:val="TOC1"/>
        <w:tabs>
          <w:tab w:val="right" w:leader="dot" w:pos="8306"/>
        </w:tabs>
      </w:pPr>
      <w:hyperlink w:anchor="_Toc17323" w:history="1">
        <w:r>
          <w:rPr>
            <w:rFonts w:ascii="仿宋" w:eastAsia="仿宋" w:hAnsi="仿宋" w:cs="仿宋" w:hint="eastAsia"/>
            <w:lang w:eastAsia="zh-CN"/>
          </w:rPr>
          <w:t>一、芳纶纤维项目土建工程</w:t>
        </w:r>
        <w:r>
          <w:tab/>
        </w:r>
        <w:r>
          <w:fldChar w:fldCharType="begin"/>
        </w:r>
        <w:r>
          <w:instrText xml:space="preserve"> PAGEREF _Toc17323 \h </w:instrText>
        </w:r>
        <w:r>
          <w:fldChar w:fldCharType="separate"/>
        </w:r>
        <w:r>
          <w:t>3</w:t>
        </w:r>
        <w:r>
          <w:fldChar w:fldCharType="end"/>
        </w:r>
      </w:hyperlink>
    </w:p>
    <w:p>
      <w:pPr>
        <w:pStyle w:val="TOC2"/>
        <w:tabs>
          <w:tab w:val="right" w:leader="dot" w:pos="8306"/>
        </w:tabs>
      </w:pPr>
      <w:hyperlink w:anchor="_Toc11146" w:history="1">
        <w:r>
          <w:rPr>
            <w:rFonts w:ascii="仿宋" w:eastAsia="仿宋" w:hAnsi="仿宋" w:cs="仿宋" w:hint="eastAsia"/>
            <w:lang w:eastAsia="zh-CN"/>
          </w:rPr>
          <w:t>(一)、建筑工程设计原则</w:t>
        </w:r>
        <w:r>
          <w:tab/>
        </w:r>
        <w:r>
          <w:fldChar w:fldCharType="begin"/>
        </w:r>
        <w:r>
          <w:instrText xml:space="preserve"> PAGEREF _Toc11146 \h </w:instrText>
        </w:r>
        <w:r>
          <w:fldChar w:fldCharType="separate"/>
        </w:r>
        <w:r>
          <w:t>3</w:t>
        </w:r>
        <w:r>
          <w:fldChar w:fldCharType="end"/>
        </w:r>
      </w:hyperlink>
    </w:p>
    <w:p>
      <w:pPr>
        <w:pStyle w:val="TOC2"/>
        <w:tabs>
          <w:tab w:val="right" w:leader="dot" w:pos="8306"/>
        </w:tabs>
      </w:pPr>
      <w:hyperlink w:anchor="_Toc24724" w:history="1">
        <w:r>
          <w:rPr>
            <w:rFonts w:ascii="仿宋" w:eastAsia="仿宋" w:hAnsi="仿宋" w:cs="仿宋" w:hint="eastAsia"/>
            <w:lang w:eastAsia="zh-CN"/>
          </w:rPr>
          <w:t>(二)、土建工程设计年限及安全等级</w:t>
        </w:r>
        <w:r>
          <w:tab/>
        </w:r>
        <w:r>
          <w:fldChar w:fldCharType="begin"/>
        </w:r>
        <w:r>
          <w:instrText xml:space="preserve"> PAGEREF _Toc24724 \h </w:instrText>
        </w:r>
        <w:r>
          <w:fldChar w:fldCharType="separate"/>
        </w:r>
        <w:r>
          <w:t>4</w:t>
        </w:r>
        <w:r>
          <w:fldChar w:fldCharType="end"/>
        </w:r>
      </w:hyperlink>
    </w:p>
    <w:p>
      <w:pPr>
        <w:pStyle w:val="TOC2"/>
        <w:tabs>
          <w:tab w:val="right" w:leader="dot" w:pos="8306"/>
        </w:tabs>
      </w:pPr>
      <w:hyperlink w:anchor="_Toc1652" w:history="1">
        <w:r>
          <w:rPr>
            <w:rFonts w:ascii="仿宋" w:eastAsia="仿宋" w:hAnsi="仿宋" w:cs="仿宋" w:hint="eastAsia"/>
            <w:lang w:eastAsia="zh-CN"/>
          </w:rPr>
          <w:t>(三)、建筑工程设计总体要求</w:t>
        </w:r>
        <w:r>
          <w:tab/>
        </w:r>
        <w:r>
          <w:fldChar w:fldCharType="begin"/>
        </w:r>
        <w:r>
          <w:instrText xml:space="preserve"> PAGEREF _Toc1652 \h </w:instrText>
        </w:r>
        <w:r>
          <w:fldChar w:fldCharType="separate"/>
        </w:r>
        <w:r>
          <w:t>5</w:t>
        </w:r>
        <w:r>
          <w:fldChar w:fldCharType="end"/>
        </w:r>
      </w:hyperlink>
    </w:p>
    <w:p>
      <w:pPr>
        <w:pStyle w:val="TOC2"/>
        <w:tabs>
          <w:tab w:val="right" w:leader="dot" w:pos="8306"/>
        </w:tabs>
      </w:pPr>
      <w:hyperlink w:anchor="_Toc25867" w:history="1">
        <w:r>
          <w:rPr>
            <w:rFonts w:ascii="仿宋" w:eastAsia="仿宋" w:hAnsi="仿宋" w:cs="仿宋" w:hint="eastAsia"/>
            <w:lang w:eastAsia="zh-CN"/>
          </w:rPr>
          <w:t>(四)、土建工程建设指标</w:t>
        </w:r>
        <w:r>
          <w:tab/>
        </w:r>
        <w:r>
          <w:fldChar w:fldCharType="begin"/>
        </w:r>
        <w:r>
          <w:instrText xml:space="preserve"> PAGEREF _Toc25867 \h </w:instrText>
        </w:r>
        <w:r>
          <w:fldChar w:fldCharType="separate"/>
        </w:r>
        <w:r>
          <w:t>6</w:t>
        </w:r>
        <w:r>
          <w:fldChar w:fldCharType="end"/>
        </w:r>
      </w:hyperlink>
    </w:p>
    <w:p>
      <w:pPr>
        <w:pStyle w:val="TOC1"/>
        <w:tabs>
          <w:tab w:val="right" w:leader="dot" w:pos="8306"/>
        </w:tabs>
      </w:pPr>
      <w:hyperlink w:anchor="_Toc15123" w:history="1">
        <w:r>
          <w:rPr>
            <w:rFonts w:ascii="仿宋" w:eastAsia="仿宋" w:hAnsi="仿宋" w:cs="仿宋" w:hint="eastAsia"/>
            <w:lang w:eastAsia="zh-CN"/>
          </w:rPr>
          <w:t>二、芳纶纤维项目建设单位说明</w:t>
        </w:r>
        <w:r>
          <w:tab/>
        </w:r>
        <w:r>
          <w:fldChar w:fldCharType="begin"/>
        </w:r>
        <w:r>
          <w:instrText xml:space="preserve"> PAGEREF _Toc15123 \h </w:instrText>
        </w:r>
        <w:r>
          <w:fldChar w:fldCharType="separate"/>
        </w:r>
        <w:r>
          <w:t>6</w:t>
        </w:r>
        <w:r>
          <w:fldChar w:fldCharType="end"/>
        </w:r>
      </w:hyperlink>
    </w:p>
    <w:p>
      <w:pPr>
        <w:pStyle w:val="TOC2"/>
        <w:tabs>
          <w:tab w:val="right" w:leader="dot" w:pos="8306"/>
        </w:tabs>
      </w:pPr>
      <w:hyperlink w:anchor="_Toc31807" w:history="1">
        <w:r>
          <w:rPr>
            <w:rFonts w:ascii="仿宋" w:eastAsia="仿宋" w:hAnsi="仿宋" w:cs="仿宋" w:hint="eastAsia"/>
            <w:lang w:eastAsia="zh-CN"/>
          </w:rPr>
          <w:t>(一)、芳纶纤维项目承办单位基本情况</w:t>
        </w:r>
        <w:r>
          <w:tab/>
        </w:r>
        <w:r>
          <w:fldChar w:fldCharType="begin"/>
        </w:r>
        <w:r>
          <w:instrText xml:space="preserve"> PAGEREF _Toc31807 \h </w:instrText>
        </w:r>
        <w:r>
          <w:fldChar w:fldCharType="separate"/>
        </w:r>
        <w:r>
          <w:t>6</w:t>
        </w:r>
        <w:r>
          <w:fldChar w:fldCharType="end"/>
        </w:r>
      </w:hyperlink>
    </w:p>
    <w:p>
      <w:pPr>
        <w:pStyle w:val="TOC2"/>
        <w:tabs>
          <w:tab w:val="right" w:leader="dot" w:pos="8306"/>
        </w:tabs>
      </w:pPr>
      <w:hyperlink w:anchor="_Toc25821" w:history="1">
        <w:r>
          <w:rPr>
            <w:rFonts w:ascii="仿宋" w:eastAsia="仿宋" w:hAnsi="仿宋" w:cs="仿宋" w:hint="eastAsia"/>
            <w:lang w:eastAsia="zh-CN"/>
          </w:rPr>
          <w:t>(二)、公司经济效益分析</w:t>
        </w:r>
        <w:r>
          <w:tab/>
        </w:r>
        <w:r>
          <w:fldChar w:fldCharType="begin"/>
        </w:r>
        <w:r>
          <w:instrText xml:space="preserve"> PAGEREF _Toc25821 \h </w:instrText>
        </w:r>
        <w:r>
          <w:fldChar w:fldCharType="separate"/>
        </w:r>
        <w:r>
          <w:t>7</w:t>
        </w:r>
        <w:r>
          <w:fldChar w:fldCharType="end"/>
        </w:r>
      </w:hyperlink>
    </w:p>
    <w:p>
      <w:pPr>
        <w:pStyle w:val="TOC1"/>
        <w:tabs>
          <w:tab w:val="right" w:leader="dot" w:pos="8306"/>
        </w:tabs>
      </w:pPr>
      <w:hyperlink w:anchor="_Toc1231" w:history="1">
        <w:r>
          <w:rPr>
            <w:rFonts w:ascii="仿宋" w:eastAsia="仿宋" w:hAnsi="仿宋" w:cs="仿宋" w:hint="eastAsia"/>
            <w:lang w:eastAsia="zh-CN"/>
          </w:rPr>
          <w:t>三、芳纶纤维项目文档管理</w:t>
        </w:r>
        <w:r>
          <w:tab/>
        </w:r>
        <w:r>
          <w:fldChar w:fldCharType="begin"/>
        </w:r>
        <w:r>
          <w:instrText xml:space="preserve"> PAGEREF _Toc1231 \h </w:instrText>
        </w:r>
        <w:r>
          <w:fldChar w:fldCharType="separate"/>
        </w:r>
        <w:r>
          <w:t>8</w:t>
        </w:r>
        <w:r>
          <w:fldChar w:fldCharType="end"/>
        </w:r>
      </w:hyperlink>
    </w:p>
    <w:p>
      <w:pPr>
        <w:pStyle w:val="TOC2"/>
        <w:tabs>
          <w:tab w:val="right" w:leader="dot" w:pos="8306"/>
        </w:tabs>
      </w:pPr>
      <w:hyperlink w:anchor="_Toc15624" w:history="1">
        <w:r>
          <w:rPr>
            <w:rFonts w:ascii="仿宋" w:eastAsia="仿宋" w:hAnsi="仿宋" w:cs="仿宋" w:hint="eastAsia"/>
            <w:lang w:eastAsia="zh-CN"/>
          </w:rPr>
          <w:t>(一)、文档编制与审查</w:t>
        </w:r>
        <w:r>
          <w:tab/>
        </w:r>
        <w:r>
          <w:fldChar w:fldCharType="begin"/>
        </w:r>
        <w:r>
          <w:instrText xml:space="preserve"> PAGEREF _Toc15624 \h </w:instrText>
        </w:r>
        <w:r>
          <w:fldChar w:fldCharType="separate"/>
        </w:r>
        <w:r>
          <w:t>8</w:t>
        </w:r>
        <w:r>
          <w:fldChar w:fldCharType="end"/>
        </w:r>
      </w:hyperlink>
    </w:p>
    <w:p>
      <w:pPr>
        <w:pStyle w:val="TOC2"/>
        <w:tabs>
          <w:tab w:val="right" w:leader="dot" w:pos="8306"/>
        </w:tabs>
      </w:pPr>
      <w:hyperlink w:anchor="_Toc7134" w:history="1">
        <w:r>
          <w:rPr>
            <w:rFonts w:ascii="仿宋" w:eastAsia="仿宋" w:hAnsi="仿宋" w:cs="仿宋" w:hint="eastAsia"/>
            <w:lang w:eastAsia="zh-CN"/>
          </w:rPr>
          <w:t>(二)、文档发布与分发</w:t>
        </w:r>
        <w:r>
          <w:tab/>
        </w:r>
        <w:r>
          <w:fldChar w:fldCharType="begin"/>
        </w:r>
        <w:r>
          <w:instrText xml:space="preserve"> PAGEREF _Toc7134 \h </w:instrText>
        </w:r>
        <w:r>
          <w:fldChar w:fldCharType="separate"/>
        </w:r>
        <w:r>
          <w:t>9</w:t>
        </w:r>
        <w:r>
          <w:fldChar w:fldCharType="end"/>
        </w:r>
      </w:hyperlink>
    </w:p>
    <w:p>
      <w:pPr>
        <w:pStyle w:val="TOC2"/>
        <w:tabs>
          <w:tab w:val="right" w:leader="dot" w:pos="8306"/>
        </w:tabs>
      </w:pPr>
      <w:hyperlink w:anchor="_Toc14797" w:history="1">
        <w:r>
          <w:rPr>
            <w:rFonts w:ascii="仿宋" w:eastAsia="仿宋" w:hAnsi="仿宋" w:cs="仿宋" w:hint="eastAsia"/>
            <w:lang w:eastAsia="zh-CN"/>
          </w:rPr>
          <w:t>(三)、文档存档与归档</w:t>
        </w:r>
        <w:r>
          <w:tab/>
        </w:r>
        <w:r>
          <w:fldChar w:fldCharType="begin"/>
        </w:r>
        <w:r>
          <w:instrText xml:space="preserve"> PAGEREF _Toc14797 \h </w:instrText>
        </w:r>
        <w:r>
          <w:fldChar w:fldCharType="separate"/>
        </w:r>
        <w:r>
          <w:t>10</w:t>
        </w:r>
        <w:r>
          <w:fldChar w:fldCharType="end"/>
        </w:r>
      </w:hyperlink>
    </w:p>
    <w:p>
      <w:pPr>
        <w:pStyle w:val="TOC1"/>
        <w:tabs>
          <w:tab w:val="right" w:leader="dot" w:pos="8306"/>
        </w:tabs>
      </w:pPr>
      <w:hyperlink w:anchor="_Toc32218" w:history="1">
        <w:r>
          <w:rPr>
            <w:rFonts w:ascii="仿宋" w:eastAsia="仿宋" w:hAnsi="仿宋" w:cs="仿宋" w:hint="eastAsia"/>
            <w:lang w:eastAsia="zh-CN"/>
          </w:rPr>
          <w:t>四、芳纶纤维项目危机管理</w:t>
        </w:r>
        <w:r>
          <w:tab/>
        </w:r>
        <w:r>
          <w:fldChar w:fldCharType="begin"/>
        </w:r>
        <w:r>
          <w:instrText xml:space="preserve"> PAGEREF _Toc32218 \h </w:instrText>
        </w:r>
        <w:r>
          <w:fldChar w:fldCharType="separate"/>
        </w:r>
        <w:r>
          <w:t>11</w:t>
        </w:r>
        <w:r>
          <w:fldChar w:fldCharType="end"/>
        </w:r>
      </w:hyperlink>
    </w:p>
    <w:p>
      <w:pPr>
        <w:pStyle w:val="TOC2"/>
        <w:tabs>
          <w:tab w:val="right" w:leader="dot" w:pos="8306"/>
        </w:tabs>
      </w:pPr>
      <w:hyperlink w:anchor="_Toc12435" w:history="1">
        <w:r>
          <w:rPr>
            <w:rFonts w:ascii="仿宋" w:eastAsia="仿宋" w:hAnsi="仿宋" w:cs="仿宋" w:hint="eastAsia"/>
            <w:lang w:eastAsia="zh-CN"/>
          </w:rPr>
          <w:t>(一)、危机预警与识别</w:t>
        </w:r>
        <w:r>
          <w:tab/>
        </w:r>
        <w:r>
          <w:fldChar w:fldCharType="begin"/>
        </w:r>
        <w:r>
          <w:instrText xml:space="preserve"> PAGEREF _Toc12435 \h </w:instrText>
        </w:r>
        <w:r>
          <w:fldChar w:fldCharType="separate"/>
        </w:r>
        <w:r>
          <w:t>11</w:t>
        </w:r>
        <w:r>
          <w:fldChar w:fldCharType="end"/>
        </w:r>
      </w:hyperlink>
    </w:p>
    <w:p>
      <w:pPr>
        <w:pStyle w:val="TOC2"/>
        <w:tabs>
          <w:tab w:val="right" w:leader="dot" w:pos="8306"/>
        </w:tabs>
      </w:pPr>
      <w:hyperlink w:anchor="_Toc21119" w:history="1">
        <w:r>
          <w:rPr>
            <w:rFonts w:ascii="仿宋" w:eastAsia="仿宋" w:hAnsi="仿宋" w:cs="仿宋" w:hint="eastAsia"/>
            <w:lang w:eastAsia="zh-CN"/>
          </w:rPr>
          <w:t>(二)、危机应对与恢复</w:t>
        </w:r>
        <w:r>
          <w:tab/>
        </w:r>
        <w:r>
          <w:fldChar w:fldCharType="begin"/>
        </w:r>
        <w:r>
          <w:instrText xml:space="preserve"> PAGEREF _Toc21119 \h </w:instrText>
        </w:r>
        <w:r>
          <w:fldChar w:fldCharType="separate"/>
        </w:r>
        <w:r>
          <w:t>12</w:t>
        </w:r>
        <w:r>
          <w:fldChar w:fldCharType="end"/>
        </w:r>
      </w:hyperlink>
    </w:p>
    <w:p>
      <w:pPr>
        <w:pStyle w:val="TOC1"/>
        <w:tabs>
          <w:tab w:val="right" w:leader="dot" w:pos="8306"/>
        </w:tabs>
      </w:pPr>
      <w:hyperlink w:anchor="_Toc23144" w:history="1">
        <w:r>
          <w:rPr>
            <w:rFonts w:ascii="仿宋" w:eastAsia="仿宋" w:hAnsi="仿宋" w:cs="仿宋" w:hint="eastAsia"/>
            <w:lang w:eastAsia="zh-CN"/>
          </w:rPr>
          <w:t>五、工艺说明</w:t>
        </w:r>
        <w:r>
          <w:tab/>
        </w:r>
        <w:r>
          <w:fldChar w:fldCharType="begin"/>
        </w:r>
        <w:r>
          <w:instrText xml:space="preserve"> PAGEREF _Toc23144 \h </w:instrText>
        </w:r>
        <w:r>
          <w:fldChar w:fldCharType="separate"/>
        </w:r>
        <w:r>
          <w:t>14</w:t>
        </w:r>
        <w:r>
          <w:fldChar w:fldCharType="end"/>
        </w:r>
      </w:hyperlink>
    </w:p>
    <w:p>
      <w:pPr>
        <w:pStyle w:val="TOC2"/>
        <w:tabs>
          <w:tab w:val="right" w:leader="dot" w:pos="8306"/>
        </w:tabs>
      </w:pPr>
      <w:hyperlink w:anchor="_Toc26069" w:history="1">
        <w:r>
          <w:rPr>
            <w:rFonts w:ascii="仿宋" w:eastAsia="仿宋" w:hAnsi="仿宋" w:cs="仿宋" w:hint="eastAsia"/>
            <w:lang w:eastAsia="zh-CN"/>
          </w:rPr>
          <w:t>(一)、技术管理特点</w:t>
        </w:r>
        <w:r>
          <w:tab/>
        </w:r>
        <w:r>
          <w:fldChar w:fldCharType="begin"/>
        </w:r>
        <w:r>
          <w:instrText xml:space="preserve"> PAGEREF _Toc26069 \h </w:instrText>
        </w:r>
        <w:r>
          <w:fldChar w:fldCharType="separate"/>
        </w:r>
        <w:r>
          <w:t>14</w:t>
        </w:r>
        <w:r>
          <w:fldChar w:fldCharType="end"/>
        </w:r>
      </w:hyperlink>
    </w:p>
    <w:p>
      <w:pPr>
        <w:pStyle w:val="TOC2"/>
        <w:tabs>
          <w:tab w:val="right" w:leader="dot" w:pos="8306"/>
        </w:tabs>
      </w:pPr>
      <w:hyperlink w:anchor="_Toc21894" w:history="1">
        <w:r>
          <w:rPr>
            <w:rFonts w:ascii="仿宋" w:eastAsia="仿宋" w:hAnsi="仿宋" w:cs="仿宋" w:hint="eastAsia"/>
            <w:lang w:eastAsia="zh-CN"/>
          </w:rPr>
          <w:t>(二)、芳纶纤维项目工艺技术设计方案</w:t>
        </w:r>
        <w:r>
          <w:tab/>
        </w:r>
        <w:r>
          <w:fldChar w:fldCharType="begin"/>
        </w:r>
        <w:r>
          <w:instrText xml:space="preserve"> PAGEREF _Toc21894 \h </w:instrText>
        </w:r>
        <w:r>
          <w:fldChar w:fldCharType="separate"/>
        </w:r>
        <w:r>
          <w:t>15</w:t>
        </w:r>
        <w:r>
          <w:fldChar w:fldCharType="end"/>
        </w:r>
      </w:hyperlink>
    </w:p>
    <w:p>
      <w:pPr>
        <w:pStyle w:val="TOC2"/>
        <w:tabs>
          <w:tab w:val="right" w:leader="dot" w:pos="8306"/>
        </w:tabs>
      </w:pPr>
      <w:hyperlink w:anchor="_Toc7740" w:history="1">
        <w:r>
          <w:rPr>
            <w:rFonts w:ascii="仿宋" w:eastAsia="仿宋" w:hAnsi="仿宋" w:cs="仿宋" w:hint="eastAsia"/>
            <w:lang w:eastAsia="zh-CN"/>
          </w:rPr>
          <w:t>(三)、设备选型方案</w:t>
        </w:r>
        <w:r>
          <w:tab/>
        </w:r>
        <w:r>
          <w:fldChar w:fldCharType="begin"/>
        </w:r>
        <w:r>
          <w:instrText xml:space="preserve"> PAGEREF _Toc7740 \h </w:instrText>
        </w:r>
        <w:r>
          <w:fldChar w:fldCharType="separate"/>
        </w:r>
        <w:r>
          <w:t>16</w:t>
        </w:r>
        <w:r>
          <w:fldChar w:fldCharType="end"/>
        </w:r>
      </w:hyperlink>
    </w:p>
    <w:p>
      <w:pPr>
        <w:pStyle w:val="TOC1"/>
        <w:tabs>
          <w:tab w:val="right" w:leader="dot" w:pos="8306"/>
        </w:tabs>
      </w:pPr>
      <w:hyperlink w:anchor="_Toc21423" w:history="1">
        <w:r>
          <w:rPr>
            <w:rFonts w:ascii="仿宋" w:eastAsia="仿宋" w:hAnsi="仿宋" w:cs="仿宋" w:hint="eastAsia"/>
            <w:lang w:eastAsia="zh-CN"/>
          </w:rPr>
          <w:t>六、市场分析、调研</w:t>
        </w:r>
        <w:r>
          <w:tab/>
        </w:r>
        <w:r>
          <w:fldChar w:fldCharType="begin"/>
        </w:r>
        <w:r>
          <w:instrText xml:space="preserve"> PAGEREF _Toc21423 \h </w:instrText>
        </w:r>
        <w:r>
          <w:fldChar w:fldCharType="separate"/>
        </w:r>
        <w:r>
          <w:t>17</w:t>
        </w:r>
        <w:r>
          <w:fldChar w:fldCharType="end"/>
        </w:r>
      </w:hyperlink>
    </w:p>
    <w:p>
      <w:pPr>
        <w:pStyle w:val="TOC2"/>
        <w:tabs>
          <w:tab w:val="right" w:leader="dot" w:pos="8306"/>
        </w:tabs>
      </w:pPr>
      <w:hyperlink w:anchor="_Toc16326" w:history="1">
        <w:r>
          <w:rPr>
            <w:rFonts w:ascii="仿宋" w:eastAsia="仿宋" w:hAnsi="仿宋" w:cs="仿宋" w:hint="eastAsia"/>
            <w:lang w:eastAsia="zh-CN"/>
          </w:rPr>
          <w:t>(一)、芳纶纤维行业分析</w:t>
        </w:r>
        <w:r>
          <w:tab/>
        </w:r>
        <w:r>
          <w:fldChar w:fldCharType="begin"/>
        </w:r>
        <w:r>
          <w:instrText xml:space="preserve"> PAGEREF _Toc16326 \h </w:instrText>
        </w:r>
        <w:r>
          <w:fldChar w:fldCharType="separate"/>
        </w:r>
        <w:r>
          <w:t>17</w:t>
        </w:r>
        <w:r>
          <w:fldChar w:fldCharType="end"/>
        </w:r>
      </w:hyperlink>
    </w:p>
    <w:p>
      <w:pPr>
        <w:pStyle w:val="TOC2"/>
        <w:tabs>
          <w:tab w:val="right" w:leader="dot" w:pos="8306"/>
        </w:tabs>
      </w:pPr>
      <w:hyperlink w:anchor="_Toc25758" w:history="1">
        <w:r>
          <w:rPr>
            <w:rFonts w:ascii="仿宋" w:eastAsia="仿宋" w:hAnsi="仿宋" w:cs="仿宋" w:hint="eastAsia"/>
            <w:lang w:eastAsia="zh-CN"/>
          </w:rPr>
          <w:t>(二)、芳纶纤维市场分析预测</w:t>
        </w:r>
        <w:r>
          <w:tab/>
        </w:r>
        <w:r>
          <w:fldChar w:fldCharType="begin"/>
        </w:r>
        <w:r>
          <w:instrText xml:space="preserve"> PAGEREF _Toc25758 \h </w:instrText>
        </w:r>
        <w:r>
          <w:fldChar w:fldCharType="separate"/>
        </w:r>
        <w:r>
          <w:t>18</w:t>
        </w:r>
        <w:r>
          <w:fldChar w:fldCharType="end"/>
        </w:r>
      </w:hyperlink>
    </w:p>
    <w:p>
      <w:pPr>
        <w:pStyle w:val="TOC1"/>
        <w:tabs>
          <w:tab w:val="right" w:leader="dot" w:pos="8306"/>
        </w:tabs>
      </w:pPr>
      <w:hyperlink w:anchor="_Toc20332" w:history="1">
        <w:r>
          <w:rPr>
            <w:rFonts w:ascii="仿宋" w:eastAsia="仿宋" w:hAnsi="仿宋" w:cs="仿宋" w:hint="eastAsia"/>
            <w:lang w:eastAsia="zh-CN"/>
          </w:rPr>
          <w:t>七、芳纶纤维项目社会影响</w:t>
        </w:r>
        <w:r>
          <w:tab/>
        </w:r>
        <w:r>
          <w:fldChar w:fldCharType="begin"/>
        </w:r>
        <w:r>
          <w:instrText xml:space="preserve"> PAGEREF _Toc20332 \h </w:instrText>
        </w:r>
        <w:r>
          <w:fldChar w:fldCharType="separate"/>
        </w:r>
        <w:r>
          <w:t>19</w:t>
        </w:r>
        <w:r>
          <w:fldChar w:fldCharType="end"/>
        </w:r>
      </w:hyperlink>
    </w:p>
    <w:p>
      <w:pPr>
        <w:pStyle w:val="TOC2"/>
        <w:tabs>
          <w:tab w:val="right" w:leader="dot" w:pos="8306"/>
        </w:tabs>
      </w:pPr>
      <w:hyperlink w:anchor="_Toc1259" w:history="1">
        <w:r>
          <w:rPr>
            <w:rFonts w:ascii="仿宋" w:eastAsia="仿宋" w:hAnsi="仿宋" w:cs="仿宋" w:hint="eastAsia"/>
            <w:lang w:eastAsia="zh-CN"/>
          </w:rPr>
          <w:t>(一)、社会责任与义务</w:t>
        </w:r>
        <w:r>
          <w:tab/>
        </w:r>
        <w:r>
          <w:fldChar w:fldCharType="begin"/>
        </w:r>
        <w:r>
          <w:instrText xml:space="preserve"> PAGEREF _Toc1259 \h </w:instrText>
        </w:r>
        <w:r>
          <w:fldChar w:fldCharType="separate"/>
        </w:r>
        <w:r>
          <w:t>19</w:t>
        </w:r>
        <w:r>
          <w:fldChar w:fldCharType="end"/>
        </w:r>
      </w:hyperlink>
    </w:p>
    <w:p>
      <w:pPr>
        <w:pStyle w:val="TOC2"/>
        <w:tabs>
          <w:tab w:val="right" w:leader="dot" w:pos="8306"/>
        </w:tabs>
      </w:pPr>
      <w:hyperlink w:anchor="_Toc15588" w:history="1">
        <w:r>
          <w:rPr>
            <w:rFonts w:ascii="仿宋" w:eastAsia="仿宋" w:hAnsi="仿宋" w:cs="仿宋" w:hint="eastAsia"/>
            <w:lang w:eastAsia="zh-CN"/>
          </w:rPr>
          <w:t>(二)、社会参与与沟通</w:t>
        </w:r>
        <w:r>
          <w:tab/>
        </w:r>
        <w:r>
          <w:fldChar w:fldCharType="begin"/>
        </w:r>
        <w:r>
          <w:instrText xml:space="preserve"> PAGEREF _Toc15588 \h </w:instrText>
        </w:r>
        <w:r>
          <w:fldChar w:fldCharType="separate"/>
        </w:r>
        <w:r>
          <w:t>20</w:t>
        </w:r>
        <w:r>
          <w:fldChar w:fldCharType="end"/>
        </w:r>
      </w:hyperlink>
    </w:p>
    <w:p>
      <w:pPr>
        <w:pStyle w:val="TOC1"/>
        <w:tabs>
          <w:tab w:val="right" w:leader="dot" w:pos="8306"/>
        </w:tabs>
      </w:pPr>
      <w:hyperlink w:anchor="_Toc7434" w:history="1">
        <w:r>
          <w:rPr>
            <w:rFonts w:ascii="仿宋" w:eastAsia="仿宋" w:hAnsi="仿宋" w:cs="仿宋" w:hint="eastAsia"/>
            <w:lang w:eastAsia="zh-CN"/>
          </w:rPr>
          <w:t>八、芳纶纤维项目人力资源管理</w:t>
        </w:r>
        <w:r>
          <w:tab/>
        </w:r>
        <w:r>
          <w:fldChar w:fldCharType="begin"/>
        </w:r>
        <w:r>
          <w:instrText xml:space="preserve"> PAGEREF _Toc7434 \h </w:instrText>
        </w:r>
        <w:r>
          <w:fldChar w:fldCharType="separate"/>
        </w:r>
        <w:r>
          <w:t>21</w:t>
        </w:r>
        <w:r>
          <w:fldChar w:fldCharType="end"/>
        </w:r>
      </w:hyperlink>
    </w:p>
    <w:p>
      <w:pPr>
        <w:pStyle w:val="TOC2"/>
        <w:tabs>
          <w:tab w:val="right" w:leader="dot" w:pos="8306"/>
        </w:tabs>
      </w:pPr>
      <w:hyperlink w:anchor="_Toc28699" w:history="1">
        <w:r>
          <w:rPr>
            <w:rFonts w:ascii="仿宋" w:eastAsia="仿宋" w:hAnsi="仿宋" w:cs="仿宋" w:hint="eastAsia"/>
            <w:lang w:eastAsia="zh-CN"/>
          </w:rPr>
          <w:t>(一)、建立健全的预算管理制度</w:t>
        </w:r>
        <w:r>
          <w:tab/>
        </w:r>
        <w:r>
          <w:fldChar w:fldCharType="begin"/>
        </w:r>
        <w:r>
          <w:instrText xml:space="preserve"> PAGEREF _Toc28699 \h </w:instrText>
        </w:r>
        <w:r>
          <w:fldChar w:fldCharType="separate"/>
        </w:r>
        <w:r>
          <w:t>21</w:t>
        </w:r>
        <w:r>
          <w:fldChar w:fldCharType="end"/>
        </w:r>
      </w:hyperlink>
    </w:p>
    <w:p>
      <w:pPr>
        <w:pStyle w:val="TOC2"/>
        <w:tabs>
          <w:tab w:val="right" w:leader="dot" w:pos="8306"/>
        </w:tabs>
      </w:pPr>
      <w:hyperlink w:anchor="_Toc14671" w:history="1">
        <w:r>
          <w:rPr>
            <w:rFonts w:ascii="仿宋" w:eastAsia="仿宋" w:hAnsi="仿宋" w:cs="仿宋" w:hint="eastAsia"/>
            <w:lang w:eastAsia="zh-CN"/>
          </w:rPr>
          <w:t>(二)、加强资金流动监控</w:t>
        </w:r>
        <w:r>
          <w:tab/>
        </w:r>
        <w:r>
          <w:fldChar w:fldCharType="begin"/>
        </w:r>
        <w:r>
          <w:instrText xml:space="preserve"> PAGEREF _Toc14671 \h </w:instrText>
        </w:r>
        <w:r>
          <w:fldChar w:fldCharType="separate"/>
        </w:r>
        <w:r>
          <w:t>22</w:t>
        </w:r>
        <w:r>
          <w:fldChar w:fldCharType="end"/>
        </w:r>
      </w:hyperlink>
    </w:p>
    <w:p>
      <w:pPr>
        <w:pStyle w:val="TOC2"/>
        <w:tabs>
          <w:tab w:val="right" w:leader="dot" w:pos="8306"/>
        </w:tabs>
      </w:pPr>
      <w:hyperlink w:anchor="_Toc32682" w:history="1">
        <w:r>
          <w:rPr>
            <w:rFonts w:ascii="仿宋" w:eastAsia="仿宋" w:hAnsi="仿宋" w:cs="仿宋" w:hint="eastAsia"/>
            <w:lang w:eastAsia="zh-CN"/>
          </w:rPr>
          <w:t>(三)、制定完善的风险控制机制</w:t>
        </w:r>
        <w:r>
          <w:tab/>
        </w:r>
        <w:r>
          <w:fldChar w:fldCharType="begin"/>
        </w:r>
        <w:r>
          <w:instrText xml:space="preserve"> PAGEREF _Toc32682 \h </w:instrText>
        </w:r>
        <w:r>
          <w:fldChar w:fldCharType="separate"/>
        </w:r>
        <w:r>
          <w:t>23</w:t>
        </w:r>
        <w:r>
          <w:fldChar w:fldCharType="end"/>
        </w:r>
      </w:hyperlink>
    </w:p>
    <w:p>
      <w:pPr>
        <w:pStyle w:val="TOC2"/>
        <w:tabs>
          <w:tab w:val="right" w:leader="dot" w:pos="8306"/>
        </w:tabs>
      </w:pPr>
      <w:hyperlink w:anchor="_Toc19239" w:history="1">
        <w:r>
          <w:rPr>
            <w:rFonts w:ascii="仿宋" w:eastAsia="仿宋" w:hAnsi="仿宋" w:cs="仿宋" w:hint="eastAsia"/>
            <w:lang w:eastAsia="zh-CN"/>
          </w:rPr>
          <w:t>(四)、优化成本管理</w:t>
        </w:r>
        <w:r>
          <w:tab/>
        </w:r>
        <w:r>
          <w:fldChar w:fldCharType="begin"/>
        </w:r>
        <w:r>
          <w:instrText xml:space="preserve"> PAGEREF _Toc19239 \h </w:instrText>
        </w:r>
        <w:r>
          <w:fldChar w:fldCharType="separate"/>
        </w:r>
        <w:r>
          <w:t>25</w:t>
        </w:r>
        <w:r>
          <w:fldChar w:fldCharType="end"/>
        </w:r>
      </w:hyperlink>
    </w:p>
    <w:p>
      <w:pPr>
        <w:pStyle w:val="TOC1"/>
        <w:tabs>
          <w:tab w:val="right" w:leader="dot" w:pos="8306"/>
        </w:tabs>
      </w:pPr>
      <w:hyperlink w:anchor="_Toc16312" w:history="1">
        <w:r>
          <w:rPr>
            <w:rFonts w:ascii="仿宋" w:eastAsia="仿宋" w:hAnsi="仿宋" w:cs="仿宋" w:hint="eastAsia"/>
            <w:lang w:eastAsia="zh-CN"/>
          </w:rPr>
          <w:t>九、芳纶纤维项目计划安排</w:t>
        </w:r>
        <w:r>
          <w:tab/>
        </w:r>
        <w:r>
          <w:fldChar w:fldCharType="begin"/>
        </w:r>
        <w:r>
          <w:instrText xml:space="preserve"> PAGEREF _Toc16312 \h </w:instrText>
        </w:r>
        <w:r>
          <w:fldChar w:fldCharType="separate"/>
        </w:r>
        <w:r>
          <w:t>26</w:t>
        </w:r>
        <w:r>
          <w:fldChar w:fldCharType="end"/>
        </w:r>
      </w:hyperlink>
    </w:p>
    <w:p>
      <w:pPr>
        <w:pStyle w:val="TOC2"/>
        <w:tabs>
          <w:tab w:val="right" w:leader="dot" w:pos="8306"/>
        </w:tabs>
      </w:pPr>
      <w:hyperlink w:anchor="_Toc1241" w:history="1">
        <w:r>
          <w:rPr>
            <w:rFonts w:ascii="仿宋" w:eastAsia="仿宋" w:hAnsi="仿宋" w:cs="仿宋" w:hint="eastAsia"/>
            <w:lang w:eastAsia="zh-CN"/>
          </w:rPr>
          <w:t>(一)、建设周期</w:t>
        </w:r>
        <w:r>
          <w:tab/>
        </w:r>
        <w:r>
          <w:fldChar w:fldCharType="begin"/>
        </w:r>
        <w:r>
          <w:instrText xml:space="preserve"> PAGEREF _Toc1241 \h </w:instrText>
        </w:r>
        <w:r>
          <w:fldChar w:fldCharType="separate"/>
        </w:r>
        <w:r>
          <w:t>26</w:t>
        </w:r>
        <w:r>
          <w:fldChar w:fldCharType="end"/>
        </w:r>
      </w:hyperlink>
    </w:p>
    <w:p>
      <w:pPr>
        <w:pStyle w:val="TOC2"/>
        <w:tabs>
          <w:tab w:val="right" w:leader="dot" w:pos="8306"/>
        </w:tabs>
      </w:pPr>
      <w:hyperlink w:anchor="_Toc5418" w:history="1">
        <w:r>
          <w:rPr>
            <w:rFonts w:ascii="仿宋" w:eastAsia="仿宋" w:hAnsi="仿宋" w:cs="仿宋" w:hint="eastAsia"/>
            <w:lang w:eastAsia="zh-CN"/>
          </w:rPr>
          <w:t>(二)、建设进度</w:t>
        </w:r>
        <w:r>
          <w:tab/>
        </w:r>
        <w:r>
          <w:fldChar w:fldCharType="begin"/>
        </w:r>
        <w:r>
          <w:instrText xml:space="preserve"> PAGEREF _Toc5418 \h </w:instrText>
        </w:r>
        <w:r>
          <w:fldChar w:fldCharType="separate"/>
        </w:r>
        <w:r>
          <w:t>27</w:t>
        </w:r>
        <w:r>
          <w:fldChar w:fldCharType="end"/>
        </w:r>
      </w:hyperlink>
    </w:p>
    <w:p>
      <w:pPr>
        <w:pStyle w:val="TOC2"/>
        <w:tabs>
          <w:tab w:val="right" w:leader="dot" w:pos="8306"/>
        </w:tabs>
      </w:pPr>
      <w:hyperlink w:anchor="_Toc11406" w:history="1">
        <w:r>
          <w:rPr>
            <w:rFonts w:ascii="仿宋" w:eastAsia="仿宋" w:hAnsi="仿宋" w:cs="仿宋" w:hint="eastAsia"/>
            <w:lang w:eastAsia="zh-CN"/>
          </w:rPr>
          <w:t>(三)、进度安排注意事项</w:t>
        </w:r>
        <w:r>
          <w:tab/>
        </w:r>
        <w:r>
          <w:fldChar w:fldCharType="begin"/>
        </w:r>
        <w:r>
          <w:instrText xml:space="preserve"> PAGEREF _Toc11406 \h </w:instrText>
        </w:r>
        <w:r>
          <w:fldChar w:fldCharType="separate"/>
        </w:r>
        <w:r>
          <w:t>28</w:t>
        </w:r>
        <w:r>
          <w:fldChar w:fldCharType="end"/>
        </w:r>
      </w:hyperlink>
    </w:p>
    <w:p>
      <w:pPr>
        <w:pStyle w:val="TOC2"/>
        <w:tabs>
          <w:tab w:val="right" w:leader="dot" w:pos="8306"/>
        </w:tabs>
      </w:pPr>
      <w:hyperlink w:anchor="_Toc5902" w:history="1">
        <w:r>
          <w:rPr>
            <w:rFonts w:ascii="仿宋" w:eastAsia="仿宋" w:hAnsi="仿宋" w:cs="仿宋" w:hint="eastAsia"/>
            <w:lang w:eastAsia="zh-CN"/>
          </w:rPr>
          <w:t>(四)、人力资源配置</w:t>
        </w:r>
        <w:r>
          <w:tab/>
        </w:r>
        <w:r>
          <w:fldChar w:fldCharType="begin"/>
        </w:r>
        <w:r>
          <w:instrText xml:space="preserve"> PAGEREF _Toc5902 \h </w:instrText>
        </w:r>
        <w:r>
          <w:fldChar w:fldCharType="separate"/>
        </w:r>
        <w:r>
          <w:t>29</w:t>
        </w:r>
        <w:r>
          <w:fldChar w:fldCharType="end"/>
        </w:r>
      </w:hyperlink>
    </w:p>
    <w:p>
      <w:pPr>
        <w:pStyle w:val="TOC1"/>
        <w:tabs>
          <w:tab w:val="right" w:leader="dot" w:pos="8306"/>
        </w:tabs>
      </w:pPr>
      <w:hyperlink w:anchor="_Toc26745" w:history="1">
        <w:r>
          <w:rPr>
            <w:rFonts w:ascii="仿宋" w:eastAsia="仿宋" w:hAnsi="仿宋" w:cs="仿宋" w:hint="eastAsia"/>
            <w:lang w:eastAsia="zh-CN"/>
          </w:rPr>
          <w:t>十、芳纶纤维项目风险管理</w:t>
        </w:r>
        <w:r>
          <w:tab/>
        </w:r>
        <w:r>
          <w:fldChar w:fldCharType="begin"/>
        </w:r>
        <w:r>
          <w:instrText xml:space="preserve"> PAGEREF _Toc26745 \h </w:instrText>
        </w:r>
        <w:r>
          <w:fldChar w:fldCharType="separate"/>
        </w:r>
        <w:r>
          <w:t>30</w:t>
        </w:r>
        <w:r>
          <w:fldChar w:fldCharType="end"/>
        </w:r>
      </w:hyperlink>
    </w:p>
    <w:p>
      <w:pPr>
        <w:pStyle w:val="TOC2"/>
        <w:tabs>
          <w:tab w:val="right" w:leader="dot" w:pos="8306"/>
        </w:tabs>
      </w:pPr>
      <w:hyperlink w:anchor="_Toc6308" w:history="1">
        <w:r>
          <w:rPr>
            <w:rFonts w:ascii="仿宋" w:eastAsia="仿宋" w:hAnsi="仿宋" w:cs="仿宋" w:hint="eastAsia"/>
            <w:lang w:eastAsia="zh-CN"/>
          </w:rPr>
          <w:t>(一)、风险识别与评估</w:t>
        </w:r>
        <w:r>
          <w:tab/>
        </w:r>
        <w:r>
          <w:fldChar w:fldCharType="begin"/>
        </w:r>
        <w:r>
          <w:instrText xml:space="preserve"> PAGEREF _Toc6308 \h </w:instrText>
        </w:r>
        <w:r>
          <w:fldChar w:fldCharType="separate"/>
        </w:r>
        <w:r>
          <w:t>30</w:t>
        </w:r>
        <w:r>
          <w:fldChar w:fldCharType="end"/>
        </w:r>
      </w:hyperlink>
    </w:p>
    <w:p>
      <w:pPr>
        <w:pStyle w:val="TOC2"/>
        <w:tabs>
          <w:tab w:val="right" w:leader="dot" w:pos="8306"/>
        </w:tabs>
      </w:pPr>
      <w:hyperlink w:anchor="_Toc21840" w:history="1">
        <w:r>
          <w:rPr>
            <w:rFonts w:ascii="仿宋" w:eastAsia="仿宋" w:hAnsi="仿宋" w:cs="仿宋" w:hint="eastAsia"/>
            <w:lang w:eastAsia="zh-CN"/>
          </w:rPr>
          <w:t>(二)、风险应对策略</w:t>
        </w:r>
        <w:r>
          <w:tab/>
        </w:r>
        <w:r>
          <w:fldChar w:fldCharType="begin"/>
        </w:r>
        <w:r>
          <w:instrText xml:space="preserve"> PAGEREF _Toc21840 \h </w:instrText>
        </w:r>
        <w:r>
          <w:fldChar w:fldCharType="separate"/>
        </w:r>
        <w:r>
          <w:t>31</w:t>
        </w:r>
        <w:r>
          <w:fldChar w:fldCharType="end"/>
        </w:r>
      </w:hyperlink>
    </w:p>
    <w:p>
      <w:pPr>
        <w:pStyle w:val="TOC2"/>
        <w:tabs>
          <w:tab w:val="right" w:leader="dot" w:pos="8306"/>
        </w:tabs>
      </w:pPr>
      <w:hyperlink w:anchor="_Toc18550" w:history="1">
        <w:r>
          <w:rPr>
            <w:rFonts w:ascii="仿宋" w:eastAsia="仿宋" w:hAnsi="仿宋" w:cs="仿宋" w:hint="eastAsia"/>
            <w:lang w:eastAsia="zh-CN"/>
          </w:rPr>
          <w:t>(三)、风险监控与控制</w:t>
        </w:r>
        <w:r>
          <w:tab/>
        </w:r>
        <w:r>
          <w:fldChar w:fldCharType="begin"/>
        </w:r>
        <w:r>
          <w:instrText xml:space="preserve"> PAGEREF _Toc18550 \h </w:instrText>
        </w:r>
        <w:r>
          <w:fldChar w:fldCharType="separate"/>
        </w:r>
        <w:r>
          <w:t>33</w:t>
        </w:r>
        <w:r>
          <w:fldChar w:fldCharType="end"/>
        </w:r>
      </w:hyperlink>
    </w:p>
    <w:p>
      <w:pPr>
        <w:pStyle w:val="TOC1"/>
        <w:tabs>
          <w:tab w:val="right" w:leader="dot" w:pos="8306"/>
        </w:tabs>
      </w:pPr>
      <w:hyperlink w:anchor="_Toc373" w:history="1">
        <w:r>
          <w:rPr>
            <w:rFonts w:ascii="仿宋" w:eastAsia="仿宋" w:hAnsi="仿宋" w:cs="仿宋" w:hint="eastAsia"/>
            <w:lang w:eastAsia="zh-CN"/>
          </w:rPr>
          <w:t>十一、芳纶纤维项目投资规划</w:t>
        </w:r>
        <w:r>
          <w:tab/>
        </w:r>
        <w:r>
          <w:fldChar w:fldCharType="begin"/>
        </w:r>
        <w:r>
          <w:instrText xml:space="preserve"> PAGEREF _Toc373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5" w:history="1">
        <w:r>
          <w:rPr>
            <w:rFonts w:ascii="仿宋" w:eastAsia="仿宋" w:hAnsi="仿宋" w:cs="仿宋" w:hint="eastAsia"/>
            <w:lang w:eastAsia="zh-CN"/>
          </w:rPr>
          <w:t>(一)、芳纶纤维项目总投资估算</w:t>
        </w:r>
        <w:r>
          <w:tab/>
        </w:r>
        <w:r>
          <w:fldChar w:fldCharType="begin"/>
        </w:r>
        <w:r>
          <w:instrText xml:space="preserve"> PAGEREF _Toc13655 \h </w:instrText>
        </w:r>
        <w:r>
          <w:fldChar w:fldCharType="separate"/>
        </w:r>
        <w:r>
          <w:t>34</w:t>
        </w:r>
        <w:r>
          <w:fldChar w:fldCharType="end"/>
        </w:r>
      </w:hyperlink>
    </w:p>
    <w:p>
      <w:pPr>
        <w:pStyle w:val="TOC2"/>
        <w:tabs>
          <w:tab w:val="right" w:leader="dot" w:pos="8306"/>
        </w:tabs>
      </w:pPr>
      <w:hyperlink w:anchor="_Toc31360" w:history="1">
        <w:r>
          <w:rPr>
            <w:rFonts w:ascii="仿宋" w:eastAsia="仿宋" w:hAnsi="仿宋" w:cs="仿宋" w:hint="eastAsia"/>
            <w:lang w:eastAsia="zh-CN"/>
          </w:rPr>
          <w:t>(二)、资金筹措</w:t>
        </w:r>
        <w:r>
          <w:tab/>
        </w:r>
        <w:r>
          <w:fldChar w:fldCharType="begin"/>
        </w:r>
        <w:r>
          <w:instrText xml:space="preserve"> PAGEREF _Toc31360 \h </w:instrText>
        </w:r>
        <w:r>
          <w:fldChar w:fldCharType="separate"/>
        </w:r>
        <w:r>
          <w:t>35</w:t>
        </w:r>
        <w:r>
          <w:fldChar w:fldCharType="end"/>
        </w:r>
      </w:hyperlink>
    </w:p>
    <w:p>
      <w:pPr>
        <w:pStyle w:val="TOC1"/>
        <w:tabs>
          <w:tab w:val="right" w:leader="dot" w:pos="8306"/>
        </w:tabs>
      </w:pPr>
      <w:hyperlink w:anchor="_Toc20554" w:history="1">
        <w:r>
          <w:rPr>
            <w:rFonts w:ascii="仿宋" w:eastAsia="仿宋" w:hAnsi="仿宋" w:cs="仿宋" w:hint="eastAsia"/>
            <w:lang w:eastAsia="zh-CN"/>
          </w:rPr>
          <w:t>十二、芳纶纤维项目创新与研发</w:t>
        </w:r>
        <w:r>
          <w:tab/>
        </w:r>
        <w:r>
          <w:fldChar w:fldCharType="begin"/>
        </w:r>
        <w:r>
          <w:instrText xml:space="preserve"> PAGEREF _Toc20554 \h </w:instrText>
        </w:r>
        <w:r>
          <w:fldChar w:fldCharType="separate"/>
        </w:r>
        <w:r>
          <w:t>36</w:t>
        </w:r>
        <w:r>
          <w:fldChar w:fldCharType="end"/>
        </w:r>
      </w:hyperlink>
    </w:p>
    <w:p>
      <w:pPr>
        <w:pStyle w:val="TOC2"/>
        <w:tabs>
          <w:tab w:val="right" w:leader="dot" w:pos="8306"/>
        </w:tabs>
      </w:pPr>
      <w:hyperlink w:anchor="_Toc18444" w:history="1">
        <w:r>
          <w:rPr>
            <w:rFonts w:ascii="仿宋" w:eastAsia="仿宋" w:hAnsi="仿宋" w:cs="仿宋" w:hint="eastAsia"/>
            <w:lang w:eastAsia="zh-CN"/>
          </w:rPr>
          <w:t>(一)、创新策略与方向</w:t>
        </w:r>
        <w:r>
          <w:tab/>
        </w:r>
        <w:r>
          <w:fldChar w:fldCharType="begin"/>
        </w:r>
        <w:r>
          <w:instrText xml:space="preserve"> PAGEREF _Toc18444 \h </w:instrText>
        </w:r>
        <w:r>
          <w:fldChar w:fldCharType="separate"/>
        </w:r>
        <w:r>
          <w:t>36</w:t>
        </w:r>
        <w:r>
          <w:fldChar w:fldCharType="end"/>
        </w:r>
      </w:hyperlink>
    </w:p>
    <w:p>
      <w:pPr>
        <w:pStyle w:val="TOC2"/>
        <w:tabs>
          <w:tab w:val="right" w:leader="dot" w:pos="8306"/>
        </w:tabs>
      </w:pPr>
      <w:hyperlink w:anchor="_Toc31383" w:history="1">
        <w:r>
          <w:rPr>
            <w:rFonts w:ascii="仿宋" w:eastAsia="仿宋" w:hAnsi="仿宋" w:cs="仿宋" w:hint="eastAsia"/>
            <w:lang w:eastAsia="zh-CN"/>
          </w:rPr>
          <w:t>(二)、研发规划与投入</w:t>
        </w:r>
        <w:r>
          <w:tab/>
        </w:r>
        <w:r>
          <w:fldChar w:fldCharType="begin"/>
        </w:r>
        <w:r>
          <w:instrText xml:space="preserve"> PAGEREF _Toc31383 \h </w:instrText>
        </w:r>
        <w:r>
          <w:fldChar w:fldCharType="separate"/>
        </w:r>
        <w:r>
          <w:t>37</w:t>
        </w:r>
        <w:r>
          <w:fldChar w:fldCharType="end"/>
        </w:r>
      </w:hyperlink>
    </w:p>
    <w:p>
      <w:pPr>
        <w:pStyle w:val="TOC1"/>
        <w:tabs>
          <w:tab w:val="right" w:leader="dot" w:pos="8306"/>
        </w:tabs>
      </w:pPr>
      <w:hyperlink w:anchor="_Toc17906" w:history="1">
        <w:r>
          <w:rPr>
            <w:rFonts w:ascii="仿宋" w:eastAsia="仿宋" w:hAnsi="仿宋" w:cs="仿宋" w:hint="eastAsia"/>
            <w:lang w:eastAsia="zh-CN"/>
          </w:rPr>
          <w:t>十三、芳纶纤维项目实施时间节点</w:t>
        </w:r>
        <w:r>
          <w:tab/>
        </w:r>
        <w:r>
          <w:fldChar w:fldCharType="begin"/>
        </w:r>
        <w:r>
          <w:instrText xml:space="preserve"> PAGEREF _Toc17906 \h </w:instrText>
        </w:r>
        <w:r>
          <w:fldChar w:fldCharType="separate"/>
        </w:r>
        <w:r>
          <w:t>39</w:t>
        </w:r>
        <w:r>
          <w:fldChar w:fldCharType="end"/>
        </w:r>
      </w:hyperlink>
    </w:p>
    <w:p>
      <w:pPr>
        <w:pStyle w:val="TOC2"/>
        <w:tabs>
          <w:tab w:val="right" w:leader="dot" w:pos="8306"/>
        </w:tabs>
      </w:pPr>
      <w:hyperlink w:anchor="_Toc27036" w:history="1">
        <w:r>
          <w:rPr>
            <w:rFonts w:ascii="仿宋" w:eastAsia="仿宋" w:hAnsi="仿宋" w:cs="仿宋" w:hint="eastAsia"/>
            <w:lang w:eastAsia="zh-CN"/>
          </w:rPr>
          <w:t>(一)、芳纶纤维项目启动阶段时间节点</w:t>
        </w:r>
        <w:r>
          <w:tab/>
        </w:r>
        <w:r>
          <w:fldChar w:fldCharType="begin"/>
        </w:r>
        <w:r>
          <w:instrText xml:space="preserve"> PAGEREF _Toc27036 \h </w:instrText>
        </w:r>
        <w:r>
          <w:fldChar w:fldCharType="separate"/>
        </w:r>
        <w:r>
          <w:t>39</w:t>
        </w:r>
        <w:r>
          <w:fldChar w:fldCharType="end"/>
        </w:r>
      </w:hyperlink>
    </w:p>
    <w:p>
      <w:pPr>
        <w:pStyle w:val="TOC2"/>
        <w:tabs>
          <w:tab w:val="right" w:leader="dot" w:pos="8306"/>
        </w:tabs>
      </w:pPr>
      <w:hyperlink w:anchor="_Toc8538" w:history="1">
        <w:r>
          <w:rPr>
            <w:rFonts w:ascii="仿宋" w:eastAsia="仿宋" w:hAnsi="仿宋" w:cs="仿宋" w:hint="eastAsia"/>
            <w:lang w:eastAsia="zh-CN"/>
          </w:rPr>
          <w:t>(二)、芳纶纤维项目执行阶段时间节点</w:t>
        </w:r>
        <w:r>
          <w:tab/>
        </w:r>
        <w:r>
          <w:fldChar w:fldCharType="begin"/>
        </w:r>
        <w:r>
          <w:instrText xml:space="preserve"> PAGEREF _Toc8538 \h </w:instrText>
        </w:r>
        <w:r>
          <w:fldChar w:fldCharType="separate"/>
        </w:r>
        <w:r>
          <w:t>40</w:t>
        </w:r>
        <w:r>
          <w:fldChar w:fldCharType="end"/>
        </w:r>
      </w:hyperlink>
    </w:p>
    <w:p>
      <w:pPr>
        <w:pStyle w:val="TOC2"/>
        <w:tabs>
          <w:tab w:val="right" w:leader="dot" w:pos="8306"/>
        </w:tabs>
      </w:pPr>
      <w:hyperlink w:anchor="_Toc13856" w:history="1">
        <w:r>
          <w:rPr>
            <w:rFonts w:ascii="仿宋" w:eastAsia="仿宋" w:hAnsi="仿宋" w:cs="仿宋" w:hint="eastAsia"/>
            <w:lang w:eastAsia="zh-CN"/>
          </w:rPr>
          <w:t>(三)、芳纶纤维项目完成阶段时间节点</w:t>
        </w:r>
        <w:r>
          <w:tab/>
        </w:r>
        <w:r>
          <w:fldChar w:fldCharType="begin"/>
        </w:r>
        <w:r>
          <w:instrText xml:space="preserve"> PAGEREF _Toc13856 \h </w:instrText>
        </w:r>
        <w:r>
          <w:fldChar w:fldCharType="separate"/>
        </w:r>
        <w:r>
          <w:t>41</w:t>
        </w:r>
        <w:r>
          <w:fldChar w:fldCharType="end"/>
        </w:r>
      </w:hyperlink>
    </w:p>
    <w:p>
      <w:pPr>
        <w:pStyle w:val="TOC1"/>
        <w:tabs>
          <w:tab w:val="right" w:leader="dot" w:pos="8306"/>
        </w:tabs>
      </w:pPr>
      <w:hyperlink w:anchor="_Toc5955" w:history="1">
        <w:r>
          <w:rPr>
            <w:rFonts w:ascii="仿宋" w:eastAsia="仿宋" w:hAnsi="仿宋" w:cs="仿宋" w:hint="eastAsia"/>
            <w:lang w:eastAsia="zh-CN"/>
          </w:rPr>
          <w:t>十四、风险识别与分类</w:t>
        </w:r>
        <w:r>
          <w:tab/>
        </w:r>
        <w:r>
          <w:fldChar w:fldCharType="begin"/>
        </w:r>
        <w:r>
          <w:instrText xml:space="preserve"> PAGEREF _Toc5955 \h </w:instrText>
        </w:r>
        <w:r>
          <w:fldChar w:fldCharType="separate"/>
        </w:r>
        <w:r>
          <w:t>42</w:t>
        </w:r>
        <w:r>
          <w:fldChar w:fldCharType="end"/>
        </w:r>
      </w:hyperlink>
    </w:p>
    <w:p>
      <w:pPr>
        <w:pStyle w:val="TOC2"/>
        <w:tabs>
          <w:tab w:val="right" w:leader="dot" w:pos="8306"/>
        </w:tabs>
      </w:pPr>
      <w:hyperlink w:anchor="_Toc23336" w:history="1">
        <w:r>
          <w:rPr>
            <w:rFonts w:ascii="仿宋" w:eastAsia="仿宋" w:hAnsi="仿宋" w:cs="仿宋" w:hint="eastAsia"/>
            <w:lang w:eastAsia="zh-CN"/>
          </w:rPr>
          <w:t>(一)、风险识别</w:t>
        </w:r>
        <w:r>
          <w:tab/>
        </w:r>
        <w:r>
          <w:fldChar w:fldCharType="begin"/>
        </w:r>
        <w:r>
          <w:instrText xml:space="preserve"> PAGEREF _Toc23336 \h </w:instrText>
        </w:r>
        <w:r>
          <w:fldChar w:fldCharType="separate"/>
        </w:r>
        <w:r>
          <w:t>42</w:t>
        </w:r>
        <w:r>
          <w:fldChar w:fldCharType="end"/>
        </w:r>
      </w:hyperlink>
    </w:p>
    <w:p>
      <w:pPr>
        <w:pStyle w:val="TOC2"/>
        <w:tabs>
          <w:tab w:val="right" w:leader="dot" w:pos="8306"/>
        </w:tabs>
      </w:pPr>
      <w:hyperlink w:anchor="_Toc18555" w:history="1">
        <w:r>
          <w:rPr>
            <w:rFonts w:ascii="仿宋" w:eastAsia="仿宋" w:hAnsi="仿宋" w:cs="仿宋" w:hint="eastAsia"/>
            <w:lang w:eastAsia="zh-CN"/>
          </w:rPr>
          <w:t>(二)、风险分类</w:t>
        </w:r>
        <w:r>
          <w:tab/>
        </w:r>
        <w:r>
          <w:fldChar w:fldCharType="begin"/>
        </w:r>
        <w:r>
          <w:instrText xml:space="preserve"> PAGEREF _Toc18555 \h </w:instrText>
        </w:r>
        <w:r>
          <w:fldChar w:fldCharType="separate"/>
        </w:r>
        <w:r>
          <w:t>44</w:t>
        </w:r>
        <w:r>
          <w:fldChar w:fldCharType="end"/>
        </w:r>
      </w:hyperlink>
    </w:p>
    <w:p>
      <w:pPr>
        <w:pStyle w:val="TOC1"/>
        <w:tabs>
          <w:tab w:val="right" w:leader="dot" w:pos="8306"/>
        </w:tabs>
      </w:pPr>
      <w:hyperlink w:anchor="_Toc18602" w:history="1">
        <w:r>
          <w:rPr>
            <w:rFonts w:ascii="仿宋" w:eastAsia="仿宋" w:hAnsi="仿宋" w:cs="仿宋" w:hint="eastAsia"/>
            <w:lang w:eastAsia="zh-CN"/>
          </w:rPr>
          <w:t>十五、芳纶纤维项目治理与监督</w:t>
        </w:r>
        <w:r>
          <w:tab/>
        </w:r>
        <w:r>
          <w:fldChar w:fldCharType="begin"/>
        </w:r>
        <w:r>
          <w:instrText xml:space="preserve"> PAGEREF _Toc18602 \h </w:instrText>
        </w:r>
        <w:r>
          <w:fldChar w:fldCharType="separate"/>
        </w:r>
        <w:r>
          <w:t>45</w:t>
        </w:r>
        <w:r>
          <w:fldChar w:fldCharType="end"/>
        </w:r>
      </w:hyperlink>
    </w:p>
    <w:p>
      <w:pPr>
        <w:pStyle w:val="TOC2"/>
        <w:tabs>
          <w:tab w:val="right" w:leader="dot" w:pos="8306"/>
        </w:tabs>
      </w:pPr>
      <w:hyperlink w:anchor="_Toc22041" w:history="1">
        <w:r>
          <w:rPr>
            <w:rFonts w:ascii="仿宋" w:eastAsia="仿宋" w:hAnsi="仿宋" w:cs="仿宋" w:hint="eastAsia"/>
            <w:lang w:eastAsia="zh-CN"/>
          </w:rPr>
          <w:t>(一)、芳纶纤维项目治理结构</w:t>
        </w:r>
        <w:r>
          <w:tab/>
        </w:r>
        <w:r>
          <w:fldChar w:fldCharType="begin"/>
        </w:r>
        <w:r>
          <w:instrText xml:space="preserve"> PAGEREF _Toc22041 \h </w:instrText>
        </w:r>
        <w:r>
          <w:fldChar w:fldCharType="separate"/>
        </w:r>
        <w:r>
          <w:t>45</w:t>
        </w:r>
        <w:r>
          <w:fldChar w:fldCharType="end"/>
        </w:r>
      </w:hyperlink>
    </w:p>
    <w:p>
      <w:pPr>
        <w:pStyle w:val="TOC2"/>
        <w:tabs>
          <w:tab w:val="right" w:leader="dot" w:pos="8306"/>
        </w:tabs>
      </w:pPr>
      <w:hyperlink w:anchor="_Toc4232" w:history="1">
        <w:r>
          <w:rPr>
            <w:rFonts w:ascii="仿宋" w:eastAsia="仿宋" w:hAnsi="仿宋" w:cs="仿宋" w:hint="eastAsia"/>
            <w:lang w:eastAsia="zh-CN"/>
          </w:rPr>
          <w:t>(二)、监督与审计</w:t>
        </w:r>
        <w:r>
          <w:tab/>
        </w:r>
        <w:r>
          <w:fldChar w:fldCharType="begin"/>
        </w:r>
        <w:r>
          <w:instrText xml:space="preserve"> PAGEREF _Toc4232 \h </w:instrText>
        </w:r>
        <w:r>
          <w:fldChar w:fldCharType="separate"/>
        </w:r>
        <w:r>
          <w:t>47</w:t>
        </w:r>
        <w:r>
          <w:fldChar w:fldCharType="end"/>
        </w:r>
      </w:hyperlink>
    </w:p>
    <w:p>
      <w:pPr>
        <w:pStyle w:val="TOC1"/>
        <w:tabs>
          <w:tab w:val="right" w:leader="dot" w:pos="8306"/>
        </w:tabs>
      </w:pPr>
      <w:hyperlink w:anchor="_Toc21235" w:history="1">
        <w:r>
          <w:rPr>
            <w:rFonts w:ascii="仿宋" w:eastAsia="仿宋" w:hAnsi="仿宋" w:cs="仿宋" w:hint="eastAsia"/>
            <w:lang w:eastAsia="zh-CN"/>
          </w:rPr>
          <w:t>十六、芳纶纤维项目实施保障措施</w:t>
        </w:r>
        <w:r>
          <w:tab/>
        </w:r>
        <w:r>
          <w:fldChar w:fldCharType="begin"/>
        </w:r>
        <w:r>
          <w:instrText xml:space="preserve"> PAGEREF _Toc21235 \h </w:instrText>
        </w:r>
        <w:r>
          <w:fldChar w:fldCharType="separate"/>
        </w:r>
        <w:r>
          <w:t>48</w:t>
        </w:r>
        <w:r>
          <w:fldChar w:fldCharType="end"/>
        </w:r>
      </w:hyperlink>
    </w:p>
    <w:p>
      <w:pPr>
        <w:pStyle w:val="TOC2"/>
        <w:tabs>
          <w:tab w:val="right" w:leader="dot" w:pos="8306"/>
        </w:tabs>
      </w:pPr>
      <w:hyperlink w:anchor="_Toc10429" w:history="1">
        <w:r>
          <w:rPr>
            <w:rFonts w:ascii="仿宋" w:eastAsia="仿宋" w:hAnsi="仿宋" w:cs="仿宋" w:hint="eastAsia"/>
            <w:lang w:eastAsia="zh-CN"/>
          </w:rPr>
          <w:t>(一)、芳纶纤维项目实施保障机制</w:t>
        </w:r>
        <w:r>
          <w:tab/>
        </w:r>
        <w:r>
          <w:fldChar w:fldCharType="begin"/>
        </w:r>
        <w:r>
          <w:instrText xml:space="preserve"> PAGEREF _Toc10429 \h </w:instrText>
        </w:r>
        <w:r>
          <w:fldChar w:fldCharType="separate"/>
        </w:r>
        <w:r>
          <w:t>48</w:t>
        </w:r>
        <w:r>
          <w:fldChar w:fldCharType="end"/>
        </w:r>
      </w:hyperlink>
    </w:p>
    <w:p>
      <w:pPr>
        <w:pStyle w:val="TOC2"/>
        <w:tabs>
          <w:tab w:val="right" w:leader="dot" w:pos="8306"/>
        </w:tabs>
      </w:pPr>
      <w:hyperlink w:anchor="_Toc14764" w:history="1">
        <w:r>
          <w:rPr>
            <w:rFonts w:ascii="仿宋" w:eastAsia="仿宋" w:hAnsi="仿宋" w:cs="仿宋" w:hint="eastAsia"/>
            <w:lang w:eastAsia="zh-CN"/>
          </w:rPr>
          <w:t>(二)、芳纶纤维项目法律合规要求</w:t>
        </w:r>
        <w:r>
          <w:tab/>
        </w:r>
        <w:r>
          <w:fldChar w:fldCharType="begin"/>
        </w:r>
        <w:r>
          <w:instrText xml:space="preserve"> PAGEREF _Toc14764 \h </w:instrText>
        </w:r>
        <w:r>
          <w:fldChar w:fldCharType="separate"/>
        </w:r>
        <w:r>
          <w:t>52</w:t>
        </w:r>
        <w:r>
          <w:fldChar w:fldCharType="end"/>
        </w:r>
      </w:hyperlink>
    </w:p>
    <w:p>
      <w:pPr>
        <w:pStyle w:val="TOC2"/>
        <w:tabs>
          <w:tab w:val="right" w:leader="dot" w:pos="8306"/>
        </w:tabs>
      </w:pPr>
      <w:hyperlink w:anchor="_Toc21415" w:history="1">
        <w:r>
          <w:rPr>
            <w:rFonts w:ascii="仿宋" w:eastAsia="仿宋" w:hAnsi="仿宋" w:cs="仿宋" w:hint="eastAsia"/>
            <w:lang w:eastAsia="zh-CN"/>
          </w:rPr>
          <w:t>(三)、芳纶纤维项目合同管理与法律事务</w:t>
        </w:r>
        <w:r>
          <w:tab/>
        </w:r>
        <w:r>
          <w:fldChar w:fldCharType="begin"/>
        </w:r>
        <w:r>
          <w:instrText xml:space="preserve"> PAGEREF _Toc21415 \h </w:instrText>
        </w:r>
        <w:r>
          <w:fldChar w:fldCharType="separate"/>
        </w:r>
        <w:r>
          <w:t>56</w:t>
        </w:r>
        <w:r>
          <w:fldChar w:fldCharType="end"/>
        </w:r>
      </w:hyperlink>
    </w:p>
    <w:p>
      <w:pPr>
        <w:pStyle w:val="TOC2"/>
        <w:tabs>
          <w:tab w:val="right" w:leader="dot" w:pos="8306"/>
        </w:tabs>
      </w:pPr>
      <w:hyperlink w:anchor="_Toc21581" w:history="1">
        <w:r>
          <w:rPr>
            <w:rFonts w:ascii="仿宋" w:eastAsia="仿宋" w:hAnsi="仿宋" w:cs="仿宋" w:hint="eastAsia"/>
            <w:lang w:eastAsia="zh-CN"/>
          </w:rPr>
          <w:t>(四)、芳纶纤维项目知识产权保护策略</w:t>
        </w:r>
        <w:r>
          <w:tab/>
        </w:r>
        <w:r>
          <w:fldChar w:fldCharType="begin"/>
        </w:r>
        <w:r>
          <w:instrText xml:space="preserve"> PAGEREF _Toc21581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23"/>
      <w:r>
        <w:rPr>
          <w:rFonts w:ascii="仿宋" w:eastAsia="仿宋" w:hAnsi="仿宋" w:cs="仿宋" w:hint="eastAsia"/>
          <w:sz w:val="28"/>
          <w:lang w:eastAsia="zh-CN"/>
        </w:rPr>
        <w:t>一、芳纶纤维项目土建工程</w:t>
      </w:r>
      <w:bookmarkEnd w:id="2"/>
    </w:p>
    <w:p>
      <w:pPr>
        <w:pStyle w:val="Heading2"/>
        <w:rPr>
          <w:rFonts w:ascii="仿宋" w:eastAsia="仿宋" w:hAnsi="仿宋" w:cs="仿宋" w:hint="eastAsia"/>
          <w:lang w:eastAsia="zh-CN"/>
        </w:rPr>
      </w:pPr>
      <w:bookmarkStart w:id="3" w:name="_Toc111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在芳纶纤维项目的建筑工程设计中，我们将秉承一系列重要的设计原则，以确保芳纶纤维项目建筑在功能、美观、可持续性等方面达到最佳效果。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首要原则是确保建筑的功能性得到最大化的发挥。我们将充分理解芳纶纤维项目的实际需求，合理布局各个功能区域，保证建筑在满足业务需求的同时，提供高效的工作环境。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在建筑设计中，我们将综合考虑建设和运营成本。通过精细的经济效益分析，确保设计方案在高效利用资源的同时，对芳纶纤维项目的长期盈利能力有积极的贡献。</w:t>
      </w:r>
    </w:p>
    <w:p>
      <w:pPr>
        <w:pStyle w:val="Heading2"/>
        <w:ind w:firstLine="560" w:firstLineChars="200"/>
        <w:rPr>
          <w:rFonts w:ascii="仿宋" w:eastAsia="仿宋" w:hAnsi="仿宋" w:cs="仿宋" w:hint="eastAsia"/>
          <w:sz w:val="28"/>
          <w:lang w:eastAsia="zh-CN"/>
        </w:rPr>
      </w:pPr>
      <w:bookmarkStart w:id="4" w:name="_Toc247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芳纶纤维项目的土建工程设计中，我们将精准设定设计年限，结合芳纶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芳纶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芳纶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芳纶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芳纶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8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本期工程芳纶纤维项目预计总建筑面积XXX平方米，其中：计容建筑面积XXX平方米，计划建筑工程投资XX万元，占芳纶纤维项目总投资的XX%。</w:t>
      </w:r>
    </w:p>
    <w:p>
      <w:pPr>
        <w:pStyle w:val="Heading1"/>
        <w:ind w:firstLine="560" w:firstLineChars="200"/>
        <w:rPr>
          <w:rFonts w:ascii="仿宋" w:eastAsia="仿宋" w:hAnsi="仿宋" w:cs="仿宋" w:hint="eastAsia"/>
          <w:sz w:val="28"/>
          <w:lang w:eastAsia="zh-CN"/>
        </w:rPr>
      </w:pPr>
      <w:bookmarkStart w:id="7" w:name="_Toc15123"/>
      <w:r>
        <w:rPr>
          <w:rFonts w:ascii="仿宋" w:eastAsia="仿宋" w:hAnsi="仿宋" w:cs="仿宋" w:hint="eastAsia"/>
          <w:sz w:val="28"/>
          <w:lang w:eastAsia="zh-CN"/>
        </w:rPr>
        <w:t>二、芳纶纤维项目建设单位说明</w:t>
      </w:r>
      <w:bookmarkEnd w:id="7"/>
    </w:p>
    <w:p>
      <w:pPr>
        <w:pStyle w:val="Heading2"/>
        <w:rPr>
          <w:rFonts w:ascii="仿宋" w:eastAsia="仿宋" w:hAnsi="仿宋" w:cs="仿宋" w:hint="eastAsia"/>
          <w:lang w:eastAsia="zh-CN"/>
        </w:rPr>
      </w:pPr>
      <w:bookmarkStart w:id="8" w:name="_Toc31807"/>
      <w:r>
        <w:rPr>
          <w:rFonts w:ascii="仿宋" w:eastAsia="仿宋" w:hAnsi="仿宋" w:cs="仿宋" w:hint="eastAsia"/>
          <w:lang w:eastAsia="zh-CN"/>
        </w:rPr>
        <w:t>(一)、芳纶纤维项目承办单位基本情况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82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芳纶纤维项目承办单位的XXXX，我们着眼于实现可持续的经济效益。通过技术创新和解决方案的提供，公司预计在芳纶纤维项目执行期间将获得可观的收入增长。这一收入来源主要包括芳纶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同时，我们注重成本控制和效率提升，以确保芳纶纤维项目的可持续盈利。透过精细的管理和资源优化，公司期望实现芳纶纤维项目利润最大化。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芳纶纤维项目实施进行全面的投资评估，包括芳纶纤维项目启动阶段的资金投入和后续运营成本。通过对芳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芳纶纤维项目实施过程中具备足够的资金流动性，公司将进行详尽的现金流分析。这包括资金需求的合理预测、芳纶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231"/>
      <w:r>
        <w:rPr>
          <w:rFonts w:ascii="仿宋" w:eastAsia="仿宋" w:hAnsi="仿宋" w:cs="仿宋" w:hint="eastAsia"/>
          <w:sz w:val="28"/>
          <w:lang w:eastAsia="zh-CN"/>
        </w:rPr>
        <w:t>三、芳纶纤维项目文档管理</w:t>
      </w:r>
      <w:bookmarkEnd w:id="10"/>
    </w:p>
    <w:p>
      <w:pPr>
        <w:pStyle w:val="Heading2"/>
        <w:rPr>
          <w:rFonts w:ascii="仿宋" w:eastAsia="仿宋" w:hAnsi="仿宋" w:cs="仿宋" w:hint="eastAsia"/>
          <w:lang w:eastAsia="zh-CN"/>
        </w:rPr>
      </w:pPr>
      <w:bookmarkStart w:id="11" w:name="_Toc1562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芳纶纤维项目高度重视文档的质量和准确性，以支持芳纶纤维项目的各项活动和决策。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纤维项目文档的编制始于芳纶纤维项目计划的初期，我们制定了详细的文档编制计划，明确了每个文档的内容、格式和编写责任人。在芳纶纤维项目启动阶段，我们首先编制了芳纶纤维项目章程，明确定义了芳纶纤维项目的目标、范围、风险等关键要素。随后，芳纶纤维项目团队根据计划陆续编制了需求文档、设计文档、测试文档等各类文档，确保芳纶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芳纶纤维项目管理中的重要环节，旨在确保芳纶纤维项目文档符合质量标准和芳纶纤维项目需求。在芳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除了内部审查，我们还进行了外部审查，邀请芳纶纤维项目相关利益方和专业领域的专家对文档进行独立审查。这有助于获取更全面、客观的反馈，确保芳纶纤维项目文档不仅符合内部标准，也满足外部需求。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芳纶纤维项目在文档编制与审查方面建立了严格的管理机制，通过规范的流程和多维度的审查，确保芳纶纤维项目文档的质量、准确性和可靠性，为芳纶纤维项目的顺利推进提供了有力支持。</w:t>
      </w:r>
    </w:p>
    <w:p>
      <w:pPr>
        <w:pStyle w:val="Heading2"/>
        <w:ind w:firstLine="560" w:firstLineChars="200"/>
        <w:rPr>
          <w:rFonts w:ascii="仿宋" w:eastAsia="仿宋" w:hAnsi="仿宋" w:cs="仿宋" w:hint="eastAsia"/>
          <w:sz w:val="28"/>
          <w:lang w:eastAsia="zh-CN"/>
        </w:rPr>
      </w:pPr>
      <w:bookmarkStart w:id="12" w:name="_Toc713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在芳纶纤维项目中，我们致力于优化文档发布与分发过程，以确保信息的高效传递和团队间协作的顺畅进行。以下是我们采取的关键优化策略：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我们通过多渠道发布文档，包括电子邮件、芳纶纤维项目管理平台、内部网站等，以满足不同团队成员的偏好和需求。多渠道发布确保了信息的全面覆盖。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我们采用了精细的权限控制，确保只有授权人员可以访问敏感信息。这种安全措施保护了芳纶纤维项目文档的机密性，防止了未经授权的信息泄露。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479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文档存档与归档是芳纶纤维项目生命周期中一个至关重要的环节，直接关系到芳纶纤维项目信息的长期保存和历史记录的完整性。在芳纶纤维项目中，我们实施了一系列有效的文档存档与归档管理策略：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2218"/>
      <w:r>
        <w:rPr>
          <w:rFonts w:ascii="仿宋" w:eastAsia="仿宋" w:hAnsi="仿宋" w:cs="仿宋" w:hint="eastAsia"/>
          <w:sz w:val="28"/>
          <w:lang w:eastAsia="zh-CN"/>
        </w:rPr>
        <w:t>四、芳纶纤维项目危机管理</w:t>
      </w:r>
      <w:bookmarkEnd w:id="14"/>
    </w:p>
    <w:p>
      <w:pPr>
        <w:pStyle w:val="Heading2"/>
        <w:rPr>
          <w:rFonts w:ascii="仿宋" w:eastAsia="仿宋" w:hAnsi="仿宋" w:cs="仿宋" w:hint="eastAsia"/>
          <w:lang w:eastAsia="zh-CN"/>
        </w:rPr>
      </w:pPr>
      <w:bookmarkStart w:id="15" w:name="_Toc1243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芳纶纤维项目危机管理中，危机预警与识别是确保芳纶纤维项目稳健运行的核心步骤。通过建立全面的监测机制，芳纶纤维项目团队旨在及时发现和理解潜在的风险和危机因素，以便采取及时的预防和应对措施，确保芳纶纤维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首先，通过深入的风险评估，芳纶纤维项目团队全面分析了整个芳纶纤维项目和各个阶段可能存在的威胁。这包括准确评估每个潜在风险的发生概率和可能影响的程度，为后续危机预警提供了有力支持。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芳纶纤维项目团队着重于明确定义芳纶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芳纶纤维项目进展的持续监控，团队能够及时发现潜在问题并作出迅速反应。芳纶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在这一阶段，团队的专业素养和反应速度将发挥至关重要的作用，以确保潜在危机能够在初期得到有效的处理，最大程度地减轻负面影响。通过危机预警与识别，芳纶纤维项目得以更有序、可控地推进。</w:t>
      </w:r>
    </w:p>
    <w:p>
      <w:pPr>
        <w:pStyle w:val="Heading2"/>
        <w:ind w:firstLine="560" w:firstLineChars="200"/>
        <w:rPr>
          <w:rFonts w:ascii="仿宋" w:eastAsia="仿宋" w:hAnsi="仿宋" w:cs="仿宋" w:hint="eastAsia"/>
          <w:sz w:val="28"/>
          <w:lang w:eastAsia="zh-CN"/>
        </w:rPr>
      </w:pPr>
      <w:bookmarkStart w:id="16" w:name="_Toc2111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在危机发生时，芳纶纤维项目团队立即行动，成立了应急小组。该小组的任务是迅速制定并实施紧急应对措施，以最小化潜在损失。以下是采取的主要措施：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暂停芳纶纤维项目进度：为遏制危机蔓延，芳纶纤维项目暂时停止进行，以便全面评估当前状况。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资源重新分配：重新评估芳纶纤维项目资源的分配，确保最大限度地减小损失。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实时沟通：与关键利益相关者建立实时沟通机制，向他们传递芳纶纤维项目危机的实际状况，保障芳纶纤维项目核心利益。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在紧急应对的同时，芳纶纤维项目团队强调了团队协作和有效沟通的重要性。以下是团队协作的关键举措：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信息共享机制：建立了信息共享平台，确保团队成员能够及时获取芳纶纤维项目危机的实时信息。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领导者沟通：芳纶纤维项目领导者通过定期会议和即时沟通工具，指导团队应对危机，保持团队稳定运行。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随着危机得到初步控制，芳纶纤维项目团队转向制定恢复计划，以确保芳纶纤维项目能够从中迅速恢复。主要恢复计划包括：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修复受损的进度计划：重新评估芳纶纤维项目进度，制定修复计划，确保芳纶纤维项目尽快回归正常进程。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重新调整资源分配：优化资源分配，确保芳纶纤维项目在有限资源下高效运转。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风险管理机制加强：对芳纶纤维项目风险进行全面评估，制定更强化的风险管理策略，以预防未来可能的危机。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14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06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芳纶纤维项目的技术管理特点体现在其创新导向。通过引入最先进的技术趋势和解决方案，芳纶纤维项目致力于提升科技含量、提高质量和效率水平。这意味着我们将采用最新的工具和方法，确保芳纶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芳纶纤维项目技术管理的显著特征。通过整合不同领域的技术资源，我们实现了跨学科的协同工作。这有助于优化技术架构，提高整体效能。此外，整合性策略还促进了不同技术团队之间的紧密沟通和高效合作，确保芳纶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芳纶纤维项目所采用的技术。通过不断优化技术方案，芳纶纤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芳纶纤维项目团队将在芳纶纤维项目初期识别可能的技术风险，并采取相应的预防和应对措施。通过建立健全的风险评估机制，芳纶纤维项目能够在实施过程中及时发现并解决潜在的技术问题，保障芳纶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芳纶纤维项目中，技术将成为芳纶纤维项目成功的有力支持。这一深度剖析揭示了技术管理在芳纶纤维项目实施中的关键作用，为芳纶纤维项目的技术基础奠定了坚实的基础。</w:t>
      </w:r>
    </w:p>
    <w:p>
      <w:pPr>
        <w:pStyle w:val="Heading2"/>
        <w:ind w:firstLine="560" w:firstLineChars="200"/>
        <w:rPr>
          <w:rFonts w:ascii="仿宋" w:eastAsia="仿宋" w:hAnsi="仿宋" w:cs="仿宋" w:hint="eastAsia"/>
          <w:sz w:val="28"/>
          <w:lang w:eastAsia="zh-CN"/>
        </w:rPr>
      </w:pPr>
      <w:bookmarkStart w:id="19" w:name="_Toc21894"/>
      <w:r>
        <w:rPr>
          <w:rFonts w:ascii="仿宋" w:eastAsia="仿宋" w:hAnsi="仿宋" w:cs="仿宋" w:hint="eastAsia"/>
          <w:sz w:val="28"/>
          <w:lang w:eastAsia="zh-CN"/>
        </w:rPr>
        <w:t>(二)、芳纶纤维项目工艺技术设计方案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芳纶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芳纶纤维项目将严格按照相关行业规范要求进行组织。通过有效控制产品质量，芳纶纤维项目将致力于为顾客提供优质的芳纶纤维项目产品和良好的服务。这体现了芳纶纤维项目对于生产活动合规性和质量标准的高度重视，为芳纶纤维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芳纶纤维项目注重生态效益和清洁生产原则。芳纶纤维项目建设将紧密结合地方特色经济发展，与社会经济发展规划和区域环境保护规划方案相协调一致。通过与当地区域自然生态系统的结合，芳纶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芳纶纤维项目产品具有多样化的客户需求和个性化的特点。因此，芳纶纤维项目产品规格品种多样，且单批生产数量较小。为满足这一特点，芳纶纤维项目承办单位将建设先进的柔性制造生产线。通过广泛应用柔性制造技术，芳纶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芳纶纤维项目采用的技术具有较高的技术含量和自动化水平，处于国内先进水平。这一技术选用不仅体现了对生产效率、质量和环境友好性的高标准要求，同时为芳纶纤维项目的可持续发展奠定了坚实的基础。</w:t>
      </w:r>
    </w:p>
    <w:p>
      <w:pPr>
        <w:pStyle w:val="Heading2"/>
        <w:ind w:firstLine="560" w:firstLineChars="200"/>
        <w:rPr>
          <w:rFonts w:ascii="仿宋" w:eastAsia="仿宋" w:hAnsi="仿宋" w:cs="仿宋" w:hint="eastAsia"/>
          <w:sz w:val="28"/>
          <w:lang w:eastAsia="zh-CN"/>
        </w:rPr>
      </w:pPr>
      <w:bookmarkStart w:id="20" w:name="_Toc774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为确保芳纶纤维项目的高效生产和技术实施，我们制定了一套精心设计的设备选型方案，以满足芳纶纤维项目生产、质量和环保的要求。该方案的主要特点如下：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https://d.book118.com/877013140132006051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756AF"/>
    <w:rsid w:val="0E975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1314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2024-03-02T20:26:00Z</dcterms:created>
  <dcterms:modified xsi:type="dcterms:W3CDTF">2024-03-02T20:27:12Z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203AECB8D8404A1E9C4E28A73E2A0962_11</vt:lpwstr>
  </property>
  <property fmtid="{D5CDD505-2E9C-101B-9397-08002B2CF9AE}" pid="3" name="KSOProductBuildVer">
    <vt:lpwstr>2052-12.1.0.16388</vt:lpwstr>
  </property>
</Properties>
</file>