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水镁石产业分析报告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7382" w:history="1">
        <w:r>
          <w:rPr>
            <w:rFonts w:ascii="仿宋" w:eastAsia="仿宋" w:hAnsi="仿宋" w:cs="仿宋" w:hint="eastAsia"/>
            <w:lang w:val="en-GB"/>
          </w:rPr>
          <w:t>序言</w:t>
        </w:r>
        <w:r>
          <w:tab/>
        </w:r>
        <w:r>
          <w:fldChar w:fldCharType="begin"/>
        </w:r>
        <w:r>
          <w:instrText xml:space="preserve"> PAGEREF _Toc27382 \h </w:instrText>
        </w:r>
        <w:r>
          <w:fldChar w:fldCharType="separate"/>
        </w:r>
        <w:r>
          <w:t>3</w:t>
        </w:r>
        <w:r>
          <w:fldChar w:fldCharType="end"/>
        </w:r>
      </w:hyperlink>
    </w:p>
    <w:p>
      <w:pPr>
        <w:pStyle w:val="TOC1"/>
        <w:tabs>
          <w:tab w:val="right" w:leader="dot" w:pos="8306"/>
        </w:tabs>
      </w:pPr>
      <w:hyperlink w:anchor="_Toc22976" w:history="1">
        <w:r>
          <w:rPr>
            <w:rFonts w:ascii="仿宋" w:eastAsia="仿宋" w:hAnsi="仿宋" w:cs="仿宋" w:hint="eastAsia"/>
            <w:lang w:val="en-GB"/>
          </w:rPr>
          <w:t>一、水镁石行业前景</w:t>
        </w:r>
        <w:r>
          <w:tab/>
        </w:r>
        <w:r>
          <w:fldChar w:fldCharType="begin"/>
        </w:r>
        <w:r>
          <w:instrText xml:space="preserve"> PAGEREF _Toc22976 \h </w:instrText>
        </w:r>
        <w:r>
          <w:fldChar w:fldCharType="separate"/>
        </w:r>
        <w:r>
          <w:t>3</w:t>
        </w:r>
        <w:r>
          <w:fldChar w:fldCharType="end"/>
        </w:r>
      </w:hyperlink>
    </w:p>
    <w:p>
      <w:pPr>
        <w:pStyle w:val="TOC2"/>
        <w:tabs>
          <w:tab w:val="right" w:leader="dot" w:pos="8306"/>
        </w:tabs>
      </w:pPr>
      <w:hyperlink w:anchor="_Toc16145" w:history="1">
        <w:r>
          <w:rPr>
            <w:rFonts w:ascii="仿宋" w:eastAsia="仿宋" w:hAnsi="仿宋" w:cs="仿宋" w:hint="eastAsia"/>
            <w:lang w:val="en-GB"/>
          </w:rPr>
          <w:t>(一)、市场增长预测</w:t>
        </w:r>
        <w:r>
          <w:tab/>
        </w:r>
        <w:r>
          <w:fldChar w:fldCharType="begin"/>
        </w:r>
        <w:r>
          <w:instrText xml:space="preserve"> PAGEREF _Toc16145 \h </w:instrText>
        </w:r>
        <w:r>
          <w:fldChar w:fldCharType="separate"/>
        </w:r>
        <w:r>
          <w:t>3</w:t>
        </w:r>
        <w:r>
          <w:fldChar w:fldCharType="end"/>
        </w:r>
      </w:hyperlink>
    </w:p>
    <w:p>
      <w:pPr>
        <w:pStyle w:val="TOC2"/>
        <w:tabs>
          <w:tab w:val="right" w:leader="dot" w:pos="8306"/>
        </w:tabs>
      </w:pPr>
      <w:hyperlink w:anchor="_Toc12163" w:history="1">
        <w:r>
          <w:rPr>
            <w:rFonts w:ascii="仿宋" w:eastAsia="仿宋" w:hAnsi="仿宋" w:cs="仿宋" w:hint="eastAsia"/>
            <w:lang w:val="en-GB"/>
          </w:rPr>
          <w:t>(二)、新兴市场机会</w:t>
        </w:r>
        <w:r>
          <w:tab/>
        </w:r>
        <w:r>
          <w:fldChar w:fldCharType="begin"/>
        </w:r>
        <w:r>
          <w:instrText xml:space="preserve"> PAGEREF _Toc12163 \h </w:instrText>
        </w:r>
        <w:r>
          <w:fldChar w:fldCharType="separate"/>
        </w:r>
        <w:r>
          <w:t>4</w:t>
        </w:r>
        <w:r>
          <w:fldChar w:fldCharType="end"/>
        </w:r>
      </w:hyperlink>
    </w:p>
    <w:p>
      <w:pPr>
        <w:pStyle w:val="TOC2"/>
        <w:tabs>
          <w:tab w:val="right" w:leader="dot" w:pos="8306"/>
        </w:tabs>
      </w:pPr>
      <w:hyperlink w:anchor="_Toc7343" w:history="1">
        <w:r>
          <w:rPr>
            <w:rFonts w:ascii="仿宋" w:eastAsia="仿宋" w:hAnsi="仿宋" w:cs="仿宋" w:hint="eastAsia"/>
            <w:lang w:val="en-GB"/>
          </w:rPr>
          <w:t>(三)、技术前景展望</w:t>
        </w:r>
        <w:r>
          <w:tab/>
        </w:r>
        <w:r>
          <w:fldChar w:fldCharType="begin"/>
        </w:r>
        <w:r>
          <w:instrText xml:space="preserve"> PAGEREF _Toc7343 \h </w:instrText>
        </w:r>
        <w:r>
          <w:fldChar w:fldCharType="separate"/>
        </w:r>
        <w:r>
          <w:t>5</w:t>
        </w:r>
        <w:r>
          <w:fldChar w:fldCharType="end"/>
        </w:r>
      </w:hyperlink>
    </w:p>
    <w:p>
      <w:pPr>
        <w:pStyle w:val="TOC2"/>
        <w:tabs>
          <w:tab w:val="right" w:leader="dot" w:pos="8306"/>
        </w:tabs>
      </w:pPr>
      <w:hyperlink w:anchor="_Toc31376" w:history="1">
        <w:r>
          <w:rPr>
            <w:rFonts w:ascii="仿宋" w:eastAsia="仿宋" w:hAnsi="仿宋" w:cs="仿宋" w:hint="eastAsia"/>
            <w:lang w:val="en-GB"/>
          </w:rPr>
          <w:t>(四)、政策环境变化</w:t>
        </w:r>
        <w:r>
          <w:tab/>
        </w:r>
        <w:r>
          <w:fldChar w:fldCharType="begin"/>
        </w:r>
        <w:r>
          <w:instrText xml:space="preserve"> PAGEREF _Toc31376 \h </w:instrText>
        </w:r>
        <w:r>
          <w:fldChar w:fldCharType="separate"/>
        </w:r>
        <w:r>
          <w:t>6</w:t>
        </w:r>
        <w:r>
          <w:fldChar w:fldCharType="end"/>
        </w:r>
      </w:hyperlink>
    </w:p>
    <w:p>
      <w:pPr>
        <w:pStyle w:val="TOC1"/>
        <w:tabs>
          <w:tab w:val="right" w:leader="dot" w:pos="8306"/>
        </w:tabs>
      </w:pPr>
      <w:hyperlink w:anchor="_Toc3564" w:history="1">
        <w:r>
          <w:rPr>
            <w:rFonts w:ascii="仿宋" w:eastAsia="仿宋" w:hAnsi="仿宋" w:cs="仿宋" w:hint="eastAsia"/>
            <w:lang w:val="en-GB"/>
          </w:rPr>
          <w:t>二、SWOT分析说明</w:t>
        </w:r>
        <w:r>
          <w:tab/>
        </w:r>
        <w:r>
          <w:fldChar w:fldCharType="begin"/>
        </w:r>
        <w:r>
          <w:instrText xml:space="preserve"> PAGEREF _Toc3564 \h </w:instrText>
        </w:r>
        <w:r>
          <w:fldChar w:fldCharType="separate"/>
        </w:r>
        <w:r>
          <w:t>7</w:t>
        </w:r>
        <w:r>
          <w:fldChar w:fldCharType="end"/>
        </w:r>
      </w:hyperlink>
    </w:p>
    <w:p>
      <w:pPr>
        <w:pStyle w:val="TOC2"/>
        <w:tabs>
          <w:tab w:val="right" w:leader="dot" w:pos="8306"/>
        </w:tabs>
      </w:pPr>
      <w:hyperlink w:anchor="_Toc13642" w:history="1">
        <w:r>
          <w:rPr>
            <w:rFonts w:ascii="仿宋" w:eastAsia="仿宋" w:hAnsi="仿宋" w:cs="仿宋" w:hint="eastAsia"/>
            <w:lang w:val="en-GB"/>
          </w:rPr>
          <w:t>(一)、优势分析(S)</w:t>
        </w:r>
        <w:r>
          <w:tab/>
        </w:r>
        <w:r>
          <w:fldChar w:fldCharType="begin"/>
        </w:r>
        <w:r>
          <w:instrText xml:space="preserve"> PAGEREF _Toc13642 \h </w:instrText>
        </w:r>
        <w:r>
          <w:fldChar w:fldCharType="separate"/>
        </w:r>
        <w:r>
          <w:t>7</w:t>
        </w:r>
        <w:r>
          <w:fldChar w:fldCharType="end"/>
        </w:r>
      </w:hyperlink>
    </w:p>
    <w:p>
      <w:pPr>
        <w:pStyle w:val="TOC2"/>
        <w:tabs>
          <w:tab w:val="right" w:leader="dot" w:pos="8306"/>
        </w:tabs>
      </w:pPr>
      <w:hyperlink w:anchor="_Toc8587" w:history="1">
        <w:r>
          <w:rPr>
            <w:rFonts w:ascii="仿宋" w:eastAsia="仿宋" w:hAnsi="仿宋" w:cs="仿宋" w:hint="eastAsia"/>
            <w:lang w:val="en-GB"/>
          </w:rPr>
          <w:t>(二)、劣势分析(W)</w:t>
        </w:r>
        <w:r>
          <w:tab/>
        </w:r>
        <w:r>
          <w:fldChar w:fldCharType="begin"/>
        </w:r>
        <w:r>
          <w:instrText xml:space="preserve"> PAGEREF _Toc8587 \h </w:instrText>
        </w:r>
        <w:r>
          <w:fldChar w:fldCharType="separate"/>
        </w:r>
        <w:r>
          <w:t>8</w:t>
        </w:r>
        <w:r>
          <w:fldChar w:fldCharType="end"/>
        </w:r>
      </w:hyperlink>
    </w:p>
    <w:p>
      <w:pPr>
        <w:pStyle w:val="TOC2"/>
        <w:tabs>
          <w:tab w:val="right" w:leader="dot" w:pos="8306"/>
        </w:tabs>
      </w:pPr>
      <w:hyperlink w:anchor="_Toc25003" w:history="1">
        <w:r>
          <w:rPr>
            <w:rFonts w:ascii="仿宋" w:eastAsia="仿宋" w:hAnsi="仿宋" w:cs="仿宋" w:hint="eastAsia"/>
            <w:lang w:val="en-GB"/>
          </w:rPr>
          <w:t>(三)、机会分析(O)</w:t>
        </w:r>
        <w:r>
          <w:tab/>
        </w:r>
        <w:r>
          <w:fldChar w:fldCharType="begin"/>
        </w:r>
        <w:r>
          <w:instrText xml:space="preserve"> PAGEREF _Toc25003 \h </w:instrText>
        </w:r>
        <w:r>
          <w:fldChar w:fldCharType="separate"/>
        </w:r>
        <w:r>
          <w:t>9</w:t>
        </w:r>
        <w:r>
          <w:fldChar w:fldCharType="end"/>
        </w:r>
      </w:hyperlink>
    </w:p>
    <w:p>
      <w:pPr>
        <w:pStyle w:val="TOC2"/>
        <w:tabs>
          <w:tab w:val="right" w:leader="dot" w:pos="8306"/>
        </w:tabs>
      </w:pPr>
      <w:hyperlink w:anchor="_Toc20182" w:history="1">
        <w:r>
          <w:rPr>
            <w:rFonts w:ascii="仿宋" w:eastAsia="仿宋" w:hAnsi="仿宋" w:cs="仿宋" w:hint="eastAsia"/>
            <w:lang w:val="en-GB"/>
          </w:rPr>
          <w:t>(四)、威胁分析(T)</w:t>
        </w:r>
        <w:r>
          <w:tab/>
        </w:r>
        <w:r>
          <w:fldChar w:fldCharType="begin"/>
        </w:r>
        <w:r>
          <w:instrText xml:space="preserve"> PAGEREF _Toc20182 \h </w:instrText>
        </w:r>
        <w:r>
          <w:fldChar w:fldCharType="separate"/>
        </w:r>
        <w:r>
          <w:t>11</w:t>
        </w:r>
        <w:r>
          <w:fldChar w:fldCharType="end"/>
        </w:r>
      </w:hyperlink>
    </w:p>
    <w:p>
      <w:pPr>
        <w:pStyle w:val="TOC1"/>
        <w:tabs>
          <w:tab w:val="right" w:leader="dot" w:pos="8306"/>
        </w:tabs>
      </w:pPr>
      <w:hyperlink w:anchor="_Toc2593" w:history="1">
        <w:r>
          <w:rPr>
            <w:rFonts w:ascii="仿宋" w:eastAsia="仿宋" w:hAnsi="仿宋" w:cs="仿宋" w:hint="eastAsia"/>
            <w:lang w:val="en-GB"/>
          </w:rPr>
          <w:t>三、水镁石行业发展现状</w:t>
        </w:r>
        <w:r>
          <w:tab/>
        </w:r>
        <w:r>
          <w:fldChar w:fldCharType="begin"/>
        </w:r>
        <w:r>
          <w:instrText xml:space="preserve"> PAGEREF _Toc2593 \h </w:instrText>
        </w:r>
        <w:r>
          <w:fldChar w:fldCharType="separate"/>
        </w:r>
        <w:r>
          <w:t>13</w:t>
        </w:r>
        <w:r>
          <w:fldChar w:fldCharType="end"/>
        </w:r>
      </w:hyperlink>
    </w:p>
    <w:p>
      <w:pPr>
        <w:pStyle w:val="TOC2"/>
        <w:tabs>
          <w:tab w:val="right" w:leader="dot" w:pos="8306"/>
        </w:tabs>
      </w:pPr>
      <w:hyperlink w:anchor="_Toc28046" w:history="1">
        <w:r>
          <w:rPr>
            <w:rFonts w:ascii="仿宋" w:eastAsia="仿宋" w:hAnsi="仿宋" w:cs="仿宋" w:hint="eastAsia"/>
            <w:lang w:val="en-GB"/>
          </w:rPr>
          <w:t>(一)、水镁石行业整体概况</w:t>
        </w:r>
        <w:r>
          <w:tab/>
        </w:r>
        <w:r>
          <w:fldChar w:fldCharType="begin"/>
        </w:r>
        <w:r>
          <w:instrText xml:space="preserve"> PAGEREF _Toc28046 \h </w:instrText>
        </w:r>
        <w:r>
          <w:fldChar w:fldCharType="separate"/>
        </w:r>
        <w:r>
          <w:t>13</w:t>
        </w:r>
        <w:r>
          <w:fldChar w:fldCharType="end"/>
        </w:r>
      </w:hyperlink>
    </w:p>
    <w:p>
      <w:pPr>
        <w:pStyle w:val="TOC2"/>
        <w:tabs>
          <w:tab w:val="right" w:leader="dot" w:pos="8306"/>
        </w:tabs>
      </w:pPr>
      <w:hyperlink w:anchor="_Toc27215" w:history="1">
        <w:r>
          <w:rPr>
            <w:rFonts w:ascii="仿宋" w:eastAsia="仿宋" w:hAnsi="仿宋" w:cs="仿宋" w:hint="eastAsia"/>
            <w:lang w:val="en-GB"/>
          </w:rPr>
          <w:t>(二)、技术创新与发展</w:t>
        </w:r>
        <w:r>
          <w:tab/>
        </w:r>
        <w:r>
          <w:fldChar w:fldCharType="begin"/>
        </w:r>
        <w:r>
          <w:instrText xml:space="preserve"> PAGEREF _Toc27215 \h </w:instrText>
        </w:r>
        <w:r>
          <w:fldChar w:fldCharType="separate"/>
        </w:r>
        <w:r>
          <w:t>14</w:t>
        </w:r>
        <w:r>
          <w:fldChar w:fldCharType="end"/>
        </w:r>
      </w:hyperlink>
    </w:p>
    <w:p>
      <w:pPr>
        <w:pStyle w:val="TOC2"/>
        <w:tabs>
          <w:tab w:val="right" w:leader="dot" w:pos="8306"/>
        </w:tabs>
      </w:pPr>
      <w:hyperlink w:anchor="_Toc2592" w:history="1">
        <w:r>
          <w:rPr>
            <w:rFonts w:ascii="仿宋" w:eastAsia="仿宋" w:hAnsi="仿宋" w:cs="仿宋" w:hint="eastAsia"/>
            <w:lang w:val="en-GB"/>
          </w:rPr>
          <w:t>(三)、政策与法规</w:t>
        </w:r>
        <w:r>
          <w:tab/>
        </w:r>
        <w:r>
          <w:fldChar w:fldCharType="begin"/>
        </w:r>
        <w:r>
          <w:instrText xml:space="preserve"> PAGEREF _Toc2592 \h </w:instrText>
        </w:r>
        <w:r>
          <w:fldChar w:fldCharType="separate"/>
        </w:r>
        <w:r>
          <w:t>15</w:t>
        </w:r>
        <w:r>
          <w:fldChar w:fldCharType="end"/>
        </w:r>
      </w:hyperlink>
    </w:p>
    <w:p>
      <w:pPr>
        <w:pStyle w:val="TOC2"/>
        <w:tabs>
          <w:tab w:val="right" w:leader="dot" w:pos="8306"/>
        </w:tabs>
      </w:pPr>
      <w:hyperlink w:anchor="_Toc1759" w:history="1">
        <w:r>
          <w:rPr>
            <w:rFonts w:ascii="仿宋" w:eastAsia="仿宋" w:hAnsi="仿宋" w:cs="仿宋" w:hint="eastAsia"/>
            <w:lang w:val="en-GB"/>
          </w:rPr>
          <w:t>(四)、消费者需求变化</w:t>
        </w:r>
        <w:r>
          <w:tab/>
        </w:r>
        <w:r>
          <w:fldChar w:fldCharType="begin"/>
        </w:r>
        <w:r>
          <w:instrText xml:space="preserve"> PAGEREF _Toc1759 \h </w:instrText>
        </w:r>
        <w:r>
          <w:fldChar w:fldCharType="separate"/>
        </w:r>
        <w:r>
          <w:t>16</w:t>
        </w:r>
        <w:r>
          <w:fldChar w:fldCharType="end"/>
        </w:r>
      </w:hyperlink>
    </w:p>
    <w:p>
      <w:pPr>
        <w:pStyle w:val="TOC1"/>
        <w:tabs>
          <w:tab w:val="right" w:leader="dot" w:pos="8306"/>
        </w:tabs>
      </w:pPr>
      <w:hyperlink w:anchor="_Toc24765" w:history="1">
        <w:r>
          <w:rPr>
            <w:rFonts w:ascii="仿宋" w:eastAsia="仿宋" w:hAnsi="仿宋" w:cs="仿宋" w:hint="eastAsia"/>
            <w:lang w:val="en-GB"/>
          </w:rPr>
          <w:t>四、水镁石项目概论</w:t>
        </w:r>
        <w:r>
          <w:tab/>
        </w:r>
        <w:r>
          <w:fldChar w:fldCharType="begin"/>
        </w:r>
        <w:r>
          <w:instrText xml:space="preserve"> PAGEREF _Toc24765 \h </w:instrText>
        </w:r>
        <w:r>
          <w:fldChar w:fldCharType="separate"/>
        </w:r>
        <w:r>
          <w:t>17</w:t>
        </w:r>
        <w:r>
          <w:fldChar w:fldCharType="end"/>
        </w:r>
      </w:hyperlink>
    </w:p>
    <w:p>
      <w:pPr>
        <w:pStyle w:val="TOC2"/>
        <w:tabs>
          <w:tab w:val="right" w:leader="dot" w:pos="8306"/>
        </w:tabs>
      </w:pPr>
      <w:hyperlink w:anchor="_Toc29890" w:history="1">
        <w:r>
          <w:rPr>
            <w:rFonts w:ascii="仿宋" w:eastAsia="仿宋" w:hAnsi="仿宋" w:cs="仿宋" w:hint="eastAsia"/>
            <w:lang w:val="en-GB"/>
          </w:rPr>
          <w:t>(一)、水镁石项目概述</w:t>
        </w:r>
        <w:r>
          <w:tab/>
        </w:r>
        <w:r>
          <w:fldChar w:fldCharType="begin"/>
        </w:r>
        <w:r>
          <w:instrText xml:space="preserve"> PAGEREF _Toc29890 \h </w:instrText>
        </w:r>
        <w:r>
          <w:fldChar w:fldCharType="separate"/>
        </w:r>
        <w:r>
          <w:t>17</w:t>
        </w:r>
        <w:r>
          <w:fldChar w:fldCharType="end"/>
        </w:r>
      </w:hyperlink>
    </w:p>
    <w:p>
      <w:pPr>
        <w:pStyle w:val="TOC2"/>
        <w:tabs>
          <w:tab w:val="right" w:leader="dot" w:pos="8306"/>
        </w:tabs>
      </w:pPr>
      <w:hyperlink w:anchor="_Toc24076" w:history="1">
        <w:r>
          <w:rPr>
            <w:rFonts w:ascii="仿宋" w:eastAsia="仿宋" w:hAnsi="仿宋" w:cs="仿宋" w:hint="eastAsia"/>
            <w:lang w:val="en-GB"/>
          </w:rPr>
          <w:t>(二)、水镁石项目总投资及资金构成</w:t>
        </w:r>
        <w:r>
          <w:tab/>
        </w:r>
        <w:r>
          <w:fldChar w:fldCharType="begin"/>
        </w:r>
        <w:r>
          <w:instrText xml:space="preserve"> PAGEREF _Toc24076 \h </w:instrText>
        </w:r>
        <w:r>
          <w:fldChar w:fldCharType="separate"/>
        </w:r>
        <w:r>
          <w:t>18</w:t>
        </w:r>
        <w:r>
          <w:fldChar w:fldCharType="end"/>
        </w:r>
      </w:hyperlink>
    </w:p>
    <w:p>
      <w:pPr>
        <w:pStyle w:val="TOC2"/>
        <w:tabs>
          <w:tab w:val="right" w:leader="dot" w:pos="8306"/>
        </w:tabs>
      </w:pPr>
      <w:hyperlink w:anchor="_Toc21391" w:history="1">
        <w:r>
          <w:rPr>
            <w:rFonts w:ascii="仿宋" w:eastAsia="仿宋" w:hAnsi="仿宋" w:cs="仿宋" w:hint="eastAsia"/>
            <w:lang w:val="en-GB"/>
          </w:rPr>
          <w:t>(三)、资金筹措方案</w:t>
        </w:r>
        <w:r>
          <w:tab/>
        </w:r>
        <w:r>
          <w:fldChar w:fldCharType="begin"/>
        </w:r>
        <w:r>
          <w:instrText xml:space="preserve"> PAGEREF _Toc21391 \h </w:instrText>
        </w:r>
        <w:r>
          <w:fldChar w:fldCharType="separate"/>
        </w:r>
        <w:r>
          <w:t>19</w:t>
        </w:r>
        <w:r>
          <w:fldChar w:fldCharType="end"/>
        </w:r>
      </w:hyperlink>
    </w:p>
    <w:p>
      <w:pPr>
        <w:pStyle w:val="TOC2"/>
        <w:tabs>
          <w:tab w:val="right" w:leader="dot" w:pos="8306"/>
        </w:tabs>
      </w:pPr>
      <w:hyperlink w:anchor="_Toc14989" w:history="1">
        <w:r>
          <w:rPr>
            <w:rFonts w:ascii="仿宋" w:eastAsia="仿宋" w:hAnsi="仿宋" w:cs="仿宋" w:hint="eastAsia"/>
            <w:lang w:val="en-GB"/>
          </w:rPr>
          <w:t>(四)、水镁石项目预期经济效益规划目标</w:t>
        </w:r>
        <w:r>
          <w:tab/>
        </w:r>
        <w:r>
          <w:fldChar w:fldCharType="begin"/>
        </w:r>
        <w:r>
          <w:instrText xml:space="preserve"> PAGEREF _Toc14989 \h </w:instrText>
        </w:r>
        <w:r>
          <w:fldChar w:fldCharType="separate"/>
        </w:r>
        <w:r>
          <w:t>19</w:t>
        </w:r>
        <w:r>
          <w:fldChar w:fldCharType="end"/>
        </w:r>
      </w:hyperlink>
    </w:p>
    <w:p>
      <w:pPr>
        <w:pStyle w:val="TOC2"/>
        <w:tabs>
          <w:tab w:val="right" w:leader="dot" w:pos="8306"/>
        </w:tabs>
      </w:pPr>
      <w:hyperlink w:anchor="_Toc23536" w:history="1">
        <w:r>
          <w:rPr>
            <w:rFonts w:ascii="仿宋" w:eastAsia="仿宋" w:hAnsi="仿宋" w:cs="仿宋" w:hint="eastAsia"/>
            <w:lang w:val="en-GB"/>
          </w:rPr>
          <w:t>(五)、水镁石项目建设进度规划</w:t>
        </w:r>
        <w:r>
          <w:tab/>
        </w:r>
        <w:r>
          <w:fldChar w:fldCharType="begin"/>
        </w:r>
        <w:r>
          <w:instrText xml:space="preserve"> PAGEREF _Toc23536 \h </w:instrText>
        </w:r>
        <w:r>
          <w:fldChar w:fldCharType="separate"/>
        </w:r>
        <w:r>
          <w:t>20</w:t>
        </w:r>
        <w:r>
          <w:fldChar w:fldCharType="end"/>
        </w:r>
      </w:hyperlink>
    </w:p>
    <w:p>
      <w:pPr>
        <w:pStyle w:val="TOC1"/>
        <w:tabs>
          <w:tab w:val="right" w:leader="dot" w:pos="8306"/>
        </w:tabs>
      </w:pPr>
      <w:hyperlink w:anchor="_Toc11746" w:history="1">
        <w:r>
          <w:rPr>
            <w:rFonts w:ascii="仿宋" w:eastAsia="仿宋" w:hAnsi="仿宋" w:cs="仿宋" w:hint="eastAsia"/>
            <w:lang w:val="en-GB"/>
          </w:rPr>
          <w:t>五、发展规划分析</w:t>
        </w:r>
        <w:r>
          <w:tab/>
        </w:r>
        <w:r>
          <w:fldChar w:fldCharType="begin"/>
        </w:r>
        <w:r>
          <w:instrText xml:space="preserve"> PAGEREF _Toc11746 \h </w:instrText>
        </w:r>
        <w:r>
          <w:fldChar w:fldCharType="separate"/>
        </w:r>
        <w:r>
          <w:t>22</w:t>
        </w:r>
        <w:r>
          <w:fldChar w:fldCharType="end"/>
        </w:r>
      </w:hyperlink>
    </w:p>
    <w:p>
      <w:pPr>
        <w:pStyle w:val="TOC2"/>
        <w:tabs>
          <w:tab w:val="right" w:leader="dot" w:pos="8306"/>
        </w:tabs>
      </w:pPr>
      <w:hyperlink w:anchor="_Toc10796" w:history="1">
        <w:r>
          <w:rPr>
            <w:rFonts w:ascii="仿宋" w:eastAsia="仿宋" w:hAnsi="仿宋" w:cs="仿宋" w:hint="eastAsia"/>
            <w:lang w:val="en-GB"/>
          </w:rPr>
          <w:t>(一)、公司发展规划</w:t>
        </w:r>
        <w:r>
          <w:tab/>
        </w:r>
        <w:r>
          <w:fldChar w:fldCharType="begin"/>
        </w:r>
        <w:r>
          <w:instrText xml:space="preserve"> PAGEREF _Toc10796 \h </w:instrText>
        </w:r>
        <w:r>
          <w:fldChar w:fldCharType="separate"/>
        </w:r>
        <w:r>
          <w:t>22</w:t>
        </w:r>
        <w:r>
          <w:fldChar w:fldCharType="end"/>
        </w:r>
      </w:hyperlink>
    </w:p>
    <w:p>
      <w:pPr>
        <w:pStyle w:val="TOC2"/>
        <w:tabs>
          <w:tab w:val="right" w:leader="dot" w:pos="8306"/>
        </w:tabs>
      </w:pPr>
      <w:hyperlink w:anchor="_Toc24988" w:history="1">
        <w:r>
          <w:rPr>
            <w:rFonts w:ascii="仿宋" w:eastAsia="仿宋" w:hAnsi="仿宋" w:cs="仿宋" w:hint="eastAsia"/>
            <w:lang w:val="en-GB"/>
          </w:rPr>
          <w:t>(二)、保障措施</w:t>
        </w:r>
        <w:r>
          <w:tab/>
        </w:r>
        <w:r>
          <w:fldChar w:fldCharType="begin"/>
        </w:r>
        <w:r>
          <w:instrText xml:space="preserve"> PAGEREF _Toc24988 \h </w:instrText>
        </w:r>
        <w:r>
          <w:fldChar w:fldCharType="separate"/>
        </w:r>
        <w:r>
          <w:t>23</w:t>
        </w:r>
        <w:r>
          <w:fldChar w:fldCharType="end"/>
        </w:r>
      </w:hyperlink>
    </w:p>
    <w:p>
      <w:pPr>
        <w:pStyle w:val="TOC1"/>
        <w:tabs>
          <w:tab w:val="right" w:leader="dot" w:pos="8306"/>
        </w:tabs>
      </w:pPr>
      <w:hyperlink w:anchor="_Toc28245" w:history="1">
        <w:r>
          <w:rPr>
            <w:rFonts w:ascii="仿宋" w:eastAsia="仿宋" w:hAnsi="仿宋" w:cs="仿宋" w:hint="eastAsia"/>
            <w:lang w:val="en-GB"/>
          </w:rPr>
          <w:t>六、水镁石新型运营方式</w:t>
        </w:r>
        <w:r>
          <w:tab/>
        </w:r>
        <w:r>
          <w:fldChar w:fldCharType="begin"/>
        </w:r>
        <w:r>
          <w:instrText xml:space="preserve"> PAGEREF _Toc28245 \h </w:instrText>
        </w:r>
        <w:r>
          <w:fldChar w:fldCharType="separate"/>
        </w:r>
        <w:r>
          <w:t>24</w:t>
        </w:r>
        <w:r>
          <w:fldChar w:fldCharType="end"/>
        </w:r>
      </w:hyperlink>
    </w:p>
    <w:p>
      <w:pPr>
        <w:pStyle w:val="TOC2"/>
        <w:tabs>
          <w:tab w:val="right" w:leader="dot" w:pos="8306"/>
        </w:tabs>
      </w:pPr>
      <w:hyperlink w:anchor="_Toc18240" w:history="1">
        <w:r>
          <w:rPr>
            <w:rFonts w:ascii="仿宋" w:eastAsia="仿宋" w:hAnsi="仿宋" w:cs="仿宋" w:hint="eastAsia"/>
            <w:lang w:val="en-GB"/>
          </w:rPr>
          <w:t>(一)、创新业务模式</w:t>
        </w:r>
        <w:r>
          <w:tab/>
        </w:r>
        <w:r>
          <w:fldChar w:fldCharType="begin"/>
        </w:r>
        <w:r>
          <w:instrText xml:space="preserve"> PAGEREF _Toc18240 \h </w:instrText>
        </w:r>
        <w:r>
          <w:fldChar w:fldCharType="separate"/>
        </w:r>
        <w:r>
          <w:t>24</w:t>
        </w:r>
        <w:r>
          <w:fldChar w:fldCharType="end"/>
        </w:r>
      </w:hyperlink>
    </w:p>
    <w:p>
      <w:pPr>
        <w:pStyle w:val="TOC2"/>
        <w:tabs>
          <w:tab w:val="right" w:leader="dot" w:pos="8306"/>
        </w:tabs>
      </w:pPr>
      <w:hyperlink w:anchor="_Toc13993" w:history="1">
        <w:r>
          <w:rPr>
            <w:rFonts w:ascii="仿宋" w:eastAsia="仿宋" w:hAnsi="仿宋" w:cs="仿宋" w:hint="eastAsia"/>
            <w:lang w:val="en-GB"/>
          </w:rPr>
          <w:t>(二)、数字化运营</w:t>
        </w:r>
        <w:r>
          <w:tab/>
        </w:r>
        <w:r>
          <w:fldChar w:fldCharType="begin"/>
        </w:r>
        <w:r>
          <w:instrText xml:space="preserve"> PAGEREF _Toc13993 \h </w:instrText>
        </w:r>
        <w:r>
          <w:fldChar w:fldCharType="separate"/>
        </w:r>
        <w:r>
          <w:t>26</w:t>
        </w:r>
        <w:r>
          <w:fldChar w:fldCharType="end"/>
        </w:r>
      </w:hyperlink>
    </w:p>
    <w:p>
      <w:pPr>
        <w:pStyle w:val="TOC2"/>
        <w:tabs>
          <w:tab w:val="right" w:leader="dot" w:pos="8306"/>
        </w:tabs>
      </w:pPr>
      <w:hyperlink w:anchor="_Toc21407" w:history="1">
        <w:r>
          <w:rPr>
            <w:rFonts w:ascii="仿宋" w:eastAsia="仿宋" w:hAnsi="仿宋" w:cs="仿宋" w:hint="eastAsia"/>
            <w:lang w:val="en-GB"/>
          </w:rPr>
          <w:t>(三)、智能化技术应用</w:t>
        </w:r>
        <w:r>
          <w:tab/>
        </w:r>
        <w:r>
          <w:fldChar w:fldCharType="begin"/>
        </w:r>
        <w:r>
          <w:instrText xml:space="preserve"> PAGEREF _Toc21407 \h </w:instrText>
        </w:r>
        <w:r>
          <w:fldChar w:fldCharType="separate"/>
        </w:r>
        <w:r>
          <w:t>27</w:t>
        </w:r>
        <w:r>
          <w:fldChar w:fldCharType="end"/>
        </w:r>
      </w:hyperlink>
    </w:p>
    <w:p>
      <w:pPr>
        <w:pStyle w:val="TOC2"/>
        <w:tabs>
          <w:tab w:val="right" w:leader="dot" w:pos="8306"/>
        </w:tabs>
      </w:pPr>
      <w:hyperlink w:anchor="_Toc28189" w:history="1">
        <w:r>
          <w:rPr>
            <w:rFonts w:ascii="仿宋" w:eastAsia="仿宋" w:hAnsi="仿宋" w:cs="仿宋" w:hint="eastAsia"/>
            <w:lang w:val="en-GB"/>
          </w:rPr>
          <w:t>(四)、可持续经营实践</w:t>
        </w:r>
        <w:r>
          <w:tab/>
        </w:r>
        <w:r>
          <w:fldChar w:fldCharType="begin"/>
        </w:r>
        <w:r>
          <w:instrText xml:space="preserve"> PAGEREF _Toc28189 \h </w:instrText>
        </w:r>
        <w:r>
          <w:fldChar w:fldCharType="separate"/>
        </w:r>
        <w:r>
          <w:t>28</w:t>
        </w:r>
        <w:r>
          <w:fldChar w:fldCharType="end"/>
        </w:r>
      </w:hyperlink>
    </w:p>
    <w:p>
      <w:pPr>
        <w:pStyle w:val="TOC1"/>
        <w:tabs>
          <w:tab w:val="right" w:leader="dot" w:pos="8306"/>
        </w:tabs>
      </w:pPr>
      <w:hyperlink w:anchor="_Toc29106" w:history="1">
        <w:r>
          <w:rPr>
            <w:rFonts w:ascii="仿宋" w:eastAsia="仿宋" w:hAnsi="仿宋" w:cs="仿宋" w:hint="eastAsia"/>
            <w:lang w:val="en-GB"/>
          </w:rPr>
          <w:t>七、水镁石行业竞争对选址的影响</w:t>
        </w:r>
        <w:r>
          <w:tab/>
        </w:r>
        <w:r>
          <w:fldChar w:fldCharType="begin"/>
        </w:r>
        <w:r>
          <w:instrText xml:space="preserve"> PAGEREF _Toc29106 \h </w:instrText>
        </w:r>
        <w:r>
          <w:fldChar w:fldCharType="separate"/>
        </w:r>
        <w:r>
          <w:t>30</w:t>
        </w:r>
        <w:r>
          <w:fldChar w:fldCharType="end"/>
        </w:r>
      </w:hyperlink>
    </w:p>
    <w:p>
      <w:pPr>
        <w:pStyle w:val="TOC2"/>
        <w:tabs>
          <w:tab w:val="right" w:leader="dot" w:pos="8306"/>
        </w:tabs>
      </w:pPr>
      <w:hyperlink w:anchor="_Toc14388" w:history="1">
        <w:r>
          <w:rPr>
            <w:rFonts w:ascii="仿宋" w:eastAsia="仿宋" w:hAnsi="仿宋" w:cs="仿宋" w:hint="eastAsia"/>
            <w:lang w:val="en-GB"/>
          </w:rPr>
          <w:t>(一)、地理位置分析</w:t>
        </w:r>
        <w:r>
          <w:tab/>
        </w:r>
        <w:r>
          <w:fldChar w:fldCharType="begin"/>
        </w:r>
        <w:r>
          <w:instrText xml:space="preserve"> PAGEREF _Toc14388 \h </w:instrText>
        </w:r>
        <w:r>
          <w:fldChar w:fldCharType="separate"/>
        </w:r>
        <w:r>
          <w:t>30</w:t>
        </w:r>
        <w:r>
          <w:fldChar w:fldCharType="end"/>
        </w:r>
      </w:hyperlink>
    </w:p>
    <w:p>
      <w:pPr>
        <w:pStyle w:val="TOC2"/>
        <w:tabs>
          <w:tab w:val="right" w:leader="dot" w:pos="8306"/>
        </w:tabs>
      </w:pPr>
      <w:hyperlink w:anchor="_Toc20891" w:history="1">
        <w:r>
          <w:rPr>
            <w:rFonts w:ascii="仿宋" w:eastAsia="仿宋" w:hAnsi="仿宋" w:cs="仿宋" w:hint="eastAsia"/>
            <w:lang w:val="en-GB"/>
          </w:rPr>
          <w:t>(二)、供应链优势</w:t>
        </w:r>
        <w:r>
          <w:tab/>
        </w:r>
        <w:r>
          <w:fldChar w:fldCharType="begin"/>
        </w:r>
        <w:r>
          <w:instrText xml:space="preserve"> PAGEREF _Toc20891 \h </w:instrText>
        </w:r>
        <w:r>
          <w:fldChar w:fldCharType="separate"/>
        </w:r>
        <w:r>
          <w:t>31</w:t>
        </w:r>
        <w:r>
          <w:fldChar w:fldCharType="end"/>
        </w:r>
      </w:hyperlink>
    </w:p>
    <w:p>
      <w:pPr>
        <w:pStyle w:val="TOC2"/>
        <w:tabs>
          <w:tab w:val="right" w:leader="dot" w:pos="8306"/>
        </w:tabs>
      </w:pPr>
      <w:hyperlink w:anchor="_Toc23690" w:history="1">
        <w:r>
          <w:rPr>
            <w:rFonts w:ascii="仿宋" w:eastAsia="仿宋" w:hAnsi="仿宋" w:cs="仿宋" w:hint="eastAsia"/>
            <w:lang w:val="en-GB"/>
          </w:rPr>
          <w:t>(三)、人才资源</w:t>
        </w:r>
        <w:r>
          <w:tab/>
        </w:r>
        <w:r>
          <w:fldChar w:fldCharType="begin"/>
        </w:r>
        <w:r>
          <w:instrText xml:space="preserve"> PAGEREF _Toc23690 \h </w:instrText>
        </w:r>
        <w:r>
          <w:fldChar w:fldCharType="separate"/>
        </w:r>
        <w:r>
          <w:t>32</w:t>
        </w:r>
        <w:r>
          <w:fldChar w:fldCharType="end"/>
        </w:r>
      </w:hyperlink>
    </w:p>
    <w:p>
      <w:pPr>
        <w:pStyle w:val="TOC2"/>
        <w:tabs>
          <w:tab w:val="right" w:leader="dot" w:pos="8306"/>
        </w:tabs>
      </w:pPr>
      <w:hyperlink w:anchor="_Toc7298" w:history="1">
        <w:r>
          <w:rPr>
            <w:rFonts w:ascii="仿宋" w:eastAsia="仿宋" w:hAnsi="仿宋" w:cs="仿宋" w:hint="eastAsia"/>
            <w:lang w:val="en-GB"/>
          </w:rPr>
          <w:t>(四)、政策支持</w:t>
        </w:r>
        <w:r>
          <w:tab/>
        </w:r>
        <w:r>
          <w:fldChar w:fldCharType="begin"/>
        </w:r>
        <w:r>
          <w:instrText xml:space="preserve"> PAGEREF _Toc7298 \h </w:instrText>
        </w:r>
        <w:r>
          <w:fldChar w:fldCharType="separate"/>
        </w:r>
        <w:r>
          <w:t>33</w:t>
        </w:r>
        <w:r>
          <w:fldChar w:fldCharType="end"/>
        </w:r>
      </w:hyperlink>
    </w:p>
    <w:p>
      <w:pPr>
        <w:pStyle w:val="TOC1"/>
        <w:tabs>
          <w:tab w:val="right" w:leader="dot" w:pos="8306"/>
        </w:tabs>
      </w:pPr>
      <w:hyperlink w:anchor="_Toc18364" w:history="1">
        <w:r>
          <w:rPr>
            <w:rFonts w:ascii="仿宋" w:eastAsia="仿宋" w:hAnsi="仿宋" w:cs="仿宋" w:hint="eastAsia"/>
            <w:lang w:val="en-GB"/>
          </w:rPr>
          <w:t>八、水镁石市场地位与竞争战略</w:t>
        </w:r>
        <w:r>
          <w:tab/>
        </w:r>
        <w:r>
          <w:fldChar w:fldCharType="begin"/>
        </w:r>
        <w:r>
          <w:instrText xml:space="preserve"> PAGEREF _Toc18364 \h </w:instrText>
        </w:r>
        <w:r>
          <w:fldChar w:fldCharType="separate"/>
        </w:r>
        <w:r>
          <w:t>34</w:t>
        </w:r>
        <w:r>
          <w:fldChar w:fldCharType="end"/>
        </w:r>
      </w:hyperlink>
    </w:p>
    <w:p>
      <w:pPr>
        <w:pStyle w:val="TOC2"/>
        <w:tabs>
          <w:tab w:val="right" w:leader="dot" w:pos="8306"/>
        </w:tabs>
      </w:pPr>
      <w:hyperlink w:anchor="_Toc7257" w:history="1">
        <w:r>
          <w:rPr>
            <w:rFonts w:ascii="仿宋" w:eastAsia="仿宋" w:hAnsi="仿宋" w:cs="仿宋" w:hint="eastAsia"/>
            <w:lang w:val="en-GB"/>
          </w:rPr>
          <w:t>(一)、公司市场地位</w:t>
        </w:r>
        <w:r>
          <w:tab/>
        </w:r>
        <w:r>
          <w:fldChar w:fldCharType="begin"/>
        </w:r>
        <w:r>
          <w:instrText xml:space="preserve"> PAGEREF _Toc7257 \h </w:instrText>
        </w:r>
        <w:r>
          <w:fldChar w:fldCharType="separate"/>
        </w:r>
        <w:r>
          <w:t>34</w:t>
        </w:r>
        <w:r>
          <w:fldChar w:fldCharType="end"/>
        </w:r>
      </w:hyperlink>
    </w:p>
    <w:p>
      <w:pPr>
        <w:pStyle w:val="TOC2"/>
        <w:tabs>
          <w:tab w:val="right" w:leader="dot" w:pos="8306"/>
        </w:tabs>
      </w:pPr>
      <w:hyperlink w:anchor="_Toc5271" w:history="1">
        <w:r>
          <w:rPr>
            <w:rFonts w:ascii="仿宋" w:eastAsia="仿宋" w:hAnsi="仿宋" w:cs="仿宋" w:hint="eastAsia"/>
            <w:lang w:val="en-GB"/>
          </w:rPr>
          <w:t>(二)、竞争对手分析</w:t>
        </w:r>
        <w:r>
          <w:tab/>
        </w:r>
        <w:r>
          <w:fldChar w:fldCharType="begin"/>
        </w:r>
        <w:r>
          <w:instrText xml:space="preserve"> PAGEREF _Toc5271 \h </w:instrText>
        </w:r>
        <w:r>
          <w:fldChar w:fldCharType="separate"/>
        </w:r>
        <w:r>
          <w:t>35</w:t>
        </w:r>
        <w:r>
          <w:fldChar w:fldCharType="end"/>
        </w:r>
      </w:hyperlink>
    </w:p>
    <w:p>
      <w:pPr>
        <w:pStyle w:val="TOC2"/>
        <w:tabs>
          <w:tab w:val="right" w:leader="dot" w:pos="8306"/>
        </w:tabs>
      </w:pPr>
      <w:hyperlink w:anchor="_Toc7890" w:history="1">
        <w:r>
          <w:rPr>
            <w:rFonts w:ascii="仿宋" w:eastAsia="仿宋" w:hAnsi="仿宋" w:cs="仿宋" w:hint="eastAsia"/>
            <w:lang w:val="en-GB"/>
          </w:rPr>
          <w:t>(三)、竞争战略</w:t>
        </w:r>
        <w:r>
          <w:tab/>
        </w:r>
        <w:r>
          <w:fldChar w:fldCharType="begin"/>
        </w:r>
        <w:r>
          <w:instrText xml:space="preserve"> PAGEREF _Toc7890 \h </w:instrText>
        </w:r>
        <w:r>
          <w:fldChar w:fldCharType="separate"/>
        </w:r>
        <w:r>
          <w:t>36</w:t>
        </w:r>
        <w:r>
          <w:fldChar w:fldCharType="end"/>
        </w:r>
      </w:hyperlink>
    </w:p>
    <w:p>
      <w:pPr>
        <w:pStyle w:val="TOC2"/>
        <w:tabs>
          <w:tab w:val="right" w:leader="dot" w:pos="8306"/>
        </w:tabs>
      </w:pPr>
      <w:hyperlink w:anchor="_Toc26545" w:history="1">
        <w:r>
          <w:rPr>
            <w:rFonts w:ascii="仿宋" w:eastAsia="仿宋" w:hAnsi="仿宋" w:cs="仿宋" w:hint="eastAsia"/>
            <w:lang w:val="en-GB"/>
          </w:rPr>
          <w:t>(四)、市场定位</w:t>
        </w:r>
        <w:r>
          <w:tab/>
        </w:r>
        <w:r>
          <w:fldChar w:fldCharType="begin"/>
        </w:r>
        <w:r>
          <w:instrText xml:space="preserve"> PAGEREF _Toc26545 \h </w:instrText>
        </w:r>
        <w:r>
          <w:fldChar w:fldCharType="separate"/>
        </w:r>
        <w:r>
          <w:t>37</w:t>
        </w:r>
        <w:r>
          <w:fldChar w:fldCharType="end"/>
        </w:r>
      </w:hyperlink>
    </w:p>
    <w:p>
      <w:pPr>
        <w:pStyle w:val="TOC1"/>
        <w:tabs>
          <w:tab w:val="right" w:leader="dot" w:pos="8306"/>
        </w:tabs>
      </w:pPr>
      <w:hyperlink w:anchor="_Toc21780" w:history="1">
        <w:r>
          <w:rPr>
            <w:rFonts w:ascii="仿宋" w:eastAsia="仿宋" w:hAnsi="仿宋" w:cs="仿宋" w:hint="eastAsia"/>
            <w:lang w:val="en-GB"/>
          </w:rPr>
          <w:t>九、水镁石消费者市场分析</w:t>
        </w:r>
        <w:r>
          <w:tab/>
        </w:r>
        <w:r>
          <w:fldChar w:fldCharType="begin"/>
        </w:r>
        <w:r>
          <w:instrText xml:space="preserve"> PAGEREF _Toc21780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9" w:history="1">
        <w:r>
          <w:rPr>
            <w:rFonts w:ascii="仿宋" w:eastAsia="仿宋" w:hAnsi="仿宋" w:cs="仿宋" w:hint="eastAsia"/>
            <w:lang w:val="en-GB"/>
          </w:rPr>
          <w:t>(一)、目标客户群体</w:t>
        </w:r>
        <w:r>
          <w:tab/>
        </w:r>
        <w:r>
          <w:fldChar w:fldCharType="begin"/>
        </w:r>
        <w:r>
          <w:instrText xml:space="preserve"> PAGEREF _Toc30939 \h </w:instrText>
        </w:r>
        <w:r>
          <w:fldChar w:fldCharType="separate"/>
        </w:r>
        <w:r>
          <w:t>38</w:t>
        </w:r>
        <w:r>
          <w:fldChar w:fldCharType="end"/>
        </w:r>
      </w:hyperlink>
    </w:p>
    <w:p>
      <w:pPr>
        <w:pStyle w:val="TOC2"/>
        <w:tabs>
          <w:tab w:val="right" w:leader="dot" w:pos="8306"/>
        </w:tabs>
      </w:pPr>
      <w:hyperlink w:anchor="_Toc15847" w:history="1">
        <w:r>
          <w:rPr>
            <w:rFonts w:ascii="仿宋" w:eastAsia="仿宋" w:hAnsi="仿宋" w:cs="仿宋" w:hint="eastAsia"/>
            <w:lang w:val="en-GB"/>
          </w:rPr>
          <w:t>(二)、消费者需求</w:t>
        </w:r>
        <w:r>
          <w:tab/>
        </w:r>
        <w:r>
          <w:fldChar w:fldCharType="begin"/>
        </w:r>
        <w:r>
          <w:instrText xml:space="preserve"> PAGEREF _Toc15847 \h </w:instrText>
        </w:r>
        <w:r>
          <w:fldChar w:fldCharType="separate"/>
        </w:r>
        <w:r>
          <w:t>39</w:t>
        </w:r>
        <w:r>
          <w:fldChar w:fldCharType="end"/>
        </w:r>
      </w:hyperlink>
    </w:p>
    <w:p>
      <w:pPr>
        <w:pStyle w:val="TOC1"/>
        <w:tabs>
          <w:tab w:val="right" w:leader="dot" w:pos="8306"/>
        </w:tabs>
      </w:pPr>
      <w:hyperlink w:anchor="_Toc16651" w:history="1">
        <w:r>
          <w:rPr>
            <w:rFonts w:ascii="仿宋" w:eastAsia="仿宋" w:hAnsi="仿宋" w:cs="仿宋" w:hint="eastAsia"/>
            <w:lang w:val="en-GB"/>
          </w:rPr>
          <w:t>十、市场趋势与消费者洞察</w:t>
        </w:r>
        <w:r>
          <w:tab/>
        </w:r>
        <w:r>
          <w:fldChar w:fldCharType="begin"/>
        </w:r>
        <w:r>
          <w:instrText xml:space="preserve"> PAGEREF _Toc16651 \h </w:instrText>
        </w:r>
        <w:r>
          <w:fldChar w:fldCharType="separate"/>
        </w:r>
        <w:r>
          <w:t>41</w:t>
        </w:r>
        <w:r>
          <w:fldChar w:fldCharType="end"/>
        </w:r>
      </w:hyperlink>
    </w:p>
    <w:p>
      <w:pPr>
        <w:pStyle w:val="TOC2"/>
        <w:tabs>
          <w:tab w:val="right" w:leader="dot" w:pos="8306"/>
        </w:tabs>
      </w:pPr>
      <w:hyperlink w:anchor="_Toc22132" w:history="1">
        <w:r>
          <w:rPr>
            <w:rFonts w:ascii="仿宋" w:eastAsia="仿宋" w:hAnsi="仿宋" w:cs="仿宋" w:hint="eastAsia"/>
            <w:lang w:val="en-GB"/>
          </w:rPr>
          <w:t>(一)、市场趋势分析与预测</w:t>
        </w:r>
        <w:r>
          <w:tab/>
        </w:r>
        <w:r>
          <w:fldChar w:fldCharType="begin"/>
        </w:r>
        <w:r>
          <w:instrText xml:space="preserve"> PAGEREF _Toc22132 \h </w:instrText>
        </w:r>
        <w:r>
          <w:fldChar w:fldCharType="separate"/>
        </w:r>
        <w:r>
          <w:t>41</w:t>
        </w:r>
        <w:r>
          <w:fldChar w:fldCharType="end"/>
        </w:r>
      </w:hyperlink>
    </w:p>
    <w:p>
      <w:pPr>
        <w:pStyle w:val="TOC2"/>
        <w:tabs>
          <w:tab w:val="right" w:leader="dot" w:pos="8306"/>
        </w:tabs>
      </w:pPr>
      <w:hyperlink w:anchor="_Toc14511" w:history="1">
        <w:r>
          <w:rPr>
            <w:rFonts w:ascii="仿宋" w:eastAsia="仿宋" w:hAnsi="仿宋" w:cs="仿宋" w:hint="eastAsia"/>
            <w:lang w:val="en-GB"/>
          </w:rPr>
          <w:t>(二)、消费者洞察与行为研究</w:t>
        </w:r>
        <w:r>
          <w:tab/>
        </w:r>
        <w:r>
          <w:fldChar w:fldCharType="begin"/>
        </w:r>
        <w:r>
          <w:instrText xml:space="preserve"> PAGEREF _Toc14511 \h </w:instrText>
        </w:r>
        <w:r>
          <w:fldChar w:fldCharType="separate"/>
        </w:r>
        <w:r>
          <w:t>42</w:t>
        </w:r>
        <w:r>
          <w:fldChar w:fldCharType="end"/>
        </w:r>
      </w:hyperlink>
    </w:p>
    <w:p>
      <w:pPr>
        <w:pStyle w:val="TOC2"/>
        <w:tabs>
          <w:tab w:val="right" w:leader="dot" w:pos="8306"/>
        </w:tabs>
      </w:pPr>
      <w:hyperlink w:anchor="_Toc28104" w:history="1">
        <w:r>
          <w:rPr>
            <w:rFonts w:ascii="仿宋" w:eastAsia="仿宋" w:hAnsi="仿宋" w:cs="仿宋" w:hint="eastAsia"/>
            <w:lang w:val="en-GB"/>
          </w:rPr>
          <w:t>(三)、产品创新与市场适应性</w:t>
        </w:r>
        <w:r>
          <w:tab/>
        </w:r>
        <w:r>
          <w:fldChar w:fldCharType="begin"/>
        </w:r>
        <w:r>
          <w:instrText xml:space="preserve"> PAGEREF _Toc28104 \h </w:instrText>
        </w:r>
        <w:r>
          <w:fldChar w:fldCharType="separate"/>
        </w:r>
        <w:r>
          <w:t>44</w:t>
        </w:r>
        <w:r>
          <w:fldChar w:fldCharType="end"/>
        </w:r>
      </w:hyperlink>
    </w:p>
    <w:p>
      <w:pPr>
        <w:pStyle w:val="TOC2"/>
        <w:tabs>
          <w:tab w:val="right" w:leader="dot" w:pos="8306"/>
        </w:tabs>
      </w:pPr>
      <w:hyperlink w:anchor="_Toc12685" w:history="1">
        <w:r>
          <w:rPr>
            <w:rFonts w:ascii="仿宋" w:eastAsia="仿宋" w:hAnsi="仿宋" w:cs="仿宋" w:hint="eastAsia"/>
            <w:lang w:val="en-GB"/>
          </w:rPr>
          <w:t>(四)、服务体验与客户满意度</w:t>
        </w:r>
        <w:r>
          <w:tab/>
        </w:r>
        <w:r>
          <w:fldChar w:fldCharType="begin"/>
        </w:r>
        <w:r>
          <w:instrText xml:space="preserve"> PAGEREF _Toc12685 \h </w:instrText>
        </w:r>
        <w:r>
          <w:fldChar w:fldCharType="separate"/>
        </w:r>
        <w:r>
          <w:t>45</w:t>
        </w:r>
        <w:r>
          <w:fldChar w:fldCharType="end"/>
        </w:r>
      </w:hyperlink>
    </w:p>
    <w:p>
      <w:pPr>
        <w:pStyle w:val="TOC1"/>
        <w:tabs>
          <w:tab w:val="right" w:leader="dot" w:pos="8306"/>
        </w:tabs>
      </w:pPr>
      <w:hyperlink w:anchor="_Toc6592" w:history="1">
        <w:r>
          <w:rPr>
            <w:rFonts w:ascii="仿宋" w:eastAsia="仿宋" w:hAnsi="仿宋" w:cs="仿宋" w:hint="eastAsia"/>
            <w:lang w:val="en-GB"/>
          </w:rPr>
          <w:t>十一、水镁石行业高质量发展</w:t>
        </w:r>
        <w:r>
          <w:tab/>
        </w:r>
        <w:r>
          <w:fldChar w:fldCharType="begin"/>
        </w:r>
        <w:r>
          <w:instrText xml:space="preserve"> PAGEREF _Toc6592 \h </w:instrText>
        </w:r>
        <w:r>
          <w:fldChar w:fldCharType="separate"/>
        </w:r>
        <w:r>
          <w:t>47</w:t>
        </w:r>
        <w:r>
          <w:fldChar w:fldCharType="end"/>
        </w:r>
      </w:hyperlink>
    </w:p>
    <w:p>
      <w:pPr>
        <w:pStyle w:val="TOC2"/>
        <w:tabs>
          <w:tab w:val="right" w:leader="dot" w:pos="8306"/>
        </w:tabs>
      </w:pPr>
      <w:hyperlink w:anchor="_Toc28819" w:history="1">
        <w:r>
          <w:rPr>
            <w:rFonts w:ascii="仿宋" w:eastAsia="仿宋" w:hAnsi="仿宋" w:cs="仿宋" w:hint="eastAsia"/>
            <w:lang w:val="en-GB"/>
          </w:rPr>
          <w:t>(一)、质量管理体系</w:t>
        </w:r>
        <w:r>
          <w:tab/>
        </w:r>
        <w:r>
          <w:fldChar w:fldCharType="begin"/>
        </w:r>
        <w:r>
          <w:instrText xml:space="preserve"> PAGEREF _Toc28819 \h </w:instrText>
        </w:r>
        <w:r>
          <w:fldChar w:fldCharType="separate"/>
        </w:r>
        <w:r>
          <w:t>47</w:t>
        </w:r>
        <w:r>
          <w:fldChar w:fldCharType="end"/>
        </w:r>
      </w:hyperlink>
    </w:p>
    <w:p>
      <w:pPr>
        <w:pStyle w:val="TOC2"/>
        <w:tabs>
          <w:tab w:val="right" w:leader="dot" w:pos="8306"/>
        </w:tabs>
      </w:pPr>
      <w:hyperlink w:anchor="_Toc8" w:history="1">
        <w:r>
          <w:rPr>
            <w:rFonts w:ascii="仿宋" w:eastAsia="仿宋" w:hAnsi="仿宋" w:cs="仿宋" w:hint="eastAsia"/>
            <w:lang w:val="en-GB"/>
          </w:rPr>
          <w:t>(二)、创新与研发投入</w:t>
        </w:r>
        <w:r>
          <w:tab/>
        </w:r>
        <w:r>
          <w:fldChar w:fldCharType="begin"/>
        </w:r>
        <w:r>
          <w:instrText xml:space="preserve"> PAGEREF _Toc8 \h </w:instrText>
        </w:r>
        <w:r>
          <w:fldChar w:fldCharType="separate"/>
        </w:r>
        <w:r>
          <w:t>48</w:t>
        </w:r>
        <w:r>
          <w:fldChar w:fldCharType="end"/>
        </w:r>
      </w:hyperlink>
    </w:p>
    <w:p>
      <w:pPr>
        <w:pStyle w:val="TOC2"/>
        <w:tabs>
          <w:tab w:val="right" w:leader="dot" w:pos="8306"/>
        </w:tabs>
      </w:pPr>
      <w:hyperlink w:anchor="_Toc3915" w:history="1">
        <w:r>
          <w:rPr>
            <w:rFonts w:ascii="仿宋" w:eastAsia="仿宋" w:hAnsi="仿宋" w:cs="仿宋" w:hint="eastAsia"/>
            <w:lang w:val="en-GB"/>
          </w:rPr>
          <w:t>(三)、生产效率提升</w:t>
        </w:r>
        <w:r>
          <w:tab/>
        </w:r>
        <w:r>
          <w:fldChar w:fldCharType="begin"/>
        </w:r>
        <w:r>
          <w:instrText xml:space="preserve"> PAGEREF _Toc3915 \h </w:instrText>
        </w:r>
        <w:r>
          <w:fldChar w:fldCharType="separate"/>
        </w:r>
        <w:r>
          <w:t>50</w:t>
        </w:r>
        <w:r>
          <w:fldChar w:fldCharType="end"/>
        </w:r>
      </w:hyperlink>
    </w:p>
    <w:p>
      <w:pPr>
        <w:pStyle w:val="TOC2"/>
        <w:tabs>
          <w:tab w:val="right" w:leader="dot" w:pos="8306"/>
        </w:tabs>
      </w:pPr>
      <w:hyperlink w:anchor="_Toc31823" w:history="1">
        <w:r>
          <w:rPr>
            <w:rFonts w:ascii="仿宋" w:eastAsia="仿宋" w:hAnsi="仿宋" w:cs="仿宋" w:hint="eastAsia"/>
            <w:lang w:val="en-GB"/>
          </w:rPr>
          <w:t>(四)、环保与可持续发展</w:t>
        </w:r>
        <w:r>
          <w:tab/>
        </w:r>
        <w:r>
          <w:fldChar w:fldCharType="begin"/>
        </w:r>
        <w:r>
          <w:instrText xml:space="preserve"> PAGEREF _Toc31823 \h </w:instrText>
        </w:r>
        <w:r>
          <w:fldChar w:fldCharType="separate"/>
        </w:r>
        <w:r>
          <w:t>52</w:t>
        </w:r>
        <w:r>
          <w:fldChar w:fldCharType="end"/>
        </w:r>
      </w:hyperlink>
    </w:p>
    <w:p>
      <w:pPr>
        <w:pStyle w:val="TOC1"/>
        <w:tabs>
          <w:tab w:val="right" w:leader="dot" w:pos="8306"/>
        </w:tabs>
      </w:pPr>
      <w:hyperlink w:anchor="_Toc10702" w:history="1">
        <w:r>
          <w:rPr>
            <w:rFonts w:ascii="仿宋" w:eastAsia="仿宋" w:hAnsi="仿宋" w:cs="仿宋" w:hint="eastAsia"/>
            <w:lang w:val="en-GB"/>
          </w:rPr>
          <w:t>十二、水镁石风险管理与合规</w:t>
        </w:r>
        <w:r>
          <w:tab/>
        </w:r>
        <w:r>
          <w:fldChar w:fldCharType="begin"/>
        </w:r>
        <w:r>
          <w:instrText xml:space="preserve"> PAGEREF _Toc10702 \h </w:instrText>
        </w:r>
        <w:r>
          <w:fldChar w:fldCharType="separate"/>
        </w:r>
        <w:r>
          <w:t>53</w:t>
        </w:r>
        <w:r>
          <w:fldChar w:fldCharType="end"/>
        </w:r>
      </w:hyperlink>
    </w:p>
    <w:p>
      <w:pPr>
        <w:pStyle w:val="TOC2"/>
        <w:tabs>
          <w:tab w:val="right" w:leader="dot" w:pos="8306"/>
        </w:tabs>
      </w:pPr>
      <w:hyperlink w:anchor="_Toc13536" w:history="1">
        <w:r>
          <w:rPr>
            <w:rFonts w:ascii="仿宋" w:eastAsia="仿宋" w:hAnsi="仿宋" w:cs="仿宋" w:hint="eastAsia"/>
            <w:lang w:val="en-GB"/>
          </w:rPr>
          <w:t>(一)、风险评估与监测体系</w:t>
        </w:r>
        <w:r>
          <w:tab/>
        </w:r>
        <w:r>
          <w:fldChar w:fldCharType="begin"/>
        </w:r>
        <w:r>
          <w:instrText xml:space="preserve"> PAGEREF _Toc13536 \h </w:instrText>
        </w:r>
        <w:r>
          <w:fldChar w:fldCharType="separate"/>
        </w:r>
        <w:r>
          <w:t>53</w:t>
        </w:r>
        <w:r>
          <w:fldChar w:fldCharType="end"/>
        </w:r>
      </w:hyperlink>
    </w:p>
    <w:p>
      <w:pPr>
        <w:pStyle w:val="TOC2"/>
        <w:tabs>
          <w:tab w:val="right" w:leader="dot" w:pos="8306"/>
        </w:tabs>
      </w:pPr>
      <w:hyperlink w:anchor="_Toc17770" w:history="1">
        <w:r>
          <w:rPr>
            <w:rFonts w:ascii="仿宋" w:eastAsia="仿宋" w:hAnsi="仿宋" w:cs="仿宋" w:hint="eastAsia"/>
            <w:lang w:val="en-GB"/>
          </w:rPr>
          <w:t>(二)、合规政策制定与执行</w:t>
        </w:r>
        <w:r>
          <w:tab/>
        </w:r>
        <w:r>
          <w:fldChar w:fldCharType="begin"/>
        </w:r>
        <w:r>
          <w:instrText xml:space="preserve"> PAGEREF _Toc17770 \h </w:instrText>
        </w:r>
        <w:r>
          <w:fldChar w:fldCharType="separate"/>
        </w:r>
        <w:r>
          <w:t>54</w:t>
        </w:r>
        <w:r>
          <w:fldChar w:fldCharType="end"/>
        </w:r>
      </w:hyperlink>
    </w:p>
    <w:p>
      <w:pPr>
        <w:pStyle w:val="TOC2"/>
        <w:tabs>
          <w:tab w:val="right" w:leader="dot" w:pos="8306"/>
        </w:tabs>
      </w:pPr>
      <w:hyperlink w:anchor="_Toc31039" w:history="1">
        <w:r>
          <w:rPr>
            <w:rFonts w:ascii="仿宋" w:eastAsia="仿宋" w:hAnsi="仿宋" w:cs="仿宋" w:hint="eastAsia"/>
            <w:lang w:val="en-GB"/>
          </w:rPr>
          <w:t>(三)、危机管理与灾备计划</w:t>
        </w:r>
        <w:r>
          <w:tab/>
        </w:r>
        <w:r>
          <w:fldChar w:fldCharType="begin"/>
        </w:r>
        <w:r>
          <w:instrText xml:space="preserve"> PAGEREF _Toc31039 \h </w:instrText>
        </w:r>
        <w:r>
          <w:fldChar w:fldCharType="separate"/>
        </w:r>
        <w:r>
          <w:t>55</w:t>
        </w:r>
        <w:r>
          <w:fldChar w:fldCharType="end"/>
        </w:r>
      </w:hyperlink>
    </w:p>
    <w:p>
      <w:pPr>
        <w:pStyle w:val="TOC2"/>
        <w:tabs>
          <w:tab w:val="right" w:leader="dot" w:pos="8306"/>
        </w:tabs>
      </w:pPr>
      <w:hyperlink w:anchor="_Toc32085" w:history="1">
        <w:r>
          <w:rPr>
            <w:rFonts w:ascii="仿宋" w:eastAsia="仿宋" w:hAnsi="仿宋" w:cs="仿宋" w:hint="eastAsia"/>
            <w:lang w:val="en-GB"/>
          </w:rPr>
          <w:t>(四)、法律事务与法规遵从</w:t>
        </w:r>
        <w:r>
          <w:tab/>
        </w:r>
        <w:r>
          <w:fldChar w:fldCharType="begin"/>
        </w:r>
        <w:r>
          <w:instrText xml:space="preserve"> PAGEREF _Toc32085 \h </w:instrText>
        </w:r>
        <w:r>
          <w:fldChar w:fldCharType="separate"/>
        </w:r>
        <w:r>
          <w:t>57</w:t>
        </w:r>
        <w:r>
          <w:fldChar w:fldCharType="end"/>
        </w:r>
      </w:hyperlink>
    </w:p>
    <w:p>
      <w:pPr>
        <w:pStyle w:val="TOC1"/>
        <w:tabs>
          <w:tab w:val="right" w:leader="dot" w:pos="8306"/>
        </w:tabs>
      </w:pPr>
      <w:hyperlink w:anchor="_Toc25217" w:history="1">
        <w:r>
          <w:rPr>
            <w:rFonts w:ascii="仿宋" w:eastAsia="仿宋" w:hAnsi="仿宋" w:cs="仿宋" w:hint="eastAsia"/>
            <w:lang w:val="en-GB"/>
          </w:rPr>
          <w:t>十三、水镁石供应链管理</w:t>
        </w:r>
        <w:r>
          <w:tab/>
        </w:r>
        <w:r>
          <w:fldChar w:fldCharType="begin"/>
        </w:r>
        <w:r>
          <w:instrText xml:space="preserve"> PAGEREF _Toc25217 \h </w:instrText>
        </w:r>
        <w:r>
          <w:fldChar w:fldCharType="separate"/>
        </w:r>
        <w:r>
          <w:t>58</w:t>
        </w:r>
        <w:r>
          <w:fldChar w:fldCharType="end"/>
        </w:r>
      </w:hyperlink>
    </w:p>
    <w:p>
      <w:pPr>
        <w:pStyle w:val="TOC2"/>
        <w:tabs>
          <w:tab w:val="right" w:leader="dot" w:pos="8306"/>
        </w:tabs>
      </w:pPr>
      <w:hyperlink w:anchor="_Toc11815" w:history="1">
        <w:r>
          <w:rPr>
            <w:rFonts w:ascii="仿宋" w:eastAsia="仿宋" w:hAnsi="仿宋" w:cs="仿宋" w:hint="eastAsia"/>
            <w:lang w:val="en-GB"/>
          </w:rPr>
          <w:t>(一)、供应链优化策略</w:t>
        </w:r>
        <w:r>
          <w:tab/>
        </w:r>
        <w:r>
          <w:fldChar w:fldCharType="begin"/>
        </w:r>
        <w:r>
          <w:instrText xml:space="preserve"> PAGEREF _Toc11815 \h </w:instrText>
        </w:r>
        <w:r>
          <w:fldChar w:fldCharType="separate"/>
        </w:r>
        <w:r>
          <w:t>58</w:t>
        </w:r>
        <w:r>
          <w:fldChar w:fldCharType="end"/>
        </w:r>
      </w:hyperlink>
    </w:p>
    <w:p>
      <w:pPr>
        <w:pStyle w:val="TOC2"/>
        <w:tabs>
          <w:tab w:val="right" w:leader="dot" w:pos="8306"/>
        </w:tabs>
      </w:pPr>
      <w:hyperlink w:anchor="_Toc11114" w:history="1">
        <w:r>
          <w:rPr>
            <w:rFonts w:ascii="仿宋" w:eastAsia="仿宋" w:hAnsi="仿宋" w:cs="仿宋" w:hint="eastAsia"/>
            <w:lang w:val="en-GB"/>
          </w:rPr>
          <w:t>(二)、供应商合作与管理</w:t>
        </w:r>
        <w:r>
          <w:tab/>
        </w:r>
        <w:r>
          <w:fldChar w:fldCharType="begin"/>
        </w:r>
        <w:r>
          <w:instrText xml:space="preserve"> PAGEREF _Toc11114 \h </w:instrText>
        </w:r>
        <w:r>
          <w:fldChar w:fldCharType="separate"/>
        </w:r>
        <w:r>
          <w:t>59</w:t>
        </w:r>
        <w:r>
          <w:fldChar w:fldCharType="end"/>
        </w:r>
      </w:hyperlink>
    </w:p>
    <w:p>
      <w:pPr>
        <w:pStyle w:val="TOC2"/>
        <w:tabs>
          <w:tab w:val="right" w:leader="dot" w:pos="8306"/>
        </w:tabs>
      </w:pPr>
      <w:hyperlink w:anchor="_Toc24046" w:history="1">
        <w:r>
          <w:rPr>
            <w:rFonts w:ascii="仿宋" w:eastAsia="仿宋" w:hAnsi="仿宋" w:cs="仿宋" w:hint="eastAsia"/>
            <w:lang w:val="en-GB"/>
          </w:rPr>
          <w:t>(三)、物流与库存管理</w:t>
        </w:r>
        <w:r>
          <w:tab/>
        </w:r>
        <w:r>
          <w:fldChar w:fldCharType="begin"/>
        </w:r>
        <w:r>
          <w:instrText xml:space="preserve"> PAGEREF _Toc24046 \h </w:instrText>
        </w:r>
        <w:r>
          <w:fldChar w:fldCharType="separate"/>
        </w:r>
        <w:r>
          <w:t>60</w:t>
        </w:r>
        <w:r>
          <w:fldChar w:fldCharType="end"/>
        </w:r>
      </w:hyperlink>
    </w:p>
    <w:p>
      <w:pPr>
        <w:pStyle w:val="TOC2"/>
        <w:tabs>
          <w:tab w:val="right" w:leader="dot" w:pos="8306"/>
        </w:tabs>
      </w:pPr>
      <w:hyperlink w:anchor="_Toc9895" w:history="1">
        <w:r>
          <w:rPr>
            <w:rFonts w:ascii="仿宋" w:eastAsia="仿宋" w:hAnsi="仿宋" w:cs="仿宋" w:hint="eastAsia"/>
            <w:lang w:val="en-GB"/>
          </w:rPr>
          <w:t>(四)、风险管理与应对策略</w:t>
        </w:r>
        <w:r>
          <w:tab/>
        </w:r>
        <w:r>
          <w:fldChar w:fldCharType="begin"/>
        </w:r>
        <w:r>
          <w:instrText xml:space="preserve"> PAGEREF _Toc9895 \h </w:instrText>
        </w:r>
        <w:r>
          <w:fldChar w:fldCharType="separate"/>
        </w:r>
        <w:r>
          <w:t>61</w:t>
        </w:r>
        <w:r>
          <w:fldChar w:fldCharType="end"/>
        </w:r>
      </w:hyperlink>
    </w:p>
    <w:p>
      <w:pPr>
        <w:pStyle w:val="TOC1"/>
        <w:tabs>
          <w:tab w:val="right" w:leader="dot" w:pos="8306"/>
        </w:tabs>
      </w:pPr>
      <w:hyperlink w:anchor="_Toc19994" w:history="1">
        <w:r>
          <w:rPr>
            <w:rFonts w:ascii="仿宋" w:eastAsia="仿宋" w:hAnsi="仿宋" w:cs="仿宋" w:hint="eastAsia"/>
            <w:lang w:val="en-GB"/>
          </w:rPr>
          <w:t>十四、水镁石行业发展方向</w:t>
        </w:r>
        <w:r>
          <w:tab/>
        </w:r>
        <w:r>
          <w:fldChar w:fldCharType="begin"/>
        </w:r>
        <w:r>
          <w:instrText xml:space="preserve"> PAGEREF _Toc19994 \h </w:instrText>
        </w:r>
        <w:r>
          <w:fldChar w:fldCharType="separate"/>
        </w:r>
        <w:r>
          <w:t>62</w:t>
        </w:r>
        <w:r>
          <w:fldChar w:fldCharType="end"/>
        </w:r>
      </w:hyperlink>
    </w:p>
    <w:p>
      <w:pPr>
        <w:pStyle w:val="TOC2"/>
        <w:tabs>
          <w:tab w:val="right" w:leader="dot" w:pos="8306"/>
        </w:tabs>
      </w:pPr>
      <w:hyperlink w:anchor="_Toc11158" w:history="1">
        <w:r>
          <w:rPr>
            <w:rFonts w:ascii="仿宋" w:eastAsia="仿宋" w:hAnsi="仿宋" w:cs="仿宋" w:hint="eastAsia"/>
            <w:lang w:val="en-GB"/>
          </w:rPr>
          <w:t>(一)、未来趋势与预测</w:t>
        </w:r>
        <w:r>
          <w:tab/>
        </w:r>
        <w:r>
          <w:fldChar w:fldCharType="begin"/>
        </w:r>
        <w:r>
          <w:instrText xml:space="preserve"> PAGEREF _Toc11158 \h </w:instrText>
        </w:r>
        <w:r>
          <w:fldChar w:fldCharType="separate"/>
        </w:r>
        <w:r>
          <w:t>62</w:t>
        </w:r>
        <w:r>
          <w:fldChar w:fldCharType="end"/>
        </w:r>
      </w:hyperlink>
    </w:p>
    <w:p>
      <w:pPr>
        <w:pStyle w:val="TOC2"/>
        <w:tabs>
          <w:tab w:val="right" w:leader="dot" w:pos="8306"/>
        </w:tabs>
      </w:pPr>
      <w:hyperlink w:anchor="_Toc19861" w:history="1">
        <w:r>
          <w:rPr>
            <w:rFonts w:ascii="仿宋" w:eastAsia="仿宋" w:hAnsi="仿宋" w:cs="仿宋" w:hint="eastAsia"/>
            <w:lang w:val="en-GB"/>
          </w:rPr>
          <w:t>(二)、新兴技术应用</w:t>
        </w:r>
        <w:r>
          <w:tab/>
        </w:r>
        <w:r>
          <w:fldChar w:fldCharType="begin"/>
        </w:r>
        <w:r>
          <w:instrText xml:space="preserve"> PAGEREF _Toc19861 \h </w:instrText>
        </w:r>
        <w:r>
          <w:fldChar w:fldCharType="separate"/>
        </w:r>
        <w:r>
          <w:t>64</w:t>
        </w:r>
        <w:r>
          <w:fldChar w:fldCharType="end"/>
        </w:r>
      </w:hyperlink>
    </w:p>
    <w:p>
      <w:pPr>
        <w:pStyle w:val="TOC2"/>
        <w:tabs>
          <w:tab w:val="right" w:leader="dot" w:pos="8306"/>
        </w:tabs>
      </w:pPr>
      <w:hyperlink w:anchor="_Toc22130" w:history="1">
        <w:r>
          <w:rPr>
            <w:rFonts w:ascii="仿宋" w:eastAsia="仿宋" w:hAnsi="仿宋" w:cs="仿宋" w:hint="eastAsia"/>
            <w:lang w:val="en-GB"/>
          </w:rPr>
          <w:t>(三)、水镁石行业生态系统构建</w:t>
        </w:r>
        <w:r>
          <w:tab/>
        </w:r>
        <w:r>
          <w:fldChar w:fldCharType="begin"/>
        </w:r>
        <w:r>
          <w:instrText xml:space="preserve"> PAGEREF _Toc22130 \h </w:instrText>
        </w:r>
        <w:r>
          <w:fldChar w:fldCharType="separate"/>
        </w:r>
        <w:r>
          <w:t>65</w:t>
        </w:r>
        <w:r>
          <w:fldChar w:fldCharType="end"/>
        </w:r>
      </w:hyperlink>
    </w:p>
    <w:p>
      <w:pPr>
        <w:pStyle w:val="TOC2"/>
        <w:tabs>
          <w:tab w:val="right" w:leader="dot" w:pos="8306"/>
        </w:tabs>
      </w:pPr>
      <w:hyperlink w:anchor="_Toc21692" w:history="1">
        <w:r>
          <w:rPr>
            <w:rFonts w:ascii="仿宋" w:eastAsia="仿宋" w:hAnsi="仿宋" w:cs="仿宋" w:hint="eastAsia"/>
            <w:lang w:val="en-GB"/>
          </w:rPr>
          <w:t>(四)、国际市场拓展策略</w:t>
        </w:r>
        <w:r>
          <w:tab/>
        </w:r>
        <w:r>
          <w:fldChar w:fldCharType="begin"/>
        </w:r>
        <w:r>
          <w:instrText xml:space="preserve"> PAGEREF _Toc21692 \h </w:instrText>
        </w:r>
        <w:r>
          <w:fldChar w:fldCharType="separate"/>
        </w:r>
        <w:r>
          <w:t>66</w:t>
        </w:r>
        <w:r>
          <w:fldChar w:fldCharType="end"/>
        </w:r>
      </w:hyperlink>
    </w:p>
    <w:p>
      <w:pPr>
        <w:pStyle w:val="TOC1"/>
        <w:tabs>
          <w:tab w:val="right" w:leader="dot" w:pos="8306"/>
        </w:tabs>
      </w:pPr>
      <w:hyperlink w:anchor="_Toc7916" w:history="1">
        <w:r>
          <w:rPr>
            <w:rFonts w:ascii="仿宋" w:eastAsia="仿宋" w:hAnsi="仿宋" w:cs="仿宋" w:hint="eastAsia"/>
            <w:lang w:val="en-GB"/>
          </w:rPr>
          <w:t>十五、水镁石数字化发展方案</w:t>
        </w:r>
        <w:r>
          <w:tab/>
        </w:r>
        <w:r>
          <w:fldChar w:fldCharType="begin"/>
        </w:r>
        <w:r>
          <w:instrText xml:space="preserve"> PAGEREF _Toc7916 \h </w:instrText>
        </w:r>
        <w:r>
          <w:fldChar w:fldCharType="separate"/>
        </w:r>
        <w:r>
          <w:t>68</w:t>
        </w:r>
        <w:r>
          <w:fldChar w:fldCharType="end"/>
        </w:r>
      </w:hyperlink>
    </w:p>
    <w:p>
      <w:pPr>
        <w:pStyle w:val="TOC2"/>
        <w:tabs>
          <w:tab w:val="right" w:leader="dot" w:pos="8306"/>
        </w:tabs>
      </w:pPr>
      <w:hyperlink w:anchor="_Toc543" w:history="1">
        <w:r>
          <w:rPr>
            <w:rFonts w:ascii="仿宋" w:eastAsia="仿宋" w:hAnsi="仿宋" w:cs="仿宋" w:hint="eastAsia"/>
            <w:lang w:val="en-GB"/>
          </w:rPr>
          <w:t>(一)、数字化战略规划</w:t>
        </w:r>
        <w:r>
          <w:tab/>
        </w:r>
        <w:r>
          <w:fldChar w:fldCharType="begin"/>
        </w:r>
        <w:r>
          <w:instrText xml:space="preserve"> PAGEREF _Toc543 \h </w:instrText>
        </w:r>
        <w:r>
          <w:fldChar w:fldCharType="separate"/>
        </w:r>
        <w:r>
          <w:t>68</w:t>
        </w:r>
        <w:r>
          <w:fldChar w:fldCharType="end"/>
        </w:r>
      </w:hyperlink>
    </w:p>
    <w:p>
      <w:pPr>
        <w:pStyle w:val="TOC2"/>
        <w:tabs>
          <w:tab w:val="right" w:leader="dot" w:pos="8306"/>
        </w:tabs>
      </w:pPr>
      <w:hyperlink w:anchor="_Toc8306" w:history="1">
        <w:r>
          <w:rPr>
            <w:rFonts w:ascii="仿宋" w:eastAsia="仿宋" w:hAnsi="仿宋" w:cs="仿宋" w:hint="eastAsia"/>
            <w:lang w:val="en-GB"/>
          </w:rPr>
          <w:t>(二)、数据安全与隐私保护</w:t>
        </w:r>
        <w:r>
          <w:tab/>
        </w:r>
        <w:r>
          <w:fldChar w:fldCharType="begin"/>
        </w:r>
        <w:r>
          <w:instrText xml:space="preserve"> PAGEREF _Toc8306 \h </w:instrText>
        </w:r>
        <w:r>
          <w:fldChar w:fldCharType="separate"/>
        </w:r>
        <w:r>
          <w:t>69</w:t>
        </w:r>
        <w:r>
          <w:fldChar w:fldCharType="end"/>
        </w:r>
      </w:hyperlink>
    </w:p>
    <w:p>
      <w:pPr>
        <w:pStyle w:val="TOC2"/>
        <w:tabs>
          <w:tab w:val="right" w:leader="dot" w:pos="8306"/>
        </w:tabs>
      </w:pPr>
      <w:hyperlink w:anchor="_Toc1576" w:history="1">
        <w:r>
          <w:rPr>
            <w:rFonts w:ascii="仿宋" w:eastAsia="仿宋" w:hAnsi="仿宋" w:cs="仿宋" w:hint="eastAsia"/>
            <w:lang w:val="en-GB"/>
          </w:rPr>
          <w:t>(三)、人工智能与大数据应用</w:t>
        </w:r>
        <w:r>
          <w:tab/>
        </w:r>
        <w:r>
          <w:fldChar w:fldCharType="begin"/>
        </w:r>
        <w:r>
          <w:instrText xml:space="preserve"> PAGEREF _Toc1576 \h </w:instrText>
        </w:r>
        <w:r>
          <w:fldChar w:fldCharType="separate"/>
        </w:r>
        <w:r>
          <w:t>70</w:t>
        </w:r>
        <w:r>
          <w:fldChar w:fldCharType="end"/>
        </w:r>
      </w:hyperlink>
    </w:p>
    <w:p>
      <w:pPr>
        <w:pStyle w:val="TOC2"/>
        <w:tabs>
          <w:tab w:val="right" w:leader="dot" w:pos="8306"/>
        </w:tabs>
      </w:pPr>
      <w:hyperlink w:anchor="_Toc2476" w:history="1">
        <w:r>
          <w:rPr>
            <w:rFonts w:ascii="仿宋" w:eastAsia="仿宋" w:hAnsi="仿宋" w:cs="仿宋" w:hint="eastAsia"/>
            <w:lang w:val="en-GB"/>
          </w:rPr>
          <w:t>(四)、信息技术基础设施建设</w:t>
        </w:r>
        <w:r>
          <w:tab/>
        </w:r>
        <w:r>
          <w:fldChar w:fldCharType="begin"/>
        </w:r>
        <w:r>
          <w:instrText xml:space="preserve"> PAGEREF _Toc2476 \h </w:instrText>
        </w:r>
        <w:r>
          <w:fldChar w:fldCharType="separate"/>
        </w:r>
        <w:r>
          <w:t>72</w:t>
        </w:r>
        <w:r>
          <w:fldChar w:fldCharType="end"/>
        </w:r>
      </w:hyperlink>
    </w:p>
    <w:p>
      <w:pPr>
        <w:pStyle w:val="TOC1"/>
        <w:tabs>
          <w:tab w:val="right" w:leader="dot" w:pos="8306"/>
        </w:tabs>
      </w:pPr>
      <w:hyperlink w:anchor="_Toc15645" w:history="1">
        <w:r>
          <w:rPr>
            <w:rFonts w:ascii="仿宋" w:eastAsia="仿宋" w:hAnsi="仿宋" w:cs="仿宋" w:hint="eastAsia"/>
            <w:lang w:val="en-GB"/>
          </w:rPr>
          <w:t>十六、市场营销与销售策略</w:t>
        </w:r>
        <w:r>
          <w:tab/>
        </w:r>
        <w:r>
          <w:fldChar w:fldCharType="begin"/>
        </w:r>
        <w:r>
          <w:instrText xml:space="preserve"> PAGEREF _Toc15645 \h </w:instrText>
        </w:r>
        <w:r>
          <w:fldChar w:fldCharType="separate"/>
        </w:r>
        <w:r>
          <w:t>73</w:t>
        </w:r>
        <w:r>
          <w:fldChar w:fldCharType="end"/>
        </w:r>
      </w:hyperlink>
    </w:p>
    <w:p>
      <w:pPr>
        <w:pStyle w:val="TOC2"/>
        <w:tabs>
          <w:tab w:val="right" w:leader="dot" w:pos="8306"/>
        </w:tabs>
      </w:pPr>
      <w:hyperlink w:anchor="_Toc5376" w:history="1">
        <w:r>
          <w:rPr>
            <w:rFonts w:ascii="仿宋" w:eastAsia="仿宋" w:hAnsi="仿宋" w:cs="仿宋" w:hint="eastAsia"/>
            <w:lang w:val="en-GB"/>
          </w:rPr>
          <w:t>(一)、市场推广与品牌建设</w:t>
        </w:r>
        <w:r>
          <w:tab/>
        </w:r>
        <w:r>
          <w:fldChar w:fldCharType="begin"/>
        </w:r>
        <w:r>
          <w:instrText xml:space="preserve"> PAGEREF _Toc5376 \h </w:instrText>
        </w:r>
        <w:r>
          <w:fldChar w:fldCharType="separate"/>
        </w:r>
        <w:r>
          <w:t>73</w:t>
        </w:r>
        <w:r>
          <w:fldChar w:fldCharType="end"/>
        </w:r>
      </w:hyperlink>
    </w:p>
    <w:p>
      <w:pPr>
        <w:pStyle w:val="TOC2"/>
        <w:tabs>
          <w:tab w:val="right" w:leader="dot" w:pos="8306"/>
        </w:tabs>
      </w:pPr>
      <w:hyperlink w:anchor="_Toc29214" w:history="1">
        <w:r>
          <w:rPr>
            <w:rFonts w:ascii="仿宋" w:eastAsia="仿宋" w:hAnsi="仿宋" w:cs="仿宋" w:hint="eastAsia"/>
            <w:lang w:val="en-GB"/>
          </w:rPr>
          <w:t>(二)、销售渠道与分销网络</w:t>
        </w:r>
        <w:r>
          <w:tab/>
        </w:r>
        <w:r>
          <w:fldChar w:fldCharType="begin"/>
        </w:r>
        <w:r>
          <w:instrText xml:space="preserve"> PAGEREF _Toc29214 \h </w:instrText>
        </w:r>
        <w:r>
          <w:fldChar w:fldCharType="separate"/>
        </w:r>
        <w:r>
          <w:t>74</w:t>
        </w:r>
        <w:r>
          <w:fldChar w:fldCharType="end"/>
        </w:r>
      </w:hyperlink>
    </w:p>
    <w:p>
      <w:pPr>
        <w:pStyle w:val="TOC2"/>
        <w:tabs>
          <w:tab w:val="right" w:leader="dot" w:pos="8306"/>
        </w:tabs>
      </w:pPr>
      <w:hyperlink w:anchor="_Toc14878" w:history="1">
        <w:r>
          <w:rPr>
            <w:rFonts w:ascii="仿宋" w:eastAsia="仿宋" w:hAnsi="仿宋" w:cs="仿宋" w:hint="eastAsia"/>
            <w:lang w:val="en-GB"/>
          </w:rPr>
          <w:t>(三)、客户关系管理与维护</w:t>
        </w:r>
        <w:r>
          <w:tab/>
        </w:r>
        <w:r>
          <w:fldChar w:fldCharType="begin"/>
        </w:r>
        <w:r>
          <w:instrText xml:space="preserve"> PAGEREF _Toc14878 \h </w:instrText>
        </w:r>
        <w:r>
          <w:fldChar w:fldCharType="separate"/>
        </w:r>
        <w:r>
          <w:t>75</w:t>
        </w:r>
        <w:r>
          <w:fldChar w:fldCharType="end"/>
        </w:r>
      </w:hyperlink>
    </w:p>
    <w:p>
      <w:pPr>
        <w:pStyle w:val="TOC2"/>
        <w:tabs>
          <w:tab w:val="right" w:leader="dot" w:pos="8306"/>
        </w:tabs>
      </w:pPr>
      <w:hyperlink w:anchor="_Toc23299" w:history="1">
        <w:r>
          <w:rPr>
            <w:rFonts w:ascii="仿宋" w:eastAsia="仿宋" w:hAnsi="仿宋" w:cs="仿宋" w:hint="eastAsia"/>
            <w:lang w:val="en-GB"/>
          </w:rPr>
          <w:t>(四)、市场反馈与调整策略</w:t>
        </w:r>
        <w:r>
          <w:tab/>
        </w:r>
        <w:r>
          <w:fldChar w:fldCharType="begin"/>
        </w:r>
        <w:r>
          <w:instrText xml:space="preserve"> PAGEREF _Toc23299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7382"/>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水镁石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2976"/>
      <w:r>
        <w:rPr>
          <w:rFonts w:ascii="仿宋" w:eastAsia="仿宋" w:hAnsi="仿宋" w:cs="仿宋" w:hint="eastAsia"/>
          <w:sz w:val="28"/>
          <w:lang w:val="en-GB"/>
        </w:rPr>
        <w:t>一、水镁石行业前景</w:t>
      </w:r>
      <w:bookmarkEnd w:id="2"/>
    </w:p>
    <w:p>
      <w:pPr>
        <w:pStyle w:val="Heading2"/>
        <w:rPr>
          <w:rFonts w:ascii="仿宋" w:eastAsia="仿宋" w:hAnsi="仿宋" w:cs="仿宋" w:hint="eastAsia"/>
          <w:lang w:val="en-GB"/>
        </w:rPr>
      </w:pPr>
      <w:bookmarkStart w:id="3" w:name="_Toc16145"/>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水镁石行业专业机构的研究和市场数据分析，水镁石行业展现出强劲的增长势头，未来几年内市场规模有望进一步扩大，年均增长率预计将维持在XX%以上。这一预测的乐观态势主要受益于全球经济的回暖、消费者需求的升级，以及新技术的广泛应用。这为水镁石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全球经济的回暖将成为推动市场增长的关键因素。随着各国逐渐克服疫情影响，全球经济有望实现复苏，为水镁石行业创造更有利的经济环境。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消费者需求的升级将成为市场增长的主要推动力。随着消费者对产品和服务品质的不断追求，水镁石行业有望迎来更高水平的市场需求。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这一市场增长预测为水镁石行业参与者提供了广泛的发展机遇，激励着企业加大投资、加强创新力，以更好地适应并引领水镁石行业的发展潮流。</w:t>
      </w:r>
    </w:p>
    <w:p>
      <w:pPr>
        <w:pStyle w:val="Heading2"/>
        <w:ind w:firstLine="560" w:firstLineChars="200"/>
        <w:rPr>
          <w:rFonts w:ascii="仿宋" w:eastAsia="仿宋" w:hAnsi="仿宋" w:cs="仿宋" w:hint="eastAsia"/>
          <w:sz w:val="28"/>
          <w:lang w:val="en-GB"/>
        </w:rPr>
      </w:pPr>
      <w:bookmarkStart w:id="4" w:name="_Toc12163"/>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水镁石行业在全球化进程加速和新兴市场崛起的大背景下呈现出强劲的增长势头。未来几年内，市场规模有望进一步扩大，年均增长率将保持在XX%以上。这一趋势主要受益于全球经济复苏、消费升级以及新技术应用的推动，为水镁石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水镁石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7343"/>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公司将不断关注前沿科技的发展，积极引进和应用先进的生产技术、信息技术等，以提升产品质量、降低生产成本，并在市场竞争中保持领先地位。技术创新将成为公司在水镁石行业中立于不败之地的有力支持。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31376"/>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公司将持续关注国家和地方政府对水镁石行业的政策导向，包括产业支持政策、环保法规等。及时了解政策变化，公司将能够更好地调整业务策略，确保在政策引导下实现可持续经营。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紧密关注产业支持政策。公司将密切关注国家和地方政府对水镁石行业的支持政策，包括财政、税收等方面的支持。及时了解这些政策的调整和变化，以便灵活调整公司的战略，更好地利用政策红利。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水镁石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水镁石行业协商和政策制定过程。通过参与政府决策，公司将有机会在政策制定中发挥更大的影响力，确保政策符合水镁石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https://d.book118.com/877013155151006033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水镁石产业分析报告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A700B"/>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0A700B"/>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7013155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2024-01-09T13:15:00Z</dcterms:created>
  <dcterms:modified xsi:type="dcterms:W3CDTF">2024-01-09T13:15:40Z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A0CC778A16A14181B1D0B78E211A51E4_11</vt:lpwstr>
  </property>
  <property fmtid="{D5CDD505-2E9C-101B-9397-08002B2CF9AE}" pid="3" name="KSOProductBuildVer">
    <vt:lpwstr>2052-12.1.0.16120</vt:lpwstr>
  </property>
</Properties>
</file>