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参数测量仪项目规划设计方案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4" w:history="1">
        <w:r>
          <w:rPr>
            <w:rFonts w:ascii="仿宋" w:eastAsia="仿宋" w:hAnsi="仿宋" w:cs="仿宋" w:hint="eastAsia"/>
            <w:lang w:eastAsia="zh-CN"/>
          </w:rPr>
          <w:t>概论</w:t>
        </w:r>
        <w:r>
          <w:tab/>
        </w:r>
        <w:r>
          <w:fldChar w:fldCharType="begin"/>
        </w:r>
        <w:r>
          <w:instrText xml:space="preserve"> PAGEREF _Toc28284 \h </w:instrText>
        </w:r>
        <w:r>
          <w:fldChar w:fldCharType="separate"/>
        </w:r>
        <w:r>
          <w:t>3</w:t>
        </w:r>
        <w:r>
          <w:fldChar w:fldCharType="end"/>
        </w:r>
      </w:hyperlink>
    </w:p>
    <w:p>
      <w:pPr>
        <w:pStyle w:val="TOC1"/>
        <w:tabs>
          <w:tab w:val="right" w:leader="dot" w:pos="8306"/>
        </w:tabs>
      </w:pPr>
      <w:hyperlink w:anchor="_Toc31341" w:history="1">
        <w:r>
          <w:rPr>
            <w:rFonts w:ascii="仿宋" w:eastAsia="仿宋" w:hAnsi="仿宋" w:cs="仿宋" w:hint="eastAsia"/>
            <w:lang w:eastAsia="zh-CN"/>
          </w:rPr>
          <w:t>一、产品规划分析</w:t>
        </w:r>
        <w:r>
          <w:tab/>
        </w:r>
        <w:r>
          <w:fldChar w:fldCharType="begin"/>
        </w:r>
        <w:r>
          <w:instrText xml:space="preserve"> PAGEREF _Toc31341 \h </w:instrText>
        </w:r>
        <w:r>
          <w:fldChar w:fldCharType="separate"/>
        </w:r>
        <w:r>
          <w:t>3</w:t>
        </w:r>
        <w:r>
          <w:fldChar w:fldCharType="end"/>
        </w:r>
      </w:hyperlink>
    </w:p>
    <w:p>
      <w:pPr>
        <w:pStyle w:val="TOC2"/>
        <w:tabs>
          <w:tab w:val="right" w:leader="dot" w:pos="8306"/>
        </w:tabs>
      </w:pPr>
      <w:hyperlink w:anchor="_Toc29374" w:history="1">
        <w:r>
          <w:rPr>
            <w:rFonts w:ascii="仿宋" w:eastAsia="仿宋" w:hAnsi="仿宋" w:cs="仿宋" w:hint="eastAsia"/>
            <w:lang w:eastAsia="zh-CN"/>
          </w:rPr>
          <w:t>(一)、产品规划</w:t>
        </w:r>
        <w:r>
          <w:tab/>
        </w:r>
        <w:r>
          <w:fldChar w:fldCharType="begin"/>
        </w:r>
        <w:r>
          <w:instrText xml:space="preserve"> PAGEREF _Toc29374 \h </w:instrText>
        </w:r>
        <w:r>
          <w:fldChar w:fldCharType="separate"/>
        </w:r>
        <w:r>
          <w:t>3</w:t>
        </w:r>
        <w:r>
          <w:fldChar w:fldCharType="end"/>
        </w:r>
      </w:hyperlink>
    </w:p>
    <w:p>
      <w:pPr>
        <w:pStyle w:val="TOC2"/>
        <w:tabs>
          <w:tab w:val="right" w:leader="dot" w:pos="8306"/>
        </w:tabs>
      </w:pPr>
      <w:hyperlink w:anchor="_Toc19732" w:history="1">
        <w:r>
          <w:rPr>
            <w:rFonts w:ascii="仿宋" w:eastAsia="仿宋" w:hAnsi="仿宋" w:cs="仿宋" w:hint="eastAsia"/>
            <w:lang w:eastAsia="zh-CN"/>
          </w:rPr>
          <w:t>(二)、建设规模</w:t>
        </w:r>
        <w:r>
          <w:tab/>
        </w:r>
        <w:r>
          <w:fldChar w:fldCharType="begin"/>
        </w:r>
        <w:r>
          <w:instrText xml:space="preserve"> PAGEREF _Toc19732 \h </w:instrText>
        </w:r>
        <w:r>
          <w:fldChar w:fldCharType="separate"/>
        </w:r>
        <w:r>
          <w:t>4</w:t>
        </w:r>
        <w:r>
          <w:fldChar w:fldCharType="end"/>
        </w:r>
      </w:hyperlink>
    </w:p>
    <w:p>
      <w:pPr>
        <w:pStyle w:val="TOC1"/>
        <w:tabs>
          <w:tab w:val="right" w:leader="dot" w:pos="8306"/>
        </w:tabs>
      </w:pPr>
      <w:hyperlink w:anchor="_Toc27940" w:history="1">
        <w:r>
          <w:rPr>
            <w:rFonts w:ascii="仿宋" w:eastAsia="仿宋" w:hAnsi="仿宋" w:cs="仿宋" w:hint="eastAsia"/>
            <w:lang w:eastAsia="zh-CN"/>
          </w:rPr>
          <w:t>二、参数测量仪项目概论</w:t>
        </w:r>
        <w:r>
          <w:tab/>
        </w:r>
        <w:r>
          <w:fldChar w:fldCharType="begin"/>
        </w:r>
        <w:r>
          <w:instrText xml:space="preserve"> PAGEREF _Toc27940 \h </w:instrText>
        </w:r>
        <w:r>
          <w:fldChar w:fldCharType="separate"/>
        </w:r>
        <w:r>
          <w:t>5</w:t>
        </w:r>
        <w:r>
          <w:fldChar w:fldCharType="end"/>
        </w:r>
      </w:hyperlink>
    </w:p>
    <w:p>
      <w:pPr>
        <w:pStyle w:val="TOC2"/>
        <w:tabs>
          <w:tab w:val="right" w:leader="dot" w:pos="8306"/>
        </w:tabs>
      </w:pPr>
      <w:hyperlink w:anchor="_Toc21739" w:history="1">
        <w:r>
          <w:rPr>
            <w:rFonts w:ascii="仿宋" w:eastAsia="仿宋" w:hAnsi="仿宋" w:cs="仿宋" w:hint="eastAsia"/>
            <w:lang w:eastAsia="zh-CN"/>
          </w:rPr>
          <w:t>(一)、参数测量仪项目概况</w:t>
        </w:r>
        <w:r>
          <w:tab/>
        </w:r>
        <w:r>
          <w:fldChar w:fldCharType="begin"/>
        </w:r>
        <w:r>
          <w:instrText xml:space="preserve"> PAGEREF _Toc21739 \h </w:instrText>
        </w:r>
        <w:r>
          <w:fldChar w:fldCharType="separate"/>
        </w:r>
        <w:r>
          <w:t>5</w:t>
        </w:r>
        <w:r>
          <w:fldChar w:fldCharType="end"/>
        </w:r>
      </w:hyperlink>
    </w:p>
    <w:p>
      <w:pPr>
        <w:pStyle w:val="TOC2"/>
        <w:tabs>
          <w:tab w:val="right" w:leader="dot" w:pos="8306"/>
        </w:tabs>
      </w:pPr>
      <w:hyperlink w:anchor="_Toc1573" w:history="1">
        <w:r>
          <w:rPr>
            <w:rFonts w:ascii="仿宋" w:eastAsia="仿宋" w:hAnsi="仿宋" w:cs="仿宋" w:hint="eastAsia"/>
            <w:lang w:eastAsia="zh-CN"/>
          </w:rPr>
          <w:t>(二)、参数测量仪项目目标</w:t>
        </w:r>
        <w:r>
          <w:tab/>
        </w:r>
        <w:r>
          <w:fldChar w:fldCharType="begin"/>
        </w:r>
        <w:r>
          <w:instrText xml:space="preserve"> PAGEREF _Toc1573 \h </w:instrText>
        </w:r>
        <w:r>
          <w:fldChar w:fldCharType="separate"/>
        </w:r>
        <w:r>
          <w:t>7</w:t>
        </w:r>
        <w:r>
          <w:fldChar w:fldCharType="end"/>
        </w:r>
      </w:hyperlink>
    </w:p>
    <w:p>
      <w:pPr>
        <w:pStyle w:val="TOC2"/>
        <w:tabs>
          <w:tab w:val="right" w:leader="dot" w:pos="8306"/>
        </w:tabs>
      </w:pPr>
      <w:hyperlink w:anchor="_Toc14198" w:history="1">
        <w:r>
          <w:rPr>
            <w:rFonts w:ascii="仿宋" w:eastAsia="仿宋" w:hAnsi="仿宋" w:cs="仿宋" w:hint="eastAsia"/>
            <w:lang w:eastAsia="zh-CN"/>
          </w:rPr>
          <w:t>(三)、参数测量仪项目提出的理由</w:t>
        </w:r>
        <w:r>
          <w:tab/>
        </w:r>
        <w:r>
          <w:fldChar w:fldCharType="begin"/>
        </w:r>
        <w:r>
          <w:instrText xml:space="preserve"> PAGEREF _Toc14198 \h </w:instrText>
        </w:r>
        <w:r>
          <w:fldChar w:fldCharType="separate"/>
        </w:r>
        <w:r>
          <w:t>8</w:t>
        </w:r>
        <w:r>
          <w:fldChar w:fldCharType="end"/>
        </w:r>
      </w:hyperlink>
    </w:p>
    <w:p>
      <w:pPr>
        <w:pStyle w:val="TOC2"/>
        <w:tabs>
          <w:tab w:val="right" w:leader="dot" w:pos="8306"/>
        </w:tabs>
      </w:pPr>
      <w:hyperlink w:anchor="_Toc6259" w:history="1">
        <w:r>
          <w:rPr>
            <w:rFonts w:ascii="仿宋" w:eastAsia="仿宋" w:hAnsi="仿宋" w:cs="仿宋" w:hint="eastAsia"/>
            <w:lang w:eastAsia="zh-CN"/>
          </w:rPr>
          <w:t>(四)、参数测量仪项目意义</w:t>
        </w:r>
        <w:r>
          <w:tab/>
        </w:r>
        <w:r>
          <w:fldChar w:fldCharType="begin"/>
        </w:r>
        <w:r>
          <w:instrText xml:space="preserve"> PAGEREF _Toc6259 \h </w:instrText>
        </w:r>
        <w:r>
          <w:fldChar w:fldCharType="separate"/>
        </w:r>
        <w:r>
          <w:t>10</w:t>
        </w:r>
        <w:r>
          <w:fldChar w:fldCharType="end"/>
        </w:r>
      </w:hyperlink>
    </w:p>
    <w:p>
      <w:pPr>
        <w:pStyle w:val="TOC2"/>
        <w:tabs>
          <w:tab w:val="right" w:leader="dot" w:pos="8306"/>
        </w:tabs>
      </w:pPr>
      <w:hyperlink w:anchor="_Toc2784" w:history="1">
        <w:r>
          <w:rPr>
            <w:rFonts w:ascii="仿宋" w:eastAsia="仿宋" w:hAnsi="仿宋" w:cs="仿宋" w:hint="eastAsia"/>
            <w:lang w:eastAsia="zh-CN"/>
          </w:rPr>
          <w:t>(五)、参数测量仪项目背景</w:t>
        </w:r>
        <w:r>
          <w:tab/>
        </w:r>
        <w:r>
          <w:fldChar w:fldCharType="begin"/>
        </w:r>
        <w:r>
          <w:instrText xml:space="preserve"> PAGEREF _Toc2784 \h </w:instrText>
        </w:r>
        <w:r>
          <w:fldChar w:fldCharType="separate"/>
        </w:r>
        <w:r>
          <w:t>11</w:t>
        </w:r>
        <w:r>
          <w:fldChar w:fldCharType="end"/>
        </w:r>
      </w:hyperlink>
    </w:p>
    <w:p>
      <w:pPr>
        <w:pStyle w:val="TOC1"/>
        <w:tabs>
          <w:tab w:val="right" w:leader="dot" w:pos="8306"/>
        </w:tabs>
      </w:pPr>
      <w:hyperlink w:anchor="_Toc22242" w:history="1">
        <w:r>
          <w:rPr>
            <w:rFonts w:ascii="仿宋" w:eastAsia="仿宋" w:hAnsi="仿宋" w:cs="仿宋" w:hint="eastAsia"/>
            <w:lang w:eastAsia="zh-CN"/>
          </w:rPr>
          <w:t>三、工艺说明</w:t>
        </w:r>
        <w:r>
          <w:tab/>
        </w:r>
        <w:r>
          <w:fldChar w:fldCharType="begin"/>
        </w:r>
        <w:r>
          <w:instrText xml:space="preserve"> PAGEREF _Toc22242 \h </w:instrText>
        </w:r>
        <w:r>
          <w:fldChar w:fldCharType="separate"/>
        </w:r>
        <w:r>
          <w:t>11</w:t>
        </w:r>
        <w:r>
          <w:fldChar w:fldCharType="end"/>
        </w:r>
      </w:hyperlink>
    </w:p>
    <w:p>
      <w:pPr>
        <w:pStyle w:val="TOC2"/>
        <w:tabs>
          <w:tab w:val="right" w:leader="dot" w:pos="8306"/>
        </w:tabs>
      </w:pPr>
      <w:hyperlink w:anchor="_Toc7854" w:history="1">
        <w:r>
          <w:rPr>
            <w:rFonts w:ascii="仿宋" w:eastAsia="仿宋" w:hAnsi="仿宋" w:cs="仿宋" w:hint="eastAsia"/>
            <w:lang w:eastAsia="zh-CN"/>
          </w:rPr>
          <w:t>(一)、技术管理特点</w:t>
        </w:r>
        <w:r>
          <w:tab/>
        </w:r>
        <w:r>
          <w:fldChar w:fldCharType="begin"/>
        </w:r>
        <w:r>
          <w:instrText xml:space="preserve"> PAGEREF _Toc7854 \h </w:instrText>
        </w:r>
        <w:r>
          <w:fldChar w:fldCharType="separate"/>
        </w:r>
        <w:r>
          <w:t>11</w:t>
        </w:r>
        <w:r>
          <w:fldChar w:fldCharType="end"/>
        </w:r>
      </w:hyperlink>
    </w:p>
    <w:p>
      <w:pPr>
        <w:pStyle w:val="TOC2"/>
        <w:tabs>
          <w:tab w:val="right" w:leader="dot" w:pos="8306"/>
        </w:tabs>
      </w:pPr>
      <w:hyperlink w:anchor="_Toc17090" w:history="1">
        <w:r>
          <w:rPr>
            <w:rFonts w:ascii="仿宋" w:eastAsia="仿宋" w:hAnsi="仿宋" w:cs="仿宋" w:hint="eastAsia"/>
            <w:lang w:eastAsia="zh-CN"/>
          </w:rPr>
          <w:t>(二)、参数测量仪项目工艺技术设计方案</w:t>
        </w:r>
        <w:r>
          <w:tab/>
        </w:r>
        <w:r>
          <w:fldChar w:fldCharType="begin"/>
        </w:r>
        <w:r>
          <w:instrText xml:space="preserve"> PAGEREF _Toc17090 \h </w:instrText>
        </w:r>
        <w:r>
          <w:fldChar w:fldCharType="separate"/>
        </w:r>
        <w:r>
          <w:t>13</w:t>
        </w:r>
        <w:r>
          <w:fldChar w:fldCharType="end"/>
        </w:r>
      </w:hyperlink>
    </w:p>
    <w:p>
      <w:pPr>
        <w:pStyle w:val="TOC2"/>
        <w:tabs>
          <w:tab w:val="right" w:leader="dot" w:pos="8306"/>
        </w:tabs>
      </w:pPr>
      <w:hyperlink w:anchor="_Toc10063" w:history="1">
        <w:r>
          <w:rPr>
            <w:rFonts w:ascii="仿宋" w:eastAsia="仿宋" w:hAnsi="仿宋" w:cs="仿宋" w:hint="eastAsia"/>
            <w:lang w:eastAsia="zh-CN"/>
          </w:rPr>
          <w:t>(三)、设备选型方案</w:t>
        </w:r>
        <w:r>
          <w:tab/>
        </w:r>
        <w:r>
          <w:fldChar w:fldCharType="begin"/>
        </w:r>
        <w:r>
          <w:instrText xml:space="preserve"> PAGEREF _Toc10063 \h </w:instrText>
        </w:r>
        <w:r>
          <w:fldChar w:fldCharType="separate"/>
        </w:r>
        <w:r>
          <w:t>14</w:t>
        </w:r>
        <w:r>
          <w:fldChar w:fldCharType="end"/>
        </w:r>
      </w:hyperlink>
    </w:p>
    <w:p>
      <w:pPr>
        <w:pStyle w:val="TOC1"/>
        <w:tabs>
          <w:tab w:val="right" w:leader="dot" w:pos="8306"/>
        </w:tabs>
      </w:pPr>
      <w:hyperlink w:anchor="_Toc32184" w:history="1">
        <w:r>
          <w:rPr>
            <w:rFonts w:ascii="仿宋" w:eastAsia="仿宋" w:hAnsi="仿宋" w:cs="仿宋" w:hint="eastAsia"/>
            <w:lang w:eastAsia="zh-CN"/>
          </w:rPr>
          <w:t>四、参数测量仪项目绩效评估</w:t>
        </w:r>
        <w:r>
          <w:tab/>
        </w:r>
        <w:r>
          <w:fldChar w:fldCharType="begin"/>
        </w:r>
        <w:r>
          <w:instrText xml:space="preserve"> PAGEREF _Toc32184 \h </w:instrText>
        </w:r>
        <w:r>
          <w:fldChar w:fldCharType="separate"/>
        </w:r>
        <w:r>
          <w:t>15</w:t>
        </w:r>
        <w:r>
          <w:fldChar w:fldCharType="end"/>
        </w:r>
      </w:hyperlink>
    </w:p>
    <w:p>
      <w:pPr>
        <w:pStyle w:val="TOC2"/>
        <w:tabs>
          <w:tab w:val="right" w:leader="dot" w:pos="8306"/>
        </w:tabs>
      </w:pPr>
      <w:hyperlink w:anchor="_Toc19200" w:history="1">
        <w:r>
          <w:rPr>
            <w:rFonts w:ascii="仿宋" w:eastAsia="仿宋" w:hAnsi="仿宋" w:cs="仿宋" w:hint="eastAsia"/>
            <w:lang w:eastAsia="zh-CN"/>
          </w:rPr>
          <w:t>(一)、绩效评估指标</w:t>
        </w:r>
        <w:r>
          <w:tab/>
        </w:r>
        <w:r>
          <w:fldChar w:fldCharType="begin"/>
        </w:r>
        <w:r>
          <w:instrText xml:space="preserve"> PAGEREF _Toc19200 \h </w:instrText>
        </w:r>
        <w:r>
          <w:fldChar w:fldCharType="separate"/>
        </w:r>
        <w:r>
          <w:t>15</w:t>
        </w:r>
        <w:r>
          <w:fldChar w:fldCharType="end"/>
        </w:r>
      </w:hyperlink>
    </w:p>
    <w:p>
      <w:pPr>
        <w:pStyle w:val="TOC2"/>
        <w:tabs>
          <w:tab w:val="right" w:leader="dot" w:pos="8306"/>
        </w:tabs>
      </w:pPr>
      <w:hyperlink w:anchor="_Toc7057" w:history="1">
        <w:r>
          <w:rPr>
            <w:rFonts w:ascii="仿宋" w:eastAsia="仿宋" w:hAnsi="仿宋" w:cs="仿宋" w:hint="eastAsia"/>
            <w:lang w:eastAsia="zh-CN"/>
          </w:rPr>
          <w:t>(二)、绩效评估方法</w:t>
        </w:r>
        <w:r>
          <w:tab/>
        </w:r>
        <w:r>
          <w:fldChar w:fldCharType="begin"/>
        </w:r>
        <w:r>
          <w:instrText xml:space="preserve"> PAGEREF _Toc7057 \h </w:instrText>
        </w:r>
        <w:r>
          <w:fldChar w:fldCharType="separate"/>
        </w:r>
        <w:r>
          <w:t>16</w:t>
        </w:r>
        <w:r>
          <w:fldChar w:fldCharType="end"/>
        </w:r>
      </w:hyperlink>
    </w:p>
    <w:p>
      <w:pPr>
        <w:pStyle w:val="TOC2"/>
        <w:tabs>
          <w:tab w:val="right" w:leader="dot" w:pos="8306"/>
        </w:tabs>
      </w:pPr>
      <w:hyperlink w:anchor="_Toc17102" w:history="1">
        <w:r>
          <w:rPr>
            <w:rFonts w:ascii="仿宋" w:eastAsia="仿宋" w:hAnsi="仿宋" w:cs="仿宋" w:hint="eastAsia"/>
            <w:lang w:eastAsia="zh-CN"/>
          </w:rPr>
          <w:t>(三)、绩效评估周期</w:t>
        </w:r>
        <w:r>
          <w:tab/>
        </w:r>
        <w:r>
          <w:fldChar w:fldCharType="begin"/>
        </w:r>
        <w:r>
          <w:instrText xml:space="preserve"> PAGEREF _Toc17102 \h </w:instrText>
        </w:r>
        <w:r>
          <w:fldChar w:fldCharType="separate"/>
        </w:r>
        <w:r>
          <w:t>17</w:t>
        </w:r>
        <w:r>
          <w:fldChar w:fldCharType="end"/>
        </w:r>
      </w:hyperlink>
    </w:p>
    <w:p>
      <w:pPr>
        <w:pStyle w:val="TOC1"/>
        <w:tabs>
          <w:tab w:val="right" w:leader="dot" w:pos="8306"/>
        </w:tabs>
      </w:pPr>
      <w:hyperlink w:anchor="_Toc31672" w:history="1">
        <w:r>
          <w:rPr>
            <w:rFonts w:ascii="仿宋" w:eastAsia="仿宋" w:hAnsi="仿宋" w:cs="仿宋" w:hint="eastAsia"/>
            <w:lang w:eastAsia="zh-CN"/>
          </w:rPr>
          <w:t>五、参数测量仪项目文档管理</w:t>
        </w:r>
        <w:r>
          <w:tab/>
        </w:r>
        <w:r>
          <w:fldChar w:fldCharType="begin"/>
        </w:r>
        <w:r>
          <w:instrText xml:space="preserve"> PAGEREF _Toc31672 \h </w:instrText>
        </w:r>
        <w:r>
          <w:fldChar w:fldCharType="separate"/>
        </w:r>
        <w:r>
          <w:t>18</w:t>
        </w:r>
        <w:r>
          <w:fldChar w:fldCharType="end"/>
        </w:r>
      </w:hyperlink>
    </w:p>
    <w:p>
      <w:pPr>
        <w:pStyle w:val="TOC2"/>
        <w:tabs>
          <w:tab w:val="right" w:leader="dot" w:pos="8306"/>
        </w:tabs>
      </w:pPr>
      <w:hyperlink w:anchor="_Toc6342" w:history="1">
        <w:r>
          <w:rPr>
            <w:rFonts w:ascii="仿宋" w:eastAsia="仿宋" w:hAnsi="仿宋" w:cs="仿宋" w:hint="eastAsia"/>
            <w:lang w:eastAsia="zh-CN"/>
          </w:rPr>
          <w:t>(一)、文档编制与审查</w:t>
        </w:r>
        <w:r>
          <w:tab/>
        </w:r>
        <w:r>
          <w:fldChar w:fldCharType="begin"/>
        </w:r>
        <w:r>
          <w:instrText xml:space="preserve"> PAGEREF _Toc6342 \h </w:instrText>
        </w:r>
        <w:r>
          <w:fldChar w:fldCharType="separate"/>
        </w:r>
        <w:r>
          <w:t>18</w:t>
        </w:r>
        <w:r>
          <w:fldChar w:fldCharType="end"/>
        </w:r>
      </w:hyperlink>
    </w:p>
    <w:p>
      <w:pPr>
        <w:pStyle w:val="TOC2"/>
        <w:tabs>
          <w:tab w:val="right" w:leader="dot" w:pos="8306"/>
        </w:tabs>
      </w:pPr>
      <w:hyperlink w:anchor="_Toc12071" w:history="1">
        <w:r>
          <w:rPr>
            <w:rFonts w:ascii="仿宋" w:eastAsia="仿宋" w:hAnsi="仿宋" w:cs="仿宋" w:hint="eastAsia"/>
            <w:lang w:eastAsia="zh-CN"/>
          </w:rPr>
          <w:t>(二)、文档发布与分发</w:t>
        </w:r>
        <w:r>
          <w:tab/>
        </w:r>
        <w:r>
          <w:fldChar w:fldCharType="begin"/>
        </w:r>
        <w:r>
          <w:instrText xml:space="preserve"> PAGEREF _Toc12071 \h </w:instrText>
        </w:r>
        <w:r>
          <w:fldChar w:fldCharType="separate"/>
        </w:r>
        <w:r>
          <w:t>20</w:t>
        </w:r>
        <w:r>
          <w:fldChar w:fldCharType="end"/>
        </w:r>
      </w:hyperlink>
    </w:p>
    <w:p>
      <w:pPr>
        <w:pStyle w:val="TOC2"/>
        <w:tabs>
          <w:tab w:val="right" w:leader="dot" w:pos="8306"/>
        </w:tabs>
      </w:pPr>
      <w:hyperlink w:anchor="_Toc5269" w:history="1">
        <w:r>
          <w:rPr>
            <w:rFonts w:ascii="仿宋" w:eastAsia="仿宋" w:hAnsi="仿宋" w:cs="仿宋" w:hint="eastAsia"/>
            <w:lang w:eastAsia="zh-CN"/>
          </w:rPr>
          <w:t>(三)、文档存档与归档</w:t>
        </w:r>
        <w:r>
          <w:tab/>
        </w:r>
        <w:r>
          <w:fldChar w:fldCharType="begin"/>
        </w:r>
        <w:r>
          <w:instrText xml:space="preserve"> PAGEREF _Toc5269 \h </w:instrText>
        </w:r>
        <w:r>
          <w:fldChar w:fldCharType="separate"/>
        </w:r>
        <w:r>
          <w:t>20</w:t>
        </w:r>
        <w:r>
          <w:fldChar w:fldCharType="end"/>
        </w:r>
      </w:hyperlink>
    </w:p>
    <w:p>
      <w:pPr>
        <w:pStyle w:val="TOC1"/>
        <w:tabs>
          <w:tab w:val="right" w:leader="dot" w:pos="8306"/>
        </w:tabs>
      </w:pPr>
      <w:hyperlink w:anchor="_Toc22282" w:history="1">
        <w:r>
          <w:rPr>
            <w:rFonts w:ascii="仿宋" w:eastAsia="仿宋" w:hAnsi="仿宋" w:cs="仿宋" w:hint="eastAsia"/>
            <w:lang w:eastAsia="zh-CN"/>
          </w:rPr>
          <w:t>六、参数测量仪项目土建工程</w:t>
        </w:r>
        <w:r>
          <w:tab/>
        </w:r>
        <w:r>
          <w:fldChar w:fldCharType="begin"/>
        </w:r>
        <w:r>
          <w:instrText xml:space="preserve"> PAGEREF _Toc22282 \h </w:instrText>
        </w:r>
        <w:r>
          <w:fldChar w:fldCharType="separate"/>
        </w:r>
        <w:r>
          <w:t>22</w:t>
        </w:r>
        <w:r>
          <w:fldChar w:fldCharType="end"/>
        </w:r>
      </w:hyperlink>
    </w:p>
    <w:p>
      <w:pPr>
        <w:pStyle w:val="TOC2"/>
        <w:tabs>
          <w:tab w:val="right" w:leader="dot" w:pos="8306"/>
        </w:tabs>
      </w:pPr>
      <w:hyperlink w:anchor="_Toc12830" w:history="1">
        <w:r>
          <w:rPr>
            <w:rFonts w:ascii="仿宋" w:eastAsia="仿宋" w:hAnsi="仿宋" w:cs="仿宋" w:hint="eastAsia"/>
            <w:lang w:eastAsia="zh-CN"/>
          </w:rPr>
          <w:t>(一)、建筑工程设计原则</w:t>
        </w:r>
        <w:r>
          <w:tab/>
        </w:r>
        <w:r>
          <w:fldChar w:fldCharType="begin"/>
        </w:r>
        <w:r>
          <w:instrText xml:space="preserve"> PAGEREF _Toc12830 \h </w:instrText>
        </w:r>
        <w:r>
          <w:fldChar w:fldCharType="separate"/>
        </w:r>
        <w:r>
          <w:t>22</w:t>
        </w:r>
        <w:r>
          <w:fldChar w:fldCharType="end"/>
        </w:r>
      </w:hyperlink>
    </w:p>
    <w:p>
      <w:pPr>
        <w:pStyle w:val="TOC2"/>
        <w:tabs>
          <w:tab w:val="right" w:leader="dot" w:pos="8306"/>
        </w:tabs>
      </w:pPr>
      <w:hyperlink w:anchor="_Toc2425" w:history="1">
        <w:r>
          <w:rPr>
            <w:rFonts w:ascii="仿宋" w:eastAsia="仿宋" w:hAnsi="仿宋" w:cs="仿宋" w:hint="eastAsia"/>
            <w:lang w:eastAsia="zh-CN"/>
          </w:rPr>
          <w:t>(二)、土建工程设计年限及安全等级</w:t>
        </w:r>
        <w:r>
          <w:tab/>
        </w:r>
        <w:r>
          <w:fldChar w:fldCharType="begin"/>
        </w:r>
        <w:r>
          <w:instrText xml:space="preserve"> PAGEREF _Toc2425 \h </w:instrText>
        </w:r>
        <w:r>
          <w:fldChar w:fldCharType="separate"/>
        </w:r>
        <w:r>
          <w:t>23</w:t>
        </w:r>
        <w:r>
          <w:fldChar w:fldCharType="end"/>
        </w:r>
      </w:hyperlink>
    </w:p>
    <w:p>
      <w:pPr>
        <w:pStyle w:val="TOC2"/>
        <w:tabs>
          <w:tab w:val="right" w:leader="dot" w:pos="8306"/>
        </w:tabs>
      </w:pPr>
      <w:hyperlink w:anchor="_Toc6613" w:history="1">
        <w:r>
          <w:rPr>
            <w:rFonts w:ascii="仿宋" w:eastAsia="仿宋" w:hAnsi="仿宋" w:cs="仿宋" w:hint="eastAsia"/>
            <w:lang w:eastAsia="zh-CN"/>
          </w:rPr>
          <w:t>(三)、建筑工程设计总体要求</w:t>
        </w:r>
        <w:r>
          <w:tab/>
        </w:r>
        <w:r>
          <w:fldChar w:fldCharType="begin"/>
        </w:r>
        <w:r>
          <w:instrText xml:space="preserve"> PAGEREF _Toc6613 \h </w:instrText>
        </w:r>
        <w:r>
          <w:fldChar w:fldCharType="separate"/>
        </w:r>
        <w:r>
          <w:t>24</w:t>
        </w:r>
        <w:r>
          <w:fldChar w:fldCharType="end"/>
        </w:r>
      </w:hyperlink>
    </w:p>
    <w:p>
      <w:pPr>
        <w:pStyle w:val="TOC2"/>
        <w:tabs>
          <w:tab w:val="right" w:leader="dot" w:pos="8306"/>
        </w:tabs>
      </w:pPr>
      <w:hyperlink w:anchor="_Toc29930" w:history="1">
        <w:r>
          <w:rPr>
            <w:rFonts w:ascii="仿宋" w:eastAsia="仿宋" w:hAnsi="仿宋" w:cs="仿宋" w:hint="eastAsia"/>
            <w:lang w:eastAsia="zh-CN"/>
          </w:rPr>
          <w:t>(四)、土建工程建设指标</w:t>
        </w:r>
        <w:r>
          <w:tab/>
        </w:r>
        <w:r>
          <w:fldChar w:fldCharType="begin"/>
        </w:r>
        <w:r>
          <w:instrText xml:space="preserve"> PAGEREF _Toc29930 \h </w:instrText>
        </w:r>
        <w:r>
          <w:fldChar w:fldCharType="separate"/>
        </w:r>
        <w:r>
          <w:t>25</w:t>
        </w:r>
        <w:r>
          <w:fldChar w:fldCharType="end"/>
        </w:r>
      </w:hyperlink>
    </w:p>
    <w:p>
      <w:pPr>
        <w:pStyle w:val="TOC1"/>
        <w:tabs>
          <w:tab w:val="right" w:leader="dot" w:pos="8306"/>
        </w:tabs>
      </w:pPr>
      <w:hyperlink w:anchor="_Toc4320" w:history="1">
        <w:r>
          <w:rPr>
            <w:rFonts w:ascii="仿宋" w:eastAsia="仿宋" w:hAnsi="仿宋" w:cs="仿宋" w:hint="eastAsia"/>
            <w:lang w:eastAsia="zh-CN"/>
          </w:rPr>
          <w:t>七、参数测量仪项目环境影响分析</w:t>
        </w:r>
        <w:r>
          <w:tab/>
        </w:r>
        <w:r>
          <w:fldChar w:fldCharType="begin"/>
        </w:r>
        <w:r>
          <w:instrText xml:space="preserve"> PAGEREF _Toc4320 \h </w:instrText>
        </w:r>
        <w:r>
          <w:fldChar w:fldCharType="separate"/>
        </w:r>
        <w:r>
          <w:t>25</w:t>
        </w:r>
        <w:r>
          <w:fldChar w:fldCharType="end"/>
        </w:r>
      </w:hyperlink>
    </w:p>
    <w:p>
      <w:pPr>
        <w:pStyle w:val="TOC2"/>
        <w:tabs>
          <w:tab w:val="right" w:leader="dot" w:pos="8306"/>
        </w:tabs>
      </w:pPr>
      <w:hyperlink w:anchor="_Toc77" w:history="1">
        <w:r>
          <w:rPr>
            <w:rFonts w:ascii="仿宋" w:eastAsia="仿宋" w:hAnsi="仿宋" w:cs="仿宋" w:hint="eastAsia"/>
            <w:lang w:eastAsia="zh-CN"/>
          </w:rPr>
          <w:t>(一)、建设区域环境质量现状</w:t>
        </w:r>
        <w:r>
          <w:tab/>
        </w:r>
        <w:r>
          <w:fldChar w:fldCharType="begin"/>
        </w:r>
        <w:r>
          <w:instrText xml:space="preserve"> PAGEREF _Toc77 \h </w:instrText>
        </w:r>
        <w:r>
          <w:fldChar w:fldCharType="separate"/>
        </w:r>
        <w:r>
          <w:t>25</w:t>
        </w:r>
        <w:r>
          <w:fldChar w:fldCharType="end"/>
        </w:r>
      </w:hyperlink>
    </w:p>
    <w:p>
      <w:pPr>
        <w:pStyle w:val="TOC2"/>
        <w:tabs>
          <w:tab w:val="right" w:leader="dot" w:pos="8306"/>
        </w:tabs>
      </w:pPr>
      <w:hyperlink w:anchor="_Toc18251" w:history="1">
        <w:r>
          <w:rPr>
            <w:rFonts w:ascii="仿宋" w:eastAsia="仿宋" w:hAnsi="仿宋" w:cs="仿宋" w:hint="eastAsia"/>
            <w:lang w:eastAsia="zh-CN"/>
          </w:rPr>
          <w:t>(二)、建设期环境保护</w:t>
        </w:r>
        <w:r>
          <w:tab/>
        </w:r>
        <w:r>
          <w:fldChar w:fldCharType="begin"/>
        </w:r>
        <w:r>
          <w:instrText xml:space="preserve"> PAGEREF _Toc18251 \h </w:instrText>
        </w:r>
        <w:r>
          <w:fldChar w:fldCharType="separate"/>
        </w:r>
        <w:r>
          <w:t>26</w:t>
        </w:r>
        <w:r>
          <w:fldChar w:fldCharType="end"/>
        </w:r>
      </w:hyperlink>
    </w:p>
    <w:p>
      <w:pPr>
        <w:pStyle w:val="TOC2"/>
        <w:tabs>
          <w:tab w:val="right" w:leader="dot" w:pos="8306"/>
        </w:tabs>
      </w:pPr>
      <w:hyperlink w:anchor="_Toc21745" w:history="1">
        <w:r>
          <w:rPr>
            <w:rFonts w:ascii="仿宋" w:eastAsia="仿宋" w:hAnsi="仿宋" w:cs="仿宋" w:hint="eastAsia"/>
            <w:lang w:eastAsia="zh-CN"/>
          </w:rPr>
          <w:t>(三)、运营期环境保护</w:t>
        </w:r>
        <w:r>
          <w:tab/>
        </w:r>
        <w:r>
          <w:fldChar w:fldCharType="begin"/>
        </w:r>
        <w:r>
          <w:instrText xml:space="preserve"> PAGEREF _Toc21745 \h </w:instrText>
        </w:r>
        <w:r>
          <w:fldChar w:fldCharType="separate"/>
        </w:r>
        <w:r>
          <w:t>28</w:t>
        </w:r>
        <w:r>
          <w:fldChar w:fldCharType="end"/>
        </w:r>
      </w:hyperlink>
    </w:p>
    <w:p>
      <w:pPr>
        <w:pStyle w:val="TOC2"/>
        <w:tabs>
          <w:tab w:val="right" w:leader="dot" w:pos="8306"/>
        </w:tabs>
      </w:pPr>
      <w:hyperlink w:anchor="_Toc23763" w:history="1">
        <w:r>
          <w:rPr>
            <w:rFonts w:ascii="仿宋" w:eastAsia="仿宋" w:hAnsi="仿宋" w:cs="仿宋" w:hint="eastAsia"/>
            <w:lang w:eastAsia="zh-CN"/>
          </w:rPr>
          <w:t>(四)、参数测量仪项目建设对区域经济的影响</w:t>
        </w:r>
        <w:r>
          <w:tab/>
        </w:r>
        <w:r>
          <w:fldChar w:fldCharType="begin"/>
        </w:r>
        <w:r>
          <w:instrText xml:space="preserve"> PAGEREF _Toc23763 \h </w:instrText>
        </w:r>
        <w:r>
          <w:fldChar w:fldCharType="separate"/>
        </w:r>
        <w:r>
          <w:t>29</w:t>
        </w:r>
        <w:r>
          <w:fldChar w:fldCharType="end"/>
        </w:r>
      </w:hyperlink>
    </w:p>
    <w:p>
      <w:pPr>
        <w:pStyle w:val="TOC2"/>
        <w:tabs>
          <w:tab w:val="right" w:leader="dot" w:pos="8306"/>
        </w:tabs>
      </w:pPr>
      <w:hyperlink w:anchor="_Toc26783" w:history="1">
        <w:r>
          <w:rPr>
            <w:rFonts w:ascii="仿宋" w:eastAsia="仿宋" w:hAnsi="仿宋" w:cs="仿宋" w:hint="eastAsia"/>
            <w:lang w:eastAsia="zh-CN"/>
          </w:rPr>
          <w:t>(五)、废弃物处理</w:t>
        </w:r>
        <w:r>
          <w:tab/>
        </w:r>
        <w:r>
          <w:fldChar w:fldCharType="begin"/>
        </w:r>
        <w:r>
          <w:instrText xml:space="preserve"> PAGEREF _Toc26783 \h </w:instrText>
        </w:r>
        <w:r>
          <w:fldChar w:fldCharType="separate"/>
        </w:r>
        <w:r>
          <w:t>31</w:t>
        </w:r>
        <w:r>
          <w:fldChar w:fldCharType="end"/>
        </w:r>
      </w:hyperlink>
    </w:p>
    <w:p>
      <w:pPr>
        <w:pStyle w:val="TOC2"/>
        <w:tabs>
          <w:tab w:val="right" w:leader="dot" w:pos="8306"/>
        </w:tabs>
      </w:pPr>
      <w:hyperlink w:anchor="_Toc30996" w:history="1">
        <w:r>
          <w:rPr>
            <w:rFonts w:ascii="仿宋" w:eastAsia="仿宋" w:hAnsi="仿宋" w:cs="仿宋" w:hint="eastAsia"/>
            <w:lang w:eastAsia="zh-CN"/>
          </w:rPr>
          <w:t>(六)、特殊环境影响分析</w:t>
        </w:r>
        <w:r>
          <w:tab/>
        </w:r>
        <w:r>
          <w:fldChar w:fldCharType="begin"/>
        </w:r>
        <w:r>
          <w:instrText xml:space="preserve"> PAGEREF _Toc30996 \h </w:instrText>
        </w:r>
        <w:r>
          <w:fldChar w:fldCharType="separate"/>
        </w:r>
        <w:r>
          <w:t>32</w:t>
        </w:r>
        <w:r>
          <w:fldChar w:fldCharType="end"/>
        </w:r>
      </w:hyperlink>
    </w:p>
    <w:p>
      <w:pPr>
        <w:pStyle w:val="TOC2"/>
        <w:tabs>
          <w:tab w:val="right" w:leader="dot" w:pos="8306"/>
        </w:tabs>
      </w:pPr>
      <w:hyperlink w:anchor="_Toc4502" w:history="1">
        <w:r>
          <w:rPr>
            <w:rFonts w:ascii="仿宋" w:eastAsia="仿宋" w:hAnsi="仿宋" w:cs="仿宋" w:hint="eastAsia"/>
            <w:lang w:eastAsia="zh-CN"/>
          </w:rPr>
          <w:t>(七)、清洁生产</w:t>
        </w:r>
        <w:r>
          <w:tab/>
        </w:r>
        <w:r>
          <w:fldChar w:fldCharType="begin"/>
        </w:r>
        <w:r>
          <w:instrText xml:space="preserve"> PAGEREF _Toc4502 \h </w:instrText>
        </w:r>
        <w:r>
          <w:fldChar w:fldCharType="separate"/>
        </w:r>
        <w:r>
          <w:t>33</w:t>
        </w:r>
        <w:r>
          <w:fldChar w:fldCharType="end"/>
        </w:r>
      </w:hyperlink>
    </w:p>
    <w:p>
      <w:pPr>
        <w:pStyle w:val="TOC2"/>
        <w:tabs>
          <w:tab w:val="right" w:leader="dot" w:pos="8306"/>
        </w:tabs>
      </w:pPr>
      <w:hyperlink w:anchor="_Toc31264" w:history="1">
        <w:r>
          <w:rPr>
            <w:rFonts w:ascii="仿宋" w:eastAsia="仿宋" w:hAnsi="仿宋" w:cs="仿宋" w:hint="eastAsia"/>
            <w:lang w:eastAsia="zh-CN"/>
          </w:rPr>
          <w:t>(八)、环境保护综合评价</w:t>
        </w:r>
        <w:r>
          <w:tab/>
        </w:r>
        <w:r>
          <w:fldChar w:fldCharType="begin"/>
        </w:r>
        <w:r>
          <w:instrText xml:space="preserve"> PAGEREF _Toc31264 \h </w:instrText>
        </w:r>
        <w:r>
          <w:fldChar w:fldCharType="separate"/>
        </w:r>
        <w:r>
          <w:t>34</w:t>
        </w:r>
        <w:r>
          <w:fldChar w:fldCharType="end"/>
        </w:r>
      </w:hyperlink>
    </w:p>
    <w:p>
      <w:pPr>
        <w:pStyle w:val="TOC1"/>
        <w:tabs>
          <w:tab w:val="right" w:leader="dot" w:pos="8306"/>
        </w:tabs>
      </w:pPr>
      <w:hyperlink w:anchor="_Toc15172" w:history="1">
        <w:r>
          <w:rPr>
            <w:rFonts w:ascii="仿宋" w:eastAsia="仿宋" w:hAnsi="仿宋" w:cs="仿宋" w:hint="eastAsia"/>
            <w:lang w:eastAsia="zh-CN"/>
          </w:rPr>
          <w:t>八、参数测量仪项目计划安排</w:t>
        </w:r>
        <w:r>
          <w:tab/>
        </w:r>
        <w:r>
          <w:fldChar w:fldCharType="begin"/>
        </w:r>
        <w:r>
          <w:instrText xml:space="preserve"> PAGEREF _Toc15172 \h </w:instrText>
        </w:r>
        <w:r>
          <w:fldChar w:fldCharType="separate"/>
        </w:r>
        <w:r>
          <w:t>36</w:t>
        </w:r>
        <w:r>
          <w:fldChar w:fldCharType="end"/>
        </w:r>
      </w:hyperlink>
    </w:p>
    <w:p>
      <w:pPr>
        <w:pStyle w:val="TOC2"/>
        <w:tabs>
          <w:tab w:val="right" w:leader="dot" w:pos="8306"/>
        </w:tabs>
      </w:pPr>
      <w:hyperlink w:anchor="_Toc5315" w:history="1">
        <w:r>
          <w:rPr>
            <w:rFonts w:ascii="仿宋" w:eastAsia="仿宋" w:hAnsi="仿宋" w:cs="仿宋" w:hint="eastAsia"/>
            <w:lang w:eastAsia="zh-CN"/>
          </w:rPr>
          <w:t>(一)、建设周期</w:t>
        </w:r>
        <w:r>
          <w:tab/>
        </w:r>
        <w:r>
          <w:fldChar w:fldCharType="begin"/>
        </w:r>
        <w:r>
          <w:instrText xml:space="preserve"> PAGEREF _Toc5315 \h </w:instrText>
        </w:r>
        <w:r>
          <w:fldChar w:fldCharType="separate"/>
        </w:r>
        <w:r>
          <w:t>36</w:t>
        </w:r>
        <w:r>
          <w:fldChar w:fldCharType="end"/>
        </w:r>
      </w:hyperlink>
    </w:p>
    <w:p>
      <w:pPr>
        <w:pStyle w:val="TOC2"/>
        <w:tabs>
          <w:tab w:val="right" w:leader="dot" w:pos="8306"/>
        </w:tabs>
      </w:pPr>
      <w:hyperlink w:anchor="_Toc18932" w:history="1">
        <w:r>
          <w:rPr>
            <w:rFonts w:ascii="仿宋" w:eastAsia="仿宋" w:hAnsi="仿宋" w:cs="仿宋" w:hint="eastAsia"/>
            <w:lang w:eastAsia="zh-CN"/>
          </w:rPr>
          <w:t>(二)、建设进度</w:t>
        </w:r>
        <w:r>
          <w:tab/>
        </w:r>
        <w:r>
          <w:fldChar w:fldCharType="begin"/>
        </w:r>
        <w:r>
          <w:instrText xml:space="preserve"> PAGEREF _Toc18932 \h </w:instrText>
        </w:r>
        <w:r>
          <w:fldChar w:fldCharType="separate"/>
        </w:r>
        <w:r>
          <w:t>36</w:t>
        </w:r>
        <w:r>
          <w:fldChar w:fldCharType="end"/>
        </w:r>
      </w:hyperlink>
    </w:p>
    <w:p>
      <w:pPr>
        <w:pStyle w:val="TOC2"/>
        <w:tabs>
          <w:tab w:val="right" w:leader="dot" w:pos="8306"/>
        </w:tabs>
      </w:pPr>
      <w:hyperlink w:anchor="_Toc23558" w:history="1">
        <w:r>
          <w:rPr>
            <w:rFonts w:ascii="仿宋" w:eastAsia="仿宋" w:hAnsi="仿宋" w:cs="仿宋" w:hint="eastAsia"/>
            <w:lang w:eastAsia="zh-CN"/>
          </w:rPr>
          <w:t>(三)、进度安排注意事项</w:t>
        </w:r>
        <w:r>
          <w:tab/>
        </w:r>
        <w:r>
          <w:fldChar w:fldCharType="begin"/>
        </w:r>
        <w:r>
          <w:instrText xml:space="preserve"> PAGEREF _Toc23558 \h </w:instrText>
        </w:r>
        <w:r>
          <w:fldChar w:fldCharType="separate"/>
        </w:r>
        <w:r>
          <w:t>37</w:t>
        </w:r>
        <w:r>
          <w:fldChar w:fldCharType="end"/>
        </w:r>
      </w:hyperlink>
    </w:p>
    <w:p>
      <w:pPr>
        <w:pStyle w:val="TOC2"/>
        <w:tabs>
          <w:tab w:val="right" w:leader="dot" w:pos="8306"/>
        </w:tabs>
      </w:pPr>
      <w:hyperlink w:anchor="_Toc27853" w:history="1">
        <w:r>
          <w:rPr>
            <w:rFonts w:ascii="仿宋" w:eastAsia="仿宋" w:hAnsi="仿宋" w:cs="仿宋" w:hint="eastAsia"/>
            <w:lang w:eastAsia="zh-CN"/>
          </w:rPr>
          <w:t>(四)、人力资源配置</w:t>
        </w:r>
        <w:r>
          <w:tab/>
        </w:r>
        <w:r>
          <w:fldChar w:fldCharType="begin"/>
        </w:r>
        <w:r>
          <w:instrText xml:space="preserve"> PAGEREF _Toc27853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9" w:history="1">
        <w:r>
          <w:rPr>
            <w:rFonts w:ascii="仿宋" w:eastAsia="仿宋" w:hAnsi="仿宋" w:cs="仿宋" w:hint="eastAsia"/>
            <w:lang w:eastAsia="zh-CN"/>
          </w:rPr>
          <w:t>九、参数测量仪项目社会影响</w:t>
        </w:r>
        <w:r>
          <w:tab/>
        </w:r>
        <w:r>
          <w:fldChar w:fldCharType="begin"/>
        </w:r>
        <w:r>
          <w:instrText xml:space="preserve"> PAGEREF _Toc4529 \h </w:instrText>
        </w:r>
        <w:r>
          <w:fldChar w:fldCharType="separate"/>
        </w:r>
        <w:r>
          <w:t>40</w:t>
        </w:r>
        <w:r>
          <w:fldChar w:fldCharType="end"/>
        </w:r>
      </w:hyperlink>
    </w:p>
    <w:p>
      <w:pPr>
        <w:pStyle w:val="TOC2"/>
        <w:tabs>
          <w:tab w:val="right" w:leader="dot" w:pos="8306"/>
        </w:tabs>
      </w:pPr>
      <w:hyperlink w:anchor="_Toc22734" w:history="1">
        <w:r>
          <w:rPr>
            <w:rFonts w:ascii="仿宋" w:eastAsia="仿宋" w:hAnsi="仿宋" w:cs="仿宋" w:hint="eastAsia"/>
            <w:lang w:eastAsia="zh-CN"/>
          </w:rPr>
          <w:t>(一)、社会责任与义务</w:t>
        </w:r>
        <w:r>
          <w:tab/>
        </w:r>
        <w:r>
          <w:fldChar w:fldCharType="begin"/>
        </w:r>
        <w:r>
          <w:instrText xml:space="preserve"> PAGEREF _Toc22734 \h </w:instrText>
        </w:r>
        <w:r>
          <w:fldChar w:fldCharType="separate"/>
        </w:r>
        <w:r>
          <w:t>40</w:t>
        </w:r>
        <w:r>
          <w:fldChar w:fldCharType="end"/>
        </w:r>
      </w:hyperlink>
    </w:p>
    <w:p>
      <w:pPr>
        <w:pStyle w:val="TOC2"/>
        <w:tabs>
          <w:tab w:val="right" w:leader="dot" w:pos="8306"/>
        </w:tabs>
      </w:pPr>
      <w:hyperlink w:anchor="_Toc28624" w:history="1">
        <w:r>
          <w:rPr>
            <w:rFonts w:ascii="仿宋" w:eastAsia="仿宋" w:hAnsi="仿宋" w:cs="仿宋" w:hint="eastAsia"/>
            <w:lang w:eastAsia="zh-CN"/>
          </w:rPr>
          <w:t>(二)、社会参与与沟通</w:t>
        </w:r>
        <w:r>
          <w:tab/>
        </w:r>
        <w:r>
          <w:fldChar w:fldCharType="begin"/>
        </w:r>
        <w:r>
          <w:instrText xml:space="preserve"> PAGEREF _Toc28624 \h </w:instrText>
        </w:r>
        <w:r>
          <w:fldChar w:fldCharType="separate"/>
        </w:r>
        <w:r>
          <w:t>41</w:t>
        </w:r>
        <w:r>
          <w:fldChar w:fldCharType="end"/>
        </w:r>
      </w:hyperlink>
    </w:p>
    <w:p>
      <w:pPr>
        <w:pStyle w:val="TOC1"/>
        <w:tabs>
          <w:tab w:val="right" w:leader="dot" w:pos="8306"/>
        </w:tabs>
      </w:pPr>
      <w:hyperlink w:anchor="_Toc31918" w:history="1">
        <w:r>
          <w:rPr>
            <w:rFonts w:ascii="仿宋" w:eastAsia="仿宋" w:hAnsi="仿宋" w:cs="仿宋" w:hint="eastAsia"/>
            <w:lang w:eastAsia="zh-CN"/>
          </w:rPr>
          <w:t>十、参数测量仪项目技术管理</w:t>
        </w:r>
        <w:r>
          <w:tab/>
        </w:r>
        <w:r>
          <w:fldChar w:fldCharType="begin"/>
        </w:r>
        <w:r>
          <w:instrText xml:space="preserve"> PAGEREF _Toc31918 \h </w:instrText>
        </w:r>
        <w:r>
          <w:fldChar w:fldCharType="separate"/>
        </w:r>
        <w:r>
          <w:t>41</w:t>
        </w:r>
        <w:r>
          <w:fldChar w:fldCharType="end"/>
        </w:r>
      </w:hyperlink>
    </w:p>
    <w:p>
      <w:pPr>
        <w:pStyle w:val="TOC2"/>
        <w:tabs>
          <w:tab w:val="right" w:leader="dot" w:pos="8306"/>
        </w:tabs>
      </w:pPr>
      <w:hyperlink w:anchor="_Toc23444" w:history="1">
        <w:r>
          <w:rPr>
            <w:rFonts w:ascii="仿宋" w:eastAsia="仿宋" w:hAnsi="仿宋" w:cs="仿宋" w:hint="eastAsia"/>
            <w:lang w:eastAsia="zh-CN"/>
          </w:rPr>
          <w:t>(一)、技术方案选用方向</w:t>
        </w:r>
        <w:r>
          <w:tab/>
        </w:r>
        <w:r>
          <w:fldChar w:fldCharType="begin"/>
        </w:r>
        <w:r>
          <w:instrText xml:space="preserve"> PAGEREF _Toc23444 \h </w:instrText>
        </w:r>
        <w:r>
          <w:fldChar w:fldCharType="separate"/>
        </w:r>
        <w:r>
          <w:t>41</w:t>
        </w:r>
        <w:r>
          <w:fldChar w:fldCharType="end"/>
        </w:r>
      </w:hyperlink>
    </w:p>
    <w:p>
      <w:pPr>
        <w:pStyle w:val="TOC2"/>
        <w:tabs>
          <w:tab w:val="right" w:leader="dot" w:pos="8306"/>
        </w:tabs>
      </w:pPr>
      <w:hyperlink w:anchor="_Toc31952" w:history="1">
        <w:r>
          <w:rPr>
            <w:rFonts w:ascii="仿宋" w:eastAsia="仿宋" w:hAnsi="仿宋" w:cs="仿宋" w:hint="eastAsia"/>
            <w:lang w:eastAsia="zh-CN"/>
          </w:rPr>
          <w:t>(二)、工艺技术方案选用原则</w:t>
        </w:r>
        <w:r>
          <w:tab/>
        </w:r>
        <w:r>
          <w:fldChar w:fldCharType="begin"/>
        </w:r>
        <w:r>
          <w:instrText xml:space="preserve"> PAGEREF _Toc31952 \h </w:instrText>
        </w:r>
        <w:r>
          <w:fldChar w:fldCharType="separate"/>
        </w:r>
        <w:r>
          <w:t>43</w:t>
        </w:r>
        <w:r>
          <w:fldChar w:fldCharType="end"/>
        </w:r>
      </w:hyperlink>
    </w:p>
    <w:p>
      <w:pPr>
        <w:pStyle w:val="TOC2"/>
        <w:tabs>
          <w:tab w:val="right" w:leader="dot" w:pos="8306"/>
        </w:tabs>
      </w:pPr>
      <w:hyperlink w:anchor="_Toc13316" w:history="1">
        <w:r>
          <w:rPr>
            <w:rFonts w:ascii="仿宋" w:eastAsia="仿宋" w:hAnsi="仿宋" w:cs="仿宋" w:hint="eastAsia"/>
            <w:lang w:eastAsia="zh-CN"/>
          </w:rPr>
          <w:t>(三)、工艺技术方案要求</w:t>
        </w:r>
        <w:r>
          <w:tab/>
        </w:r>
        <w:r>
          <w:fldChar w:fldCharType="begin"/>
        </w:r>
        <w:r>
          <w:instrText xml:space="preserve"> PAGEREF _Toc13316 \h </w:instrText>
        </w:r>
        <w:r>
          <w:fldChar w:fldCharType="separate"/>
        </w:r>
        <w:r>
          <w:t>45</w:t>
        </w:r>
        <w:r>
          <w:fldChar w:fldCharType="end"/>
        </w:r>
      </w:hyperlink>
    </w:p>
    <w:p>
      <w:pPr>
        <w:pStyle w:val="TOC1"/>
        <w:tabs>
          <w:tab w:val="right" w:leader="dot" w:pos="8306"/>
        </w:tabs>
      </w:pPr>
      <w:hyperlink w:anchor="_Toc32672" w:history="1">
        <w:r>
          <w:rPr>
            <w:rFonts w:ascii="仿宋" w:eastAsia="仿宋" w:hAnsi="仿宋" w:cs="仿宋" w:hint="eastAsia"/>
            <w:lang w:eastAsia="zh-CN"/>
          </w:rPr>
          <w:t>十一、参数测量仪项目投资规划</w:t>
        </w:r>
        <w:r>
          <w:tab/>
        </w:r>
        <w:r>
          <w:fldChar w:fldCharType="begin"/>
        </w:r>
        <w:r>
          <w:instrText xml:space="preserve"> PAGEREF _Toc32672 \h </w:instrText>
        </w:r>
        <w:r>
          <w:fldChar w:fldCharType="separate"/>
        </w:r>
        <w:r>
          <w:t>48</w:t>
        </w:r>
        <w:r>
          <w:fldChar w:fldCharType="end"/>
        </w:r>
      </w:hyperlink>
    </w:p>
    <w:p>
      <w:pPr>
        <w:pStyle w:val="TOC2"/>
        <w:tabs>
          <w:tab w:val="right" w:leader="dot" w:pos="8306"/>
        </w:tabs>
      </w:pPr>
      <w:hyperlink w:anchor="_Toc17235" w:history="1">
        <w:r>
          <w:rPr>
            <w:rFonts w:ascii="仿宋" w:eastAsia="仿宋" w:hAnsi="仿宋" w:cs="仿宋" w:hint="eastAsia"/>
            <w:lang w:eastAsia="zh-CN"/>
          </w:rPr>
          <w:t>(一)、参数测量仪项目总投资估算</w:t>
        </w:r>
        <w:r>
          <w:tab/>
        </w:r>
        <w:r>
          <w:fldChar w:fldCharType="begin"/>
        </w:r>
        <w:r>
          <w:instrText xml:space="preserve"> PAGEREF _Toc17235 \h </w:instrText>
        </w:r>
        <w:r>
          <w:fldChar w:fldCharType="separate"/>
        </w:r>
        <w:r>
          <w:t>48</w:t>
        </w:r>
        <w:r>
          <w:fldChar w:fldCharType="end"/>
        </w:r>
      </w:hyperlink>
    </w:p>
    <w:p>
      <w:pPr>
        <w:pStyle w:val="TOC2"/>
        <w:tabs>
          <w:tab w:val="right" w:leader="dot" w:pos="8306"/>
        </w:tabs>
      </w:pPr>
      <w:hyperlink w:anchor="_Toc22039" w:history="1">
        <w:r>
          <w:rPr>
            <w:rFonts w:ascii="仿宋" w:eastAsia="仿宋" w:hAnsi="仿宋" w:cs="仿宋" w:hint="eastAsia"/>
            <w:lang w:eastAsia="zh-CN"/>
          </w:rPr>
          <w:t>(二)、资金筹措</w:t>
        </w:r>
        <w:r>
          <w:tab/>
        </w:r>
        <w:r>
          <w:fldChar w:fldCharType="begin"/>
        </w:r>
        <w:r>
          <w:instrText xml:space="preserve"> PAGEREF _Toc22039 \h </w:instrText>
        </w:r>
        <w:r>
          <w:fldChar w:fldCharType="separate"/>
        </w:r>
        <w:r>
          <w:t>49</w:t>
        </w:r>
        <w:r>
          <w:fldChar w:fldCharType="end"/>
        </w:r>
      </w:hyperlink>
    </w:p>
    <w:p>
      <w:pPr>
        <w:pStyle w:val="TOC1"/>
        <w:tabs>
          <w:tab w:val="right" w:leader="dot" w:pos="8306"/>
        </w:tabs>
      </w:pPr>
      <w:hyperlink w:anchor="_Toc20446" w:history="1">
        <w:r>
          <w:rPr>
            <w:rFonts w:ascii="仿宋" w:eastAsia="仿宋" w:hAnsi="仿宋" w:cs="仿宋" w:hint="eastAsia"/>
            <w:lang w:eastAsia="zh-CN"/>
          </w:rPr>
          <w:t>十二、参数测量仪项目人力资源培养与发展</w:t>
        </w:r>
        <w:r>
          <w:tab/>
        </w:r>
        <w:r>
          <w:fldChar w:fldCharType="begin"/>
        </w:r>
        <w:r>
          <w:instrText xml:space="preserve"> PAGEREF _Toc20446 \h </w:instrText>
        </w:r>
        <w:r>
          <w:fldChar w:fldCharType="separate"/>
        </w:r>
        <w:r>
          <w:t>50</w:t>
        </w:r>
        <w:r>
          <w:fldChar w:fldCharType="end"/>
        </w:r>
      </w:hyperlink>
    </w:p>
    <w:p>
      <w:pPr>
        <w:pStyle w:val="TOC2"/>
        <w:tabs>
          <w:tab w:val="right" w:leader="dot" w:pos="8306"/>
        </w:tabs>
      </w:pPr>
      <w:hyperlink w:anchor="_Toc10563" w:history="1">
        <w:r>
          <w:rPr>
            <w:rFonts w:ascii="仿宋" w:eastAsia="仿宋" w:hAnsi="仿宋" w:cs="仿宋" w:hint="eastAsia"/>
            <w:lang w:eastAsia="zh-CN"/>
          </w:rPr>
          <w:t>(一)、人才需求与规划</w:t>
        </w:r>
        <w:r>
          <w:tab/>
        </w:r>
        <w:r>
          <w:fldChar w:fldCharType="begin"/>
        </w:r>
        <w:r>
          <w:instrText xml:space="preserve"> PAGEREF _Toc10563 \h </w:instrText>
        </w:r>
        <w:r>
          <w:fldChar w:fldCharType="separate"/>
        </w:r>
        <w:r>
          <w:t>50</w:t>
        </w:r>
        <w:r>
          <w:fldChar w:fldCharType="end"/>
        </w:r>
      </w:hyperlink>
    </w:p>
    <w:p>
      <w:pPr>
        <w:pStyle w:val="TOC2"/>
        <w:tabs>
          <w:tab w:val="right" w:leader="dot" w:pos="8306"/>
        </w:tabs>
      </w:pPr>
      <w:hyperlink w:anchor="_Toc29209" w:history="1">
        <w:r>
          <w:rPr>
            <w:rFonts w:ascii="仿宋" w:eastAsia="仿宋" w:hAnsi="仿宋" w:cs="仿宋" w:hint="eastAsia"/>
            <w:lang w:eastAsia="zh-CN"/>
          </w:rPr>
          <w:t>(二)、培训与发展计划</w:t>
        </w:r>
        <w:r>
          <w:tab/>
        </w:r>
        <w:r>
          <w:fldChar w:fldCharType="begin"/>
        </w:r>
        <w:r>
          <w:instrText xml:space="preserve"> PAGEREF _Toc29209 \h </w:instrText>
        </w:r>
        <w:r>
          <w:fldChar w:fldCharType="separate"/>
        </w:r>
        <w:r>
          <w:t>50</w:t>
        </w:r>
        <w:r>
          <w:fldChar w:fldCharType="end"/>
        </w:r>
      </w:hyperlink>
    </w:p>
    <w:p>
      <w:pPr>
        <w:pStyle w:val="TOC1"/>
        <w:tabs>
          <w:tab w:val="right" w:leader="dot" w:pos="8306"/>
        </w:tabs>
      </w:pPr>
      <w:hyperlink w:anchor="_Toc23796" w:history="1">
        <w:r>
          <w:rPr>
            <w:rFonts w:ascii="仿宋" w:eastAsia="仿宋" w:hAnsi="仿宋" w:cs="仿宋" w:hint="eastAsia"/>
            <w:lang w:eastAsia="zh-CN"/>
          </w:rPr>
          <w:t>十三、营销与推广策略</w:t>
        </w:r>
        <w:r>
          <w:tab/>
        </w:r>
        <w:r>
          <w:fldChar w:fldCharType="begin"/>
        </w:r>
        <w:r>
          <w:instrText xml:space="preserve"> PAGEREF _Toc23796 \h </w:instrText>
        </w:r>
        <w:r>
          <w:fldChar w:fldCharType="separate"/>
        </w:r>
        <w:r>
          <w:t>51</w:t>
        </w:r>
        <w:r>
          <w:fldChar w:fldCharType="end"/>
        </w:r>
      </w:hyperlink>
    </w:p>
    <w:p>
      <w:pPr>
        <w:pStyle w:val="TOC2"/>
        <w:tabs>
          <w:tab w:val="right" w:leader="dot" w:pos="8306"/>
        </w:tabs>
      </w:pPr>
      <w:hyperlink w:anchor="_Toc16124" w:history="1">
        <w:r>
          <w:rPr>
            <w:rFonts w:ascii="仿宋" w:eastAsia="仿宋" w:hAnsi="仿宋" w:cs="仿宋" w:hint="eastAsia"/>
            <w:lang w:eastAsia="zh-CN"/>
          </w:rPr>
          <w:t>(一)、产品/服务定位与特点</w:t>
        </w:r>
        <w:r>
          <w:tab/>
        </w:r>
        <w:r>
          <w:fldChar w:fldCharType="begin"/>
        </w:r>
        <w:r>
          <w:instrText xml:space="preserve"> PAGEREF _Toc16124 \h </w:instrText>
        </w:r>
        <w:r>
          <w:fldChar w:fldCharType="separate"/>
        </w:r>
        <w:r>
          <w:t>51</w:t>
        </w:r>
        <w:r>
          <w:fldChar w:fldCharType="end"/>
        </w:r>
      </w:hyperlink>
    </w:p>
    <w:p>
      <w:pPr>
        <w:pStyle w:val="TOC2"/>
        <w:tabs>
          <w:tab w:val="right" w:leader="dot" w:pos="8306"/>
        </w:tabs>
      </w:pPr>
      <w:hyperlink w:anchor="_Toc6408" w:history="1">
        <w:r>
          <w:rPr>
            <w:rFonts w:ascii="仿宋" w:eastAsia="仿宋" w:hAnsi="仿宋" w:cs="仿宋" w:hint="eastAsia"/>
            <w:lang w:eastAsia="zh-CN"/>
          </w:rPr>
          <w:t>(二)、市场定位与竞争分析</w:t>
        </w:r>
        <w:r>
          <w:tab/>
        </w:r>
        <w:r>
          <w:fldChar w:fldCharType="begin"/>
        </w:r>
        <w:r>
          <w:instrText xml:space="preserve"> PAGEREF _Toc6408 \h </w:instrText>
        </w:r>
        <w:r>
          <w:fldChar w:fldCharType="separate"/>
        </w:r>
        <w:r>
          <w:t>52</w:t>
        </w:r>
        <w:r>
          <w:fldChar w:fldCharType="end"/>
        </w:r>
      </w:hyperlink>
    </w:p>
    <w:p>
      <w:pPr>
        <w:pStyle w:val="TOC2"/>
        <w:tabs>
          <w:tab w:val="right" w:leader="dot" w:pos="8306"/>
        </w:tabs>
      </w:pPr>
      <w:hyperlink w:anchor="_Toc4777" w:history="1">
        <w:r>
          <w:rPr>
            <w:rFonts w:ascii="仿宋" w:eastAsia="仿宋" w:hAnsi="仿宋" w:cs="仿宋" w:hint="eastAsia"/>
            <w:lang w:eastAsia="zh-CN"/>
          </w:rPr>
          <w:t>(三)、营销渠道与策略</w:t>
        </w:r>
        <w:r>
          <w:tab/>
        </w:r>
        <w:r>
          <w:fldChar w:fldCharType="begin"/>
        </w:r>
        <w:r>
          <w:instrText xml:space="preserve"> PAGEREF _Toc4777 \h </w:instrText>
        </w:r>
        <w:r>
          <w:fldChar w:fldCharType="separate"/>
        </w:r>
        <w:r>
          <w:t>53</w:t>
        </w:r>
        <w:r>
          <w:fldChar w:fldCharType="end"/>
        </w:r>
      </w:hyperlink>
    </w:p>
    <w:p>
      <w:pPr>
        <w:pStyle w:val="TOC2"/>
        <w:tabs>
          <w:tab w:val="right" w:leader="dot" w:pos="8306"/>
        </w:tabs>
      </w:pPr>
      <w:hyperlink w:anchor="_Toc13805" w:history="1">
        <w:r>
          <w:rPr>
            <w:rFonts w:ascii="仿宋" w:eastAsia="仿宋" w:hAnsi="仿宋" w:cs="仿宋" w:hint="eastAsia"/>
            <w:lang w:eastAsia="zh-CN"/>
          </w:rPr>
          <w:t>(四)、推广与宣传活动</w:t>
        </w:r>
        <w:r>
          <w:tab/>
        </w:r>
        <w:r>
          <w:fldChar w:fldCharType="begin"/>
        </w:r>
        <w:r>
          <w:instrText xml:space="preserve"> PAGEREF _Toc13805 \h </w:instrText>
        </w:r>
        <w:r>
          <w:fldChar w:fldCharType="separate"/>
        </w:r>
        <w:r>
          <w:t>55</w:t>
        </w:r>
        <w:r>
          <w:fldChar w:fldCharType="end"/>
        </w:r>
      </w:hyperlink>
    </w:p>
    <w:p>
      <w:pPr>
        <w:pStyle w:val="TOC1"/>
        <w:tabs>
          <w:tab w:val="right" w:leader="dot" w:pos="8306"/>
        </w:tabs>
      </w:pPr>
      <w:hyperlink w:anchor="_Toc25947" w:history="1">
        <w:r>
          <w:rPr>
            <w:rFonts w:ascii="仿宋" w:eastAsia="仿宋" w:hAnsi="仿宋" w:cs="仿宋" w:hint="eastAsia"/>
            <w:lang w:eastAsia="zh-CN"/>
          </w:rPr>
          <w:t>十四、参数测量仪项目治理与监督</w:t>
        </w:r>
        <w:r>
          <w:tab/>
        </w:r>
        <w:r>
          <w:fldChar w:fldCharType="begin"/>
        </w:r>
        <w:r>
          <w:instrText xml:space="preserve"> PAGEREF _Toc25947 \h </w:instrText>
        </w:r>
        <w:r>
          <w:fldChar w:fldCharType="separate"/>
        </w:r>
        <w:r>
          <w:t>60</w:t>
        </w:r>
        <w:r>
          <w:fldChar w:fldCharType="end"/>
        </w:r>
      </w:hyperlink>
    </w:p>
    <w:p>
      <w:pPr>
        <w:pStyle w:val="TOC2"/>
        <w:tabs>
          <w:tab w:val="right" w:leader="dot" w:pos="8306"/>
        </w:tabs>
      </w:pPr>
      <w:hyperlink w:anchor="_Toc28238" w:history="1">
        <w:r>
          <w:rPr>
            <w:rFonts w:ascii="仿宋" w:eastAsia="仿宋" w:hAnsi="仿宋" w:cs="仿宋" w:hint="eastAsia"/>
            <w:lang w:eastAsia="zh-CN"/>
          </w:rPr>
          <w:t>(一)、参数测量仪项目治理结构</w:t>
        </w:r>
        <w:r>
          <w:tab/>
        </w:r>
        <w:r>
          <w:fldChar w:fldCharType="begin"/>
        </w:r>
        <w:r>
          <w:instrText xml:space="preserve"> PAGEREF _Toc28238 \h </w:instrText>
        </w:r>
        <w:r>
          <w:fldChar w:fldCharType="separate"/>
        </w:r>
        <w:r>
          <w:t>60</w:t>
        </w:r>
        <w:r>
          <w:fldChar w:fldCharType="end"/>
        </w:r>
      </w:hyperlink>
    </w:p>
    <w:p>
      <w:pPr>
        <w:pStyle w:val="TOC2"/>
        <w:tabs>
          <w:tab w:val="right" w:leader="dot" w:pos="8306"/>
        </w:tabs>
      </w:pPr>
      <w:hyperlink w:anchor="_Toc9457" w:history="1">
        <w:r>
          <w:rPr>
            <w:rFonts w:ascii="仿宋" w:eastAsia="仿宋" w:hAnsi="仿宋" w:cs="仿宋" w:hint="eastAsia"/>
            <w:lang w:eastAsia="zh-CN"/>
          </w:rPr>
          <w:t>(二)、监督与审计</w:t>
        </w:r>
        <w:r>
          <w:tab/>
        </w:r>
        <w:r>
          <w:fldChar w:fldCharType="begin"/>
        </w:r>
        <w:r>
          <w:instrText xml:space="preserve"> PAGEREF _Toc9457 \h </w:instrText>
        </w:r>
        <w:r>
          <w:fldChar w:fldCharType="separate"/>
        </w:r>
        <w:r>
          <w:t>61</w:t>
        </w:r>
        <w:r>
          <w:fldChar w:fldCharType="end"/>
        </w:r>
      </w:hyperlink>
    </w:p>
    <w:p>
      <w:pPr>
        <w:pStyle w:val="TOC1"/>
        <w:tabs>
          <w:tab w:val="right" w:leader="dot" w:pos="8306"/>
        </w:tabs>
      </w:pPr>
      <w:hyperlink w:anchor="_Toc1797" w:history="1">
        <w:r>
          <w:rPr>
            <w:rFonts w:ascii="仿宋" w:eastAsia="仿宋" w:hAnsi="仿宋" w:cs="仿宋" w:hint="eastAsia"/>
            <w:lang w:eastAsia="zh-CN"/>
          </w:rPr>
          <w:t>十五、参数测量仪项目工程方案分析</w:t>
        </w:r>
        <w:r>
          <w:tab/>
        </w:r>
        <w:r>
          <w:fldChar w:fldCharType="begin"/>
        </w:r>
        <w:r>
          <w:instrText xml:space="preserve"> PAGEREF _Toc1797 \h </w:instrText>
        </w:r>
        <w:r>
          <w:fldChar w:fldCharType="separate"/>
        </w:r>
        <w:r>
          <w:t>63</w:t>
        </w:r>
        <w:r>
          <w:fldChar w:fldCharType="end"/>
        </w:r>
      </w:hyperlink>
    </w:p>
    <w:p>
      <w:pPr>
        <w:pStyle w:val="TOC2"/>
        <w:tabs>
          <w:tab w:val="right" w:leader="dot" w:pos="8306"/>
        </w:tabs>
      </w:pPr>
      <w:hyperlink w:anchor="_Toc8066" w:history="1">
        <w:r>
          <w:rPr>
            <w:rFonts w:ascii="仿宋" w:eastAsia="仿宋" w:hAnsi="仿宋" w:cs="仿宋" w:hint="eastAsia"/>
            <w:lang w:eastAsia="zh-CN"/>
          </w:rPr>
          <w:t>(一)、建筑工程设计原则</w:t>
        </w:r>
        <w:r>
          <w:tab/>
        </w:r>
        <w:r>
          <w:fldChar w:fldCharType="begin"/>
        </w:r>
        <w:r>
          <w:instrText xml:space="preserve"> PAGEREF _Toc8066 \h </w:instrText>
        </w:r>
        <w:r>
          <w:fldChar w:fldCharType="separate"/>
        </w:r>
        <w:r>
          <w:t>63</w:t>
        </w:r>
        <w:r>
          <w:fldChar w:fldCharType="end"/>
        </w:r>
      </w:hyperlink>
    </w:p>
    <w:p>
      <w:pPr>
        <w:pStyle w:val="TOC2"/>
        <w:tabs>
          <w:tab w:val="right" w:leader="dot" w:pos="8306"/>
        </w:tabs>
      </w:pPr>
      <w:hyperlink w:anchor="_Toc26571" w:history="1">
        <w:r>
          <w:rPr>
            <w:rFonts w:ascii="仿宋" w:eastAsia="仿宋" w:hAnsi="仿宋" w:cs="仿宋" w:hint="eastAsia"/>
            <w:lang w:eastAsia="zh-CN"/>
          </w:rPr>
          <w:t>(二)、土建工程建设指标</w:t>
        </w:r>
        <w:r>
          <w:tab/>
        </w:r>
        <w:r>
          <w:fldChar w:fldCharType="begin"/>
        </w:r>
        <w:r>
          <w:instrText xml:space="preserve"> PAGEREF _Toc26571 \h </w:instrText>
        </w:r>
        <w:r>
          <w:fldChar w:fldCharType="separate"/>
        </w:r>
        <w:r>
          <w:t>66</w:t>
        </w:r>
        <w:r>
          <w:fldChar w:fldCharType="end"/>
        </w:r>
      </w:hyperlink>
    </w:p>
    <w:p>
      <w:pPr>
        <w:pStyle w:val="TOC1"/>
        <w:tabs>
          <w:tab w:val="right" w:leader="dot" w:pos="8306"/>
        </w:tabs>
      </w:pPr>
      <w:hyperlink w:anchor="_Toc12257" w:history="1">
        <w:r>
          <w:rPr>
            <w:rFonts w:ascii="仿宋" w:eastAsia="仿宋" w:hAnsi="仿宋" w:cs="仿宋" w:hint="eastAsia"/>
            <w:lang w:eastAsia="zh-CN"/>
          </w:rPr>
          <w:t>十六、参数测量仪项目变更管理</w:t>
        </w:r>
        <w:r>
          <w:tab/>
        </w:r>
        <w:r>
          <w:fldChar w:fldCharType="begin"/>
        </w:r>
        <w:r>
          <w:instrText xml:space="preserve"> PAGEREF _Toc12257 \h </w:instrText>
        </w:r>
        <w:r>
          <w:fldChar w:fldCharType="separate"/>
        </w:r>
        <w:r>
          <w:t>68</w:t>
        </w:r>
        <w:r>
          <w:fldChar w:fldCharType="end"/>
        </w:r>
      </w:hyperlink>
    </w:p>
    <w:p>
      <w:pPr>
        <w:pStyle w:val="TOC2"/>
        <w:tabs>
          <w:tab w:val="right" w:leader="dot" w:pos="8306"/>
        </w:tabs>
      </w:pPr>
      <w:hyperlink w:anchor="_Toc12862" w:history="1">
        <w:r>
          <w:rPr>
            <w:rFonts w:ascii="仿宋" w:eastAsia="仿宋" w:hAnsi="仿宋" w:cs="仿宋" w:hint="eastAsia"/>
            <w:lang w:eastAsia="zh-CN"/>
          </w:rPr>
          <w:t>(一)、变更申请与评估</w:t>
        </w:r>
        <w:r>
          <w:tab/>
        </w:r>
        <w:r>
          <w:fldChar w:fldCharType="begin"/>
        </w:r>
        <w:r>
          <w:instrText xml:space="preserve"> PAGEREF _Toc12862 \h </w:instrText>
        </w:r>
        <w:r>
          <w:fldChar w:fldCharType="separate"/>
        </w:r>
        <w:r>
          <w:t>68</w:t>
        </w:r>
        <w:r>
          <w:fldChar w:fldCharType="end"/>
        </w:r>
      </w:hyperlink>
    </w:p>
    <w:p>
      <w:pPr>
        <w:pStyle w:val="TOC2"/>
        <w:tabs>
          <w:tab w:val="right" w:leader="dot" w:pos="8306"/>
        </w:tabs>
      </w:pPr>
      <w:hyperlink w:anchor="_Toc8957" w:history="1">
        <w:r>
          <w:rPr>
            <w:rFonts w:ascii="仿宋" w:eastAsia="仿宋" w:hAnsi="仿宋" w:cs="仿宋" w:hint="eastAsia"/>
            <w:lang w:eastAsia="zh-CN"/>
          </w:rPr>
          <w:t>(二)、变更实施与控制</w:t>
        </w:r>
        <w:r>
          <w:tab/>
        </w:r>
        <w:r>
          <w:fldChar w:fldCharType="begin"/>
        </w:r>
        <w:r>
          <w:instrText xml:space="preserve"> PAGEREF _Toc8957 \h </w:instrText>
        </w:r>
        <w:r>
          <w:fldChar w:fldCharType="separate"/>
        </w:r>
        <w:r>
          <w:t>68</w:t>
        </w:r>
        <w:r>
          <w:fldChar w:fldCharType="end"/>
        </w:r>
      </w:hyperlink>
    </w:p>
    <w:p>
      <w:pPr>
        <w:pStyle w:val="TOC1"/>
        <w:tabs>
          <w:tab w:val="right" w:leader="dot" w:pos="8306"/>
        </w:tabs>
      </w:pPr>
      <w:hyperlink w:anchor="_Toc4654" w:history="1">
        <w:r>
          <w:rPr>
            <w:rFonts w:ascii="仿宋" w:eastAsia="仿宋" w:hAnsi="仿宋" w:cs="仿宋" w:hint="eastAsia"/>
            <w:lang w:eastAsia="zh-CN"/>
          </w:rPr>
          <w:t>十七、供应链管理</w:t>
        </w:r>
        <w:r>
          <w:tab/>
        </w:r>
        <w:r>
          <w:fldChar w:fldCharType="begin"/>
        </w:r>
        <w:r>
          <w:instrText xml:space="preserve"> PAGEREF _Toc4654 \h </w:instrText>
        </w:r>
        <w:r>
          <w:fldChar w:fldCharType="separate"/>
        </w:r>
        <w:r>
          <w:t>69</w:t>
        </w:r>
        <w:r>
          <w:fldChar w:fldCharType="end"/>
        </w:r>
      </w:hyperlink>
    </w:p>
    <w:p>
      <w:pPr>
        <w:pStyle w:val="TOC2"/>
        <w:tabs>
          <w:tab w:val="right" w:leader="dot" w:pos="8306"/>
        </w:tabs>
      </w:pPr>
      <w:hyperlink w:anchor="_Toc17789" w:history="1">
        <w:r>
          <w:rPr>
            <w:rFonts w:ascii="仿宋" w:eastAsia="仿宋" w:hAnsi="仿宋" w:cs="仿宋" w:hint="eastAsia"/>
            <w:lang w:eastAsia="zh-CN"/>
          </w:rPr>
          <w:t>(一)、供应链战略规划</w:t>
        </w:r>
        <w:r>
          <w:tab/>
        </w:r>
        <w:r>
          <w:fldChar w:fldCharType="begin"/>
        </w:r>
        <w:r>
          <w:instrText xml:space="preserve"> PAGEREF _Toc17789 \h </w:instrText>
        </w:r>
        <w:r>
          <w:fldChar w:fldCharType="separate"/>
        </w:r>
        <w:r>
          <w:t>69</w:t>
        </w:r>
        <w:r>
          <w:fldChar w:fldCharType="end"/>
        </w:r>
      </w:hyperlink>
    </w:p>
    <w:p>
      <w:pPr>
        <w:pStyle w:val="TOC2"/>
        <w:tabs>
          <w:tab w:val="right" w:leader="dot" w:pos="8306"/>
        </w:tabs>
      </w:pPr>
      <w:hyperlink w:anchor="_Toc6491" w:history="1">
        <w:r>
          <w:rPr>
            <w:rFonts w:ascii="仿宋" w:eastAsia="仿宋" w:hAnsi="仿宋" w:cs="仿宋" w:hint="eastAsia"/>
            <w:lang w:eastAsia="zh-CN"/>
          </w:rPr>
          <w:t>(二)、供应商选择与合作</w:t>
        </w:r>
        <w:r>
          <w:tab/>
        </w:r>
        <w:r>
          <w:fldChar w:fldCharType="begin"/>
        </w:r>
        <w:r>
          <w:instrText xml:space="preserve"> PAGEREF _Toc6491 \h </w:instrText>
        </w:r>
        <w:r>
          <w:fldChar w:fldCharType="separate"/>
        </w:r>
        <w:r>
          <w:t>70</w:t>
        </w:r>
        <w:r>
          <w:fldChar w:fldCharType="end"/>
        </w:r>
      </w:hyperlink>
    </w:p>
    <w:p>
      <w:pPr>
        <w:pStyle w:val="TOC2"/>
        <w:tabs>
          <w:tab w:val="right" w:leader="dot" w:pos="8306"/>
        </w:tabs>
      </w:pPr>
      <w:hyperlink w:anchor="_Toc17165" w:history="1">
        <w:r>
          <w:rPr>
            <w:rFonts w:ascii="仿宋" w:eastAsia="仿宋" w:hAnsi="仿宋" w:cs="仿宋" w:hint="eastAsia"/>
            <w:lang w:eastAsia="zh-CN"/>
          </w:rPr>
          <w:t>(三)、物流与库存管理</w:t>
        </w:r>
        <w:r>
          <w:tab/>
        </w:r>
        <w:r>
          <w:fldChar w:fldCharType="begin"/>
        </w:r>
        <w:r>
          <w:instrText xml:space="preserve"> PAGEREF _Toc17165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3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参数测量仪项目的主要产品是XXXX，预计年产值为XXX万元。这一产品在市场中占据着重要的地位，其广泛的应用范围使得该参数测量仪项目的市场前景非常广阔。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参数测量仪项目的xxx产品作为重要的原材料之一，将在多个领域发挥关键作用。其在建筑、交通、能源等方面的广泛应用将为整个产业链提供强大的支持，形成产业协同效应。参数测量仪项目的年产值XXX万XXX万XXX万万元不仅反映了其在市场上的巨大潜力，更预示着它对国民经济的积极贡献。这种关联度高、涉及面广的产业关系，使得该参数测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7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总征地面积为XXXX平方米，相当于约XX.XX亩，其中净用地面积为XXXX平方米，红线范围内相当于约XX.XX亩。这一用地规模充分考虑了参数测量仪项目的建设需求，保障了参数测量仪项目在合适的空间内得以充分发展。参数测量仪项目规划的总建筑面积为XXXX平方米，其中主体工程建设占XXXX平方米，计容建筑面积达XXXX平方米。预计建筑工程的投资将达到XXXX万元，为参数测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计划购置的设备共计XXXX台（套），设备购置费用为XXXX万元。这一设备购置计划充分考虑到参数测量仪项目的生产需求和技术要求，确保了参数测量仪项目在生产运营中具备先进的技术装备和高效的生产能力。设备的合理配置将为参数测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计划总投资为XXXX万元，预计年实现营业收入为XXXX万元。这一产能规模的设定旨在确保参数测量仪项目能够在投资与回报之间取得平衡，实现长期可持续的发展。参数测量仪项目的总投资充分考虑到各个方面的需求，包括用地建设、设备购置等多个环节，以确保参数测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940"/>
      <w:r>
        <w:rPr>
          <w:rFonts w:ascii="仿宋" w:eastAsia="仿宋" w:hAnsi="仿宋" w:cs="仿宋" w:hint="eastAsia"/>
          <w:sz w:val="28"/>
          <w:lang w:eastAsia="zh-CN"/>
        </w:rPr>
        <w:t>二、参数测量仪项目概论</w:t>
      </w:r>
      <w:bookmarkEnd w:id="5"/>
    </w:p>
    <w:p>
      <w:pPr>
        <w:pStyle w:val="Heading2"/>
        <w:rPr>
          <w:rFonts w:ascii="仿宋" w:eastAsia="仿宋" w:hAnsi="仿宋" w:cs="仿宋" w:hint="eastAsia"/>
          <w:lang w:eastAsia="zh-CN"/>
        </w:rPr>
      </w:pPr>
      <w:bookmarkStart w:id="6" w:name="_Toc21739"/>
      <w:r>
        <w:rPr>
          <w:rFonts w:ascii="仿宋" w:eastAsia="仿宋" w:hAnsi="仿宋" w:cs="仿宋" w:hint="eastAsia"/>
          <w:lang w:eastAsia="zh-CN"/>
        </w:rPr>
        <w:t>(一)、参数测量仪项目概况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起源追溯至对市场的深入洞察。市场的不断演变与变革为参数测量仪项目提供了难得的机遇。当前市场存在的需求缺口和变革的大环境共同构成了参数测量仪项目的背景。这个参数测量仪项目旨在充分利用市场机遇，填补行业中尚未满足的需求，为客户提供全新的解决方案。市场的变革和需求的增长使得这个参数测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参数测量仪项目名称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正式命名为参数测量仪。这个名称不仅仅是一个标识，更代表了参数测量仪项目的核心理念和愿景。它蕴含着参数测量仪项目所要解决问题的关键字，具有强烈的表达和辨识度，为参数测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参数测量仪项目目标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核心目标是提供一种全新、高效的解决方案，满足客户日益增长的需求。参数测量仪项目追求的不仅仅是满足市场需求，更是在市场中获得卓越的竞争优势。通过不断提升产品或服务的质量和创新水平，参数测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参数测量仪项目范围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全面涵盖了产品研发、制造、市场推广和售后服务，确保从产品设计到最终用户体验的全方位关注。这一全面的参数测量仪项目范围是为了确保参数测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参数测量仪项目时间表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参数测量仪项目计划在未来18个月内完成，包括研发、测试、市场试点和正式推出等不同阶段。这个时间表的合理设计是为了确保参数测量仪项目各个阶段的顺利推进，以便按时交付高质量的成果。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参数测量仪项目预算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参数测量仪项目总预算估算为XX百万美元，主要分配在研发、市场推广、人员培训和运营等方面。这一充足的预算为参数测量仪项目提供了充足的资源，确保参数测量仪项目在各个方面都能取得优异的表现。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参数测量仪项目风险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参数测量仪项目可能面临的风险包括市场接受度低、技术难题、竞争激烈等。参数测量仪项目团队已经制定了相应的风险应对计划，通过前瞻性的风险管理，确保参数测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参数测量仪项目团队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参数测量仪项目汇聚了一支经验丰富、多领域专业素养的核心团队，确保参数测量仪项目在各个方面都能拥有高水平的执行力。团队的协同作战是参数测量仪项目成功的关键因素之一。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参数测量仪项目背景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参数测量仪项目的背景根植于市场对更高效、创新产品的渴望，同时也受到科技发展对行业格局的深刻改变的影响。这为参数测量仪项目提供了广阔的发展空间和市场需求。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参数测量仪项目现状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截至目前，参数测量仪项目已完成市场调研和技术验证，取得了初步的成功。这为参数测量仪项目在未来的发展奠定了坚实的基础，为更远大的目标打下了坚实的基石。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73"/>
      <w:r>
        <w:rPr>
          <w:rFonts w:ascii="仿宋" w:eastAsia="仿宋" w:hAnsi="仿宋" w:cs="仿宋" w:hint="eastAsia"/>
          <w:sz w:val="28"/>
          <w:lang w:eastAsia="zh-CN"/>
        </w:rPr>
        <w:t>(二)、参数测量仪项目目标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keyword》参数测量仪项目首要业务目标是在市场中占据有利地位，实现产品/服务的成功推广和销售。通过不断提升产品质量、创新性，参数测量仪项目追求成为行业中的领导者，赢得更多客户的青睐。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在科技迅速发展的时代，参数测量仪项目着眼于技术创新。通过持续的研发和技术升级，参数测量仪项目旨在推出更具创新性的产品或服务，以满足市场对新鲜、先进解决方案的需求。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为了建立可持续的客户关系，参数测量仪项目设定了客户满意度目标。通过提供卓越的产品质量和优质的客户服务，参数测量仪项目追求赢得客户的信任和忠诚度，确保他们的满意度达到行业领先水平。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参数测量仪项目注重社会责任和可持续发展。通过实施环保、社会责任参数测量仪项目，参数测量仪项目致力于在经济发展的同时保护环境，促进社会公平，实现可持续经营。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参数测量仪项目的团队是实现目标的核心驱动力。因此，参数测量仪项目设定了团队发展目标，包括提升团队成员的专业技能、培养领导力，以及搭建协同高效的团队工作氛围。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198"/>
      <w:r>
        <w:rPr>
          <w:rFonts w:ascii="仿宋" w:eastAsia="仿宋" w:hAnsi="仿宋" w:cs="仿宋" w:hint="eastAsia"/>
          <w:sz w:val="28"/>
          <w:lang w:eastAsia="zh-CN"/>
        </w:rPr>
        <w:t>(三)、参数测量仪项目提出的理由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参数测量仪项目提出的理由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源于对市场机遇的深刻洞察。当前市场中存在的需求缺口和行业发展趋势表明，有巨大的商业机会等待被开发。通过准确捕捉市场机遇，参数测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理念基于对技术创新的信仰。通过持续的研发和技术投入，参数测量仪项目有望推出更具创新性的产品或服务。在科技飞速发展的当下，参数测量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是为了增强企业的行业竞争力。通过提升产品或服务的质量和独特性，参数测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响应了消费者需求的变化。随着社会和科技的不断发展，消费者对产品和服务的需求也在发生变化。通过深入了解并及时回应消费者的新需求，参数测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参数测量仪项目的提出是企业战略发展规划的一部分。在面对日益激烈的市场竞争和不断变化的商业环境中，参数测量仪项目作为企业战略的一环，旨在为企业开辟新的增长领域，巩固企业在行业中的地位。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不仅仅是基于商业考量，还注重社会责任。通过推出环保、社会责任等方面的参数测量仪项目，参数测量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参数测量仪项目的提出反映了对利益相关者期望的关注。包括客户、员工、投资者等利益相关者在企业发展中都有着各自的期望，参数测量仪项目力求在满足这些期望的同时，取得更大的共赢。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259"/>
      <w:r>
        <w:rPr>
          <w:rFonts w:ascii="仿宋" w:eastAsia="仿宋" w:hAnsi="仿宋" w:cs="仿宋" w:hint="eastAsia"/>
          <w:sz w:val="28"/>
          <w:lang w:eastAsia="zh-CN"/>
        </w:rPr>
        <w:t>(四)、参数测量仪项目意义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在实施参数测量仪项目的过程中，我们不仅仅是在追逐商业成功，更是为企业和社会的多个层面创造了深远的意义。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首要意义在于提升企业的市场竞争力。通过持续的创新和对产品质量的高标准要求，参数测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参数测量仪项目的推进将促使行业技术水平的提升。通过引入先进技术和创新性解决方案，参数测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参数测量仪项目不仅创造了大量就业机会，提高了就业水平，还注重社会责任和环保。通过参与社会公益事业和推动环保参数测量仪项目，参数测量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综合而言，参数测量仪项目意义重大，不仅推动了企业的发展，也为行业和社会的进步贡献了积极力量。这是一个全面而深刻的影响，将在未来产生可持续的正面效应。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84"/>
      <w:r>
        <w:rPr>
          <w:rFonts w:ascii="仿宋" w:eastAsia="仿宋" w:hAnsi="仿宋" w:cs="仿宋" w:hint="eastAsia"/>
          <w:sz w:val="28"/>
          <w:lang w:eastAsia="zh-CN"/>
        </w:rPr>
        <w:t>(五)、参数测量仪项目背景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在当今迅猛发展的商业环境中，参数测量仪项目的动因根植于对多方面因素的审慎考量。这个参数测量仪项目的提出并非孤立的决策，而是对企业所处背景深入思考的产物。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参数测量仪项目背后的首要原因。科技的迅速发展和全球市场的快速变化使得企业必须灵活应对。参数测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竞争的激烈程度也是参数测量仪项目背景中不可忽视的一环。企业需要在激烈竞争中脱颖而出，为此，参数测量仪项目致力于打破常规，提供独特的价值主张，以吸引客户并确保市场份额的增长。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技术的迅速发展为企业带来了机遇与挑战。作为参数测量仪项目启动的背景之一，对新兴技术的应用将有助于提升企业的技术水平，使其在不断演进的商业环境中保持竞争优势。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此外，社会对企业责任的期望也在逐渐升高。参数测量仪项目充分融入了社会责任的理念，通过可持续经营和社会公益参数测量仪项目，企图为社会贡献一份力量，在商业成功的同时关注社会价值。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24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85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的技术管理特点体现在其创新导向。通过引入最先进的技术趋势和解决方案，参数测量仪项目致力于提升科技含量、提高质量和效率水平。这意味着我们将采用最新的工具和方法，确保参数测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参数测量仪项目技术管理的显著特征。通过整合不同领域的技术资源，我们实现了跨学科的协同工作。这有助于优化技术架构，提高整体效能。此外，整合性策略还促进了不同技术团队之间的紧密沟通和高效合作，确保参数测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参数测量仪项目所采用的技术。通过不断优化技术方案，参数测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参数测量仪项目团队将在参数测量仪项目初期识别可能的技术风险，并采取相应的预防和应对措施。通过建立健全的风险评估机制，参数测量仪项目能够在实施过程中及时发现并解决潜在的技术问题，保障参数测量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参数测量仪项目中，技术将成为参数测量仪项目成功的有力支持。这一深度剖析揭示了技术管理在参数测量仪项目实施中的关键作用，为参数测量仪项目的技术基础奠定了坚实的基础。</w:t>
      </w:r>
    </w:p>
    <w:p>
      <w:pPr>
        <w:pStyle w:val="Heading2"/>
        <w:ind w:firstLine="560" w:firstLineChars="200"/>
        <w:rPr>
          <w:rFonts w:ascii="仿宋" w:eastAsia="仿宋" w:hAnsi="仿宋" w:cs="仿宋" w:hint="eastAsia"/>
          <w:sz w:val="28"/>
          <w:lang w:eastAsia="zh-CN"/>
        </w:rPr>
      </w:pPr>
      <w:bookmarkStart w:id="13" w:name="_Toc17090"/>
      <w:r>
        <w:rPr>
          <w:rFonts w:ascii="仿宋" w:eastAsia="仿宋" w:hAnsi="仿宋" w:cs="仿宋" w:hint="eastAsia"/>
          <w:sz w:val="28"/>
          <w:lang w:eastAsia="zh-CN"/>
        </w:rPr>
        <w:t>(二)、参数测量仪项目工艺技术设计方案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参数测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参数测量仪项目将严格按照相关行业规范要求进行组织。通过有效控制产品质量，参数测量仪项目将致力于为顾客提供优质的参数测量仪项目产品和良好的服务。这体现了参数测量仪项目对于生产活动合规性和质量标准的高度重视，为参数测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参数测量仪项目注重生态效益和清洁生产原则。参数测量仪项目建设将紧密结合地方特色经济发展，与社会经济发展规划和区域环境保护规划方案相协调一致。通过与当地区域自然生态系统的结合，参数测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参数测量仪项目产品具有多样化的客户需求和个性化的特点。因此，参数测量仪项目产品规格品种多样，且单批生产数量较小。为满足这一特点，参数测量仪项目承办单位将建设先进的柔性制造生产线。通过广泛应用柔性制造技术，参数测量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参数测量仪项目采用的技术具有较高的技术含量和自动化水平，处于国内先进水平。这一技术选用不仅体现了对生产效率、质量和环境友好性的高标准要求，同时为参数测量仪项目的可持续发展奠定了坚实的基础。</w:t>
      </w:r>
    </w:p>
    <w:p>
      <w:pPr>
        <w:pStyle w:val="Heading2"/>
        <w:ind w:firstLine="560" w:firstLineChars="200"/>
        <w:rPr>
          <w:rFonts w:ascii="仿宋" w:eastAsia="仿宋" w:hAnsi="仿宋" w:cs="仿宋" w:hint="eastAsia"/>
          <w:sz w:val="28"/>
          <w:lang w:eastAsia="zh-CN"/>
        </w:rPr>
      </w:pPr>
      <w:bookmarkStart w:id="14" w:name="_Toc100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为确保参数测量仪项目的高效生产和技术实施，我们制定了一套精心设计的设备选型方案，以满足参数测量仪项目生产、质量和环保的要求。该方案的主要特点如下：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参数测量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针对参数测量仪项目产品的多样性和小批量生产的特点，我们将建设柔性制造生产线。通过在设备选型中考虑柔性制造技术，可以灵活应对不同产品规格和生产需求，实现生产线的高度灵活性和适应性。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184"/>
      <w:r>
        <w:rPr>
          <w:rFonts w:ascii="仿宋" w:eastAsia="仿宋" w:hAnsi="仿宋" w:cs="仿宋" w:hint="eastAsia"/>
          <w:sz w:val="28"/>
          <w:lang w:eastAsia="zh-CN"/>
        </w:rPr>
        <w:t>四、参数测量仪项目绩效评估</w:t>
      </w:r>
      <w:bookmarkEnd w:id="15"/>
    </w:p>
    <w:p>
      <w:pPr>
        <w:pStyle w:val="Heading2"/>
        <w:rPr>
          <w:rFonts w:ascii="仿宋" w:eastAsia="仿宋" w:hAnsi="仿宋" w:cs="仿宋" w:hint="eastAsia"/>
          <w:lang w:eastAsia="zh-CN"/>
        </w:rPr>
      </w:pPr>
      <w:bookmarkStart w:id="16" w:name="_Toc1920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量仪项目中，我们设计了一套全面的绩效评估指标，以确保参数测量仪项目的可控和成功交付。这些指标跨足参数测量仪项目目标、成本、进度和质量等多个维度，为我们提供了全面洞察参数测量仪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参数测量仪项目目标达成率是我们关注的首要指标。我们设定了明确的目标，并通过定期监测和评估，迅速发现并应对潜在的目标偏差。这为参数测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成本绩效是另一个核心关注点。通过实际成本与预算成本的对比分析，我们深入了解成本差异的原因，及时调整资源分配，保持参数测量仪项目在经济效益方面的合理水平。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量仪项目进度作为关键的绩效指标之一，得到了精心的关注。我们制定了详细的参数测量仪项目进度计划，并设立了进度符合度指标，确保实际进度与计划进度保持一致。这使我们能够快速发现和解决潜在的进度问题，保持参数测量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参数测量仪项目绩效的不可或缺的一环。我们引入了一系列的质量标准和客户满意度指标，以确保参数测量仪项目交付的成果在质量上达到或超越预期水平。通过持续监测这些指标，我们努力提升参数测量仪项目整体质量水平，为参数测量仪项目的成功交付提供有力保障。通过这些科学且全面的绩效评估，我们能够更好地引导参数测量仪项目的持续改进，确保参数测量仪项目目标的顺利达成。</w:t>
      </w:r>
    </w:p>
    <w:p>
      <w:pPr>
        <w:pStyle w:val="Heading2"/>
        <w:ind w:firstLine="560" w:firstLineChars="200"/>
        <w:rPr>
          <w:rFonts w:ascii="仿宋" w:eastAsia="仿宋" w:hAnsi="仿宋" w:cs="仿宋" w:hint="eastAsia"/>
          <w:sz w:val="28"/>
          <w:lang w:eastAsia="zh-CN"/>
        </w:rPr>
      </w:pPr>
      <w:bookmarkStart w:id="17" w:name="_Toc705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绩效评估是参数测量仪项目中的关键环节，为确保参数测量仪项目达到预期目标，我们采用了多层次、多维度的绩效评估方法。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参数测量仪项目的战略目标对齐，确保每个决策和行动都与参数测量仪项目整体目标保持一致。团队会定期召开战略对齐会议，审视当前工作与参数测量仪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https://d.book118.com/877031160134006050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参数测量仪项目规划设计方案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E069D"/>
    <w:rsid w:val="5ABE0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3116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2024-02-29T15:45:00Z</dcterms:created>
  <dcterms:modified xsi:type="dcterms:W3CDTF">2024-02-29T15:45:40Z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AC72A48C59954BC4B92B80425C48E537_11</vt:lpwstr>
  </property>
  <property fmtid="{D5CDD505-2E9C-101B-9397-08002B2CF9AE}" pid="3" name="KSOProductBuildVer">
    <vt:lpwstr>2052-12.1.0.16388</vt:lpwstr>
  </property>
</Properties>
</file>