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A7504" w14:paraId="156F8B9C" w14:textId="77777777">
      <w:pPr>
        <w:rPr>
          <w:rFonts w:ascii="仿宋" w:eastAsia="仿宋" w:hAnsi="仿宋" w:cs="仿宋"/>
          <w:b/>
          <w:sz w:val="40"/>
        </w:rPr>
      </w:pPr>
    </w:p>
    <w:p w:rsidR="00CA7504" w14:paraId="734BABB9" w14:textId="77777777">
      <w:pPr>
        <w:rPr>
          <w:rFonts w:ascii="仿宋" w:eastAsia="仿宋" w:hAnsi="仿宋" w:cs="仿宋"/>
          <w:b/>
          <w:sz w:val="40"/>
        </w:rPr>
      </w:pPr>
    </w:p>
    <w:p w:rsidR="00CA7504" w14:paraId="3907C00F" w14:textId="77777777">
      <w:pPr>
        <w:rPr>
          <w:rFonts w:ascii="仿宋" w:eastAsia="仿宋" w:hAnsi="仿宋" w:cs="仿宋"/>
          <w:b/>
          <w:sz w:val="40"/>
        </w:rPr>
      </w:pPr>
    </w:p>
    <w:p w:rsidR="00CA7504" w14:paraId="795FCFF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数字经济相关项目投资计划书</w:t>
      </w:r>
    </w:p>
    <w:p w:rsidR="00CA7504" w14:paraId="6BBB4D97" w14:textId="77777777">
      <w:pPr>
        <w:jc w:val="center"/>
        <w:rPr>
          <w:rFonts w:ascii="仿宋" w:eastAsia="仿宋" w:hAnsi="仿宋" w:cs="仿宋"/>
          <w:b/>
          <w:sz w:val="40"/>
        </w:rPr>
      </w:pPr>
      <w:r>
        <w:rPr>
          <w:rFonts w:ascii="仿宋" w:eastAsia="仿宋" w:hAnsi="仿宋" w:cs="仿宋" w:hint="eastAsia"/>
          <w:b/>
          <w:sz w:val="40"/>
        </w:rPr>
        <w:t>目录</w:t>
      </w:r>
    </w:p>
    <w:p w:rsidR="00CA7504" w14:paraId="0B9C7FB0" w14:textId="77777777">
      <w:pPr>
        <w:pStyle w:val="TOC1"/>
        <w:tabs>
          <w:tab w:val="right" w:leader="dot" w:pos="8306"/>
        </w:tabs>
      </w:pPr>
      <w:r>
        <w:fldChar w:fldCharType="begin"/>
      </w:r>
      <w:r>
        <w:instrText>TOC \h \z</w:instrText>
      </w:r>
      <w:r>
        <w:fldChar w:fldCharType="separate"/>
      </w:r>
      <w:hyperlink w:anchor="_Toc14949" w:history="1">
        <w:r>
          <w:rPr>
            <w:rFonts w:ascii="仿宋" w:eastAsia="仿宋" w:hAnsi="仿宋" w:cs="仿宋" w:hint="eastAsia"/>
          </w:rPr>
          <w:t>概论</w:t>
        </w:r>
        <w:r>
          <w:tab/>
        </w:r>
        <w:r>
          <w:fldChar w:fldCharType="begin"/>
        </w:r>
        <w:r>
          <w:instrText xml:space="preserve"> PAGEREF _Toc14949 \h </w:instrText>
        </w:r>
        <w:r>
          <w:fldChar w:fldCharType="separate"/>
        </w:r>
        <w:r>
          <w:t>3</w:t>
        </w:r>
        <w:r>
          <w:fldChar w:fldCharType="end"/>
        </w:r>
      </w:hyperlink>
    </w:p>
    <w:p w:rsidR="00CA7504" w14:paraId="0DDB30B9" w14:textId="77777777">
      <w:pPr>
        <w:pStyle w:val="TOC1"/>
        <w:tabs>
          <w:tab w:val="right" w:leader="dot" w:pos="8306"/>
        </w:tabs>
      </w:pPr>
      <w:hyperlink w:anchor="_Toc21133" w:history="1">
        <w:r>
          <w:rPr>
            <w:rFonts w:ascii="仿宋" w:eastAsia="仿宋" w:hAnsi="仿宋" w:cs="仿宋" w:hint="eastAsia"/>
          </w:rPr>
          <w:t>一、行业前景及市场预测</w:t>
        </w:r>
        <w:r>
          <w:tab/>
        </w:r>
        <w:r>
          <w:fldChar w:fldCharType="begin"/>
        </w:r>
        <w:r>
          <w:instrText xml:space="preserve"> PAGEREF _Toc21133 \h </w:instrText>
        </w:r>
        <w:r>
          <w:fldChar w:fldCharType="separate"/>
        </w:r>
        <w:r>
          <w:t>3</w:t>
        </w:r>
        <w:r>
          <w:fldChar w:fldCharType="end"/>
        </w:r>
      </w:hyperlink>
    </w:p>
    <w:p w:rsidR="00CA7504" w14:paraId="2CE8DC03" w14:textId="77777777">
      <w:pPr>
        <w:pStyle w:val="TOC2"/>
        <w:tabs>
          <w:tab w:val="right" w:leader="dot" w:pos="8306"/>
        </w:tabs>
      </w:pPr>
      <w:hyperlink w:anchor="_Toc9244" w:history="1">
        <w:r>
          <w:rPr>
            <w:rFonts w:ascii="仿宋" w:eastAsia="仿宋" w:hAnsi="仿宋" w:cs="仿宋" w:hint="eastAsia"/>
          </w:rPr>
          <w:t>（一）行业基本情况</w:t>
        </w:r>
        <w:r>
          <w:tab/>
        </w:r>
        <w:r>
          <w:fldChar w:fldCharType="begin"/>
        </w:r>
        <w:r>
          <w:instrText xml:space="preserve"> PAGEREF _Toc9244 \h </w:instrText>
        </w:r>
        <w:r>
          <w:fldChar w:fldCharType="separate"/>
        </w:r>
        <w:r>
          <w:t>3</w:t>
        </w:r>
        <w:r>
          <w:fldChar w:fldCharType="end"/>
        </w:r>
      </w:hyperlink>
    </w:p>
    <w:p w:rsidR="00CA7504" w14:paraId="7C4D1868" w14:textId="77777777">
      <w:pPr>
        <w:pStyle w:val="TOC2"/>
        <w:tabs>
          <w:tab w:val="right" w:leader="dot" w:pos="8306"/>
        </w:tabs>
      </w:pPr>
      <w:hyperlink w:anchor="_Toc974" w:history="1">
        <w:r>
          <w:rPr>
            <w:rFonts w:ascii="仿宋" w:eastAsia="仿宋" w:hAnsi="仿宋" w:cs="仿宋" w:hint="eastAsia"/>
          </w:rPr>
          <w:t>（二）市场分析</w:t>
        </w:r>
        <w:r>
          <w:tab/>
        </w:r>
        <w:r>
          <w:fldChar w:fldCharType="begin"/>
        </w:r>
        <w:r>
          <w:instrText xml:space="preserve"> PAGEREF _Toc974 \h </w:instrText>
        </w:r>
        <w:r>
          <w:fldChar w:fldCharType="separate"/>
        </w:r>
        <w:r>
          <w:t>5</w:t>
        </w:r>
        <w:r>
          <w:fldChar w:fldCharType="end"/>
        </w:r>
      </w:hyperlink>
    </w:p>
    <w:p w:rsidR="00CA7504" w14:paraId="34AE4C43" w14:textId="77777777">
      <w:pPr>
        <w:pStyle w:val="TOC1"/>
        <w:tabs>
          <w:tab w:val="right" w:leader="dot" w:pos="8306"/>
        </w:tabs>
      </w:pPr>
      <w:hyperlink w:anchor="_Toc16460" w:history="1">
        <w:r>
          <w:rPr>
            <w:rFonts w:ascii="仿宋" w:eastAsia="仿宋" w:hAnsi="仿宋" w:cs="仿宋" w:hint="eastAsia"/>
          </w:rPr>
          <w:t>二、数字经济项目投资背景分析</w:t>
        </w:r>
        <w:r>
          <w:tab/>
        </w:r>
        <w:r>
          <w:fldChar w:fldCharType="begin"/>
        </w:r>
        <w:r>
          <w:instrText xml:space="preserve"> PAGEREF _Toc16460 \h </w:instrText>
        </w:r>
        <w:r>
          <w:fldChar w:fldCharType="separate"/>
        </w:r>
        <w:r>
          <w:t>6</w:t>
        </w:r>
        <w:r>
          <w:fldChar w:fldCharType="end"/>
        </w:r>
      </w:hyperlink>
    </w:p>
    <w:p w:rsidR="00CA7504" w14:paraId="1DB07132" w14:textId="77777777">
      <w:pPr>
        <w:pStyle w:val="TOC2"/>
        <w:tabs>
          <w:tab w:val="right" w:leader="dot" w:pos="8306"/>
        </w:tabs>
      </w:pPr>
      <w:hyperlink w:anchor="_Toc11778" w:history="1">
        <w:r>
          <w:rPr>
            <w:rFonts w:ascii="仿宋" w:eastAsia="仿宋" w:hAnsi="仿宋" w:cs="仿宋" w:hint="eastAsia"/>
          </w:rPr>
          <w:t>（一）行业背景分析</w:t>
        </w:r>
        <w:r>
          <w:tab/>
        </w:r>
        <w:r>
          <w:fldChar w:fldCharType="begin"/>
        </w:r>
        <w:r>
          <w:instrText xml:space="preserve"> PAGEREF _Toc11778 \h </w:instrText>
        </w:r>
        <w:r>
          <w:fldChar w:fldCharType="separate"/>
        </w:r>
        <w:r>
          <w:t>6</w:t>
        </w:r>
        <w:r>
          <w:fldChar w:fldCharType="end"/>
        </w:r>
      </w:hyperlink>
    </w:p>
    <w:p w:rsidR="00CA7504" w14:paraId="14F35040" w14:textId="77777777">
      <w:pPr>
        <w:pStyle w:val="TOC2"/>
        <w:tabs>
          <w:tab w:val="right" w:leader="dot" w:pos="8306"/>
        </w:tabs>
      </w:pPr>
      <w:hyperlink w:anchor="_Toc6523" w:history="1">
        <w:r>
          <w:rPr>
            <w:rFonts w:ascii="仿宋" w:eastAsia="仿宋" w:hAnsi="仿宋" w:cs="仿宋" w:hint="eastAsia"/>
          </w:rPr>
          <w:t>（二）产业发展分析</w:t>
        </w:r>
        <w:r>
          <w:tab/>
        </w:r>
        <w:r>
          <w:fldChar w:fldCharType="begin"/>
        </w:r>
        <w:r>
          <w:instrText xml:space="preserve"> PAGEREF _Toc6523 \h </w:instrText>
        </w:r>
        <w:r>
          <w:fldChar w:fldCharType="separate"/>
        </w:r>
        <w:r>
          <w:t>7</w:t>
        </w:r>
        <w:r>
          <w:fldChar w:fldCharType="end"/>
        </w:r>
      </w:hyperlink>
    </w:p>
    <w:p w:rsidR="00CA7504" w14:paraId="555A6CDB" w14:textId="77777777">
      <w:pPr>
        <w:pStyle w:val="TOC1"/>
        <w:tabs>
          <w:tab w:val="right" w:leader="dot" w:pos="8306"/>
        </w:tabs>
      </w:pPr>
      <w:hyperlink w:anchor="_Toc7856" w:history="1">
        <w:r>
          <w:rPr>
            <w:rFonts w:ascii="仿宋" w:eastAsia="仿宋" w:hAnsi="仿宋" w:cs="仿宋" w:hint="eastAsia"/>
          </w:rPr>
          <w:t>三、原材料及成品管理</w:t>
        </w:r>
        <w:r>
          <w:tab/>
        </w:r>
        <w:r>
          <w:fldChar w:fldCharType="begin"/>
        </w:r>
        <w:r>
          <w:instrText xml:space="preserve"> PAGEREF _Toc7856 \h </w:instrText>
        </w:r>
        <w:r>
          <w:fldChar w:fldCharType="separate"/>
        </w:r>
        <w:r>
          <w:t>8</w:t>
        </w:r>
        <w:r>
          <w:fldChar w:fldCharType="end"/>
        </w:r>
      </w:hyperlink>
    </w:p>
    <w:p w:rsidR="00CA7504" w14:paraId="090F03F3" w14:textId="77777777">
      <w:pPr>
        <w:pStyle w:val="TOC2"/>
        <w:tabs>
          <w:tab w:val="right" w:leader="dot" w:pos="8306"/>
        </w:tabs>
      </w:pPr>
      <w:hyperlink w:anchor="_Toc18402" w:history="1">
        <w:r>
          <w:rPr>
            <w:rFonts w:ascii="仿宋" w:eastAsia="仿宋" w:hAnsi="仿宋" w:cs="仿宋" w:hint="eastAsia"/>
          </w:rPr>
          <w:t>（一）数字经济项目建设期原辅材料供应情况</w:t>
        </w:r>
        <w:r>
          <w:tab/>
        </w:r>
        <w:r>
          <w:fldChar w:fldCharType="begin"/>
        </w:r>
        <w:r>
          <w:instrText xml:space="preserve"> PAGEREF _Toc18402 \h </w:instrText>
        </w:r>
        <w:r>
          <w:fldChar w:fldCharType="separate"/>
        </w:r>
        <w:r>
          <w:t>8</w:t>
        </w:r>
        <w:r>
          <w:fldChar w:fldCharType="end"/>
        </w:r>
      </w:hyperlink>
    </w:p>
    <w:p w:rsidR="00CA7504" w14:paraId="20173475" w14:textId="77777777">
      <w:pPr>
        <w:pStyle w:val="TOC2"/>
        <w:tabs>
          <w:tab w:val="right" w:leader="dot" w:pos="8306"/>
        </w:tabs>
      </w:pPr>
      <w:hyperlink w:anchor="_Toc13006" w:history="1">
        <w:r>
          <w:rPr>
            <w:rFonts w:ascii="仿宋" w:eastAsia="仿宋" w:hAnsi="仿宋" w:cs="仿宋" w:hint="eastAsia"/>
          </w:rPr>
          <w:t>（二）数字经济项目运营期原辅材料供应及质量管理</w:t>
        </w:r>
        <w:r>
          <w:tab/>
        </w:r>
        <w:r>
          <w:fldChar w:fldCharType="begin"/>
        </w:r>
        <w:r>
          <w:instrText xml:space="preserve"> PAGEREF _Toc13006 \h </w:instrText>
        </w:r>
        <w:r>
          <w:fldChar w:fldCharType="separate"/>
        </w:r>
        <w:r>
          <w:t>9</w:t>
        </w:r>
        <w:r>
          <w:fldChar w:fldCharType="end"/>
        </w:r>
      </w:hyperlink>
    </w:p>
    <w:p w:rsidR="00CA7504" w14:paraId="3544224E" w14:textId="77777777">
      <w:pPr>
        <w:pStyle w:val="TOC1"/>
        <w:tabs>
          <w:tab w:val="right" w:leader="dot" w:pos="8306"/>
        </w:tabs>
      </w:pPr>
      <w:hyperlink w:anchor="_Toc19380" w:history="1">
        <w:r>
          <w:rPr>
            <w:rFonts w:ascii="仿宋" w:eastAsia="仿宋" w:hAnsi="仿宋" w:cs="仿宋" w:hint="eastAsia"/>
          </w:rPr>
          <w:t>四、建筑工程方案</w:t>
        </w:r>
        <w:r>
          <w:tab/>
        </w:r>
        <w:r>
          <w:fldChar w:fldCharType="begin"/>
        </w:r>
        <w:r>
          <w:instrText xml:space="preserve"> PAGEREF _Toc19380 \h </w:instrText>
        </w:r>
        <w:r>
          <w:fldChar w:fldCharType="separate"/>
        </w:r>
        <w:r>
          <w:t>10</w:t>
        </w:r>
        <w:r>
          <w:fldChar w:fldCharType="end"/>
        </w:r>
      </w:hyperlink>
    </w:p>
    <w:p w:rsidR="00CA7504" w14:paraId="11E4CDD9" w14:textId="77777777">
      <w:pPr>
        <w:pStyle w:val="TOC2"/>
        <w:tabs>
          <w:tab w:val="right" w:leader="dot" w:pos="8306"/>
        </w:tabs>
      </w:pPr>
      <w:hyperlink w:anchor="_Toc3183" w:history="1">
        <w:r>
          <w:rPr>
            <w:rFonts w:ascii="仿宋" w:eastAsia="仿宋" w:hAnsi="仿宋" w:cs="仿宋" w:hint="eastAsia"/>
          </w:rPr>
          <w:t>（一）数字经济项目工程设计总体要求</w:t>
        </w:r>
        <w:r>
          <w:tab/>
        </w:r>
        <w:r>
          <w:fldChar w:fldCharType="begin"/>
        </w:r>
        <w:r>
          <w:instrText xml:space="preserve"> PAGEREF _Toc3183 \h </w:instrText>
        </w:r>
        <w:r>
          <w:fldChar w:fldCharType="separate"/>
        </w:r>
        <w:r>
          <w:t>10</w:t>
        </w:r>
        <w:r>
          <w:fldChar w:fldCharType="end"/>
        </w:r>
      </w:hyperlink>
    </w:p>
    <w:p w:rsidR="00CA7504" w14:paraId="11B9CA90" w14:textId="77777777">
      <w:pPr>
        <w:pStyle w:val="TOC2"/>
        <w:tabs>
          <w:tab w:val="right" w:leader="dot" w:pos="8306"/>
        </w:tabs>
      </w:pPr>
      <w:hyperlink w:anchor="_Toc7844" w:history="1">
        <w:r>
          <w:rPr>
            <w:rFonts w:ascii="仿宋" w:eastAsia="仿宋" w:hAnsi="仿宋" w:cs="仿宋" w:hint="eastAsia"/>
          </w:rPr>
          <w:t>（二）建设方案</w:t>
        </w:r>
        <w:r>
          <w:tab/>
        </w:r>
        <w:r>
          <w:fldChar w:fldCharType="begin"/>
        </w:r>
        <w:r>
          <w:instrText xml:space="preserve"> PAGEREF _Toc7844 \h </w:instrText>
        </w:r>
        <w:r>
          <w:fldChar w:fldCharType="separate"/>
        </w:r>
        <w:r>
          <w:t>14</w:t>
        </w:r>
        <w:r>
          <w:fldChar w:fldCharType="end"/>
        </w:r>
      </w:hyperlink>
    </w:p>
    <w:p w:rsidR="00CA7504" w14:paraId="1F9CA9CA" w14:textId="77777777">
      <w:pPr>
        <w:pStyle w:val="TOC2"/>
        <w:tabs>
          <w:tab w:val="right" w:leader="dot" w:pos="8306"/>
        </w:tabs>
      </w:pPr>
      <w:hyperlink w:anchor="_Toc18114" w:history="1">
        <w:r>
          <w:rPr>
            <w:rFonts w:ascii="仿宋" w:eastAsia="仿宋" w:hAnsi="仿宋" w:cs="仿宋" w:hint="eastAsia"/>
          </w:rPr>
          <w:t>（三）建筑工程建设指标</w:t>
        </w:r>
        <w:r>
          <w:tab/>
        </w:r>
        <w:r>
          <w:fldChar w:fldCharType="begin"/>
        </w:r>
        <w:r>
          <w:instrText xml:space="preserve"> PAGEREF _Toc18114 \h </w:instrText>
        </w:r>
        <w:r>
          <w:fldChar w:fldCharType="separate"/>
        </w:r>
        <w:r>
          <w:t>16</w:t>
        </w:r>
        <w:r>
          <w:fldChar w:fldCharType="end"/>
        </w:r>
      </w:hyperlink>
    </w:p>
    <w:p w:rsidR="00CA7504" w14:paraId="582A7C0E" w14:textId="77777777">
      <w:pPr>
        <w:pStyle w:val="TOC1"/>
        <w:tabs>
          <w:tab w:val="right" w:leader="dot" w:pos="8306"/>
        </w:tabs>
      </w:pPr>
      <w:hyperlink w:anchor="_Toc24160" w:history="1">
        <w:r>
          <w:rPr>
            <w:rFonts w:ascii="仿宋" w:eastAsia="仿宋" w:hAnsi="仿宋" w:cs="仿宋" w:hint="eastAsia"/>
          </w:rPr>
          <w:t>五、技术方案</w:t>
        </w:r>
        <w:r>
          <w:tab/>
        </w:r>
        <w:r>
          <w:fldChar w:fldCharType="begin"/>
        </w:r>
        <w:r>
          <w:instrText xml:space="preserve"> PAGEREF _Toc24160 \h </w:instrText>
        </w:r>
        <w:r>
          <w:fldChar w:fldCharType="separate"/>
        </w:r>
        <w:r>
          <w:t>17</w:t>
        </w:r>
        <w:r>
          <w:fldChar w:fldCharType="end"/>
        </w:r>
      </w:hyperlink>
    </w:p>
    <w:p w:rsidR="00CA7504" w14:paraId="70E5FE79" w14:textId="77777777">
      <w:pPr>
        <w:pStyle w:val="TOC2"/>
        <w:tabs>
          <w:tab w:val="right" w:leader="dot" w:pos="8306"/>
        </w:tabs>
      </w:pPr>
      <w:hyperlink w:anchor="_Toc8974" w:history="1">
        <w:r>
          <w:rPr>
            <w:rFonts w:ascii="仿宋" w:eastAsia="仿宋" w:hAnsi="仿宋" w:cs="仿宋" w:hint="eastAsia"/>
          </w:rPr>
          <w:t>（一）企</w:t>
        </w:r>
        <w:r>
          <w:rPr>
            <w:rFonts w:ascii="仿宋" w:eastAsia="仿宋" w:hAnsi="仿宋" w:cs="仿宋" w:hint="eastAsia"/>
          </w:rPr>
          <w:t>业技术研发分析</w:t>
        </w:r>
        <w:r>
          <w:tab/>
        </w:r>
        <w:r>
          <w:fldChar w:fldCharType="begin"/>
        </w:r>
        <w:r>
          <w:instrText xml:space="preserve"> PAGEREF _Toc8974 \h </w:instrText>
        </w:r>
        <w:r>
          <w:fldChar w:fldCharType="separate"/>
        </w:r>
        <w:r>
          <w:t>17</w:t>
        </w:r>
        <w:r>
          <w:fldChar w:fldCharType="end"/>
        </w:r>
      </w:hyperlink>
    </w:p>
    <w:p w:rsidR="00CA7504" w14:paraId="42605C8C" w14:textId="77777777">
      <w:pPr>
        <w:pStyle w:val="TOC2"/>
        <w:tabs>
          <w:tab w:val="right" w:leader="dot" w:pos="8306"/>
        </w:tabs>
      </w:pPr>
      <w:hyperlink w:anchor="_Toc16414" w:history="1">
        <w:r>
          <w:rPr>
            <w:rFonts w:ascii="仿宋" w:eastAsia="仿宋" w:hAnsi="仿宋" w:cs="仿宋" w:hint="eastAsia"/>
          </w:rPr>
          <w:t>（二）数字经济项目技术工艺分析</w:t>
        </w:r>
        <w:r>
          <w:tab/>
        </w:r>
        <w:r>
          <w:fldChar w:fldCharType="begin"/>
        </w:r>
        <w:r>
          <w:instrText xml:space="preserve"> PAGEREF _Toc16414 \h </w:instrText>
        </w:r>
        <w:r>
          <w:fldChar w:fldCharType="separate"/>
        </w:r>
        <w:r>
          <w:t>18</w:t>
        </w:r>
        <w:r>
          <w:fldChar w:fldCharType="end"/>
        </w:r>
      </w:hyperlink>
    </w:p>
    <w:p w:rsidR="00CA7504" w14:paraId="05CB329E" w14:textId="77777777">
      <w:pPr>
        <w:pStyle w:val="TOC2"/>
        <w:tabs>
          <w:tab w:val="right" w:leader="dot" w:pos="8306"/>
        </w:tabs>
      </w:pPr>
      <w:hyperlink w:anchor="_Toc16019" w:history="1">
        <w:r>
          <w:rPr>
            <w:rFonts w:ascii="仿宋" w:eastAsia="仿宋" w:hAnsi="仿宋" w:cs="仿宋" w:hint="eastAsia"/>
          </w:rPr>
          <w:t>（三）数字经济项目技术流程</w:t>
        </w:r>
        <w:r>
          <w:tab/>
        </w:r>
        <w:r>
          <w:fldChar w:fldCharType="begin"/>
        </w:r>
        <w:r>
          <w:instrText xml:space="preserve"> PAGEREF _Toc16019 \h </w:instrText>
        </w:r>
        <w:r>
          <w:fldChar w:fldCharType="separate"/>
        </w:r>
        <w:r>
          <w:t>20</w:t>
        </w:r>
        <w:r>
          <w:fldChar w:fldCharType="end"/>
        </w:r>
      </w:hyperlink>
    </w:p>
    <w:p w:rsidR="00CA7504" w14:paraId="5F617D03" w14:textId="77777777">
      <w:pPr>
        <w:pStyle w:val="TOC2"/>
        <w:tabs>
          <w:tab w:val="right" w:leader="dot" w:pos="8306"/>
        </w:tabs>
      </w:pPr>
      <w:hyperlink w:anchor="_Toc15734" w:history="1">
        <w:r>
          <w:rPr>
            <w:rFonts w:ascii="仿宋" w:eastAsia="仿宋" w:hAnsi="仿宋" w:cs="仿宋" w:hint="eastAsia"/>
          </w:rPr>
          <w:t>（四）设备选型方案</w:t>
        </w:r>
        <w:r>
          <w:tab/>
        </w:r>
        <w:r>
          <w:fldChar w:fldCharType="begin"/>
        </w:r>
        <w:r>
          <w:instrText xml:space="preserve"> PAGEREF _Toc15734 \h </w:instrText>
        </w:r>
        <w:r>
          <w:fldChar w:fldCharType="separate"/>
        </w:r>
        <w:r>
          <w:t>21</w:t>
        </w:r>
        <w:r>
          <w:fldChar w:fldCharType="end"/>
        </w:r>
      </w:hyperlink>
    </w:p>
    <w:p w:rsidR="00CA7504" w14:paraId="3A05BCF9" w14:textId="77777777">
      <w:pPr>
        <w:pStyle w:val="TOC1"/>
        <w:tabs>
          <w:tab w:val="right" w:leader="dot" w:pos="8306"/>
        </w:tabs>
      </w:pPr>
      <w:hyperlink w:anchor="_Toc8314" w:history="1">
        <w:r>
          <w:rPr>
            <w:rFonts w:ascii="仿宋" w:eastAsia="仿宋" w:hAnsi="仿宋" w:cs="仿宋" w:hint="eastAsia"/>
          </w:rPr>
          <w:t>六、招标方案</w:t>
        </w:r>
        <w:r>
          <w:tab/>
        </w:r>
        <w:r>
          <w:fldChar w:fldCharType="begin"/>
        </w:r>
        <w:r>
          <w:instrText xml:space="preserve"> PAGEREF _Toc8314 \h </w:instrText>
        </w:r>
        <w:r>
          <w:fldChar w:fldCharType="separate"/>
        </w:r>
        <w:r>
          <w:t>22</w:t>
        </w:r>
        <w:r>
          <w:fldChar w:fldCharType="end"/>
        </w:r>
      </w:hyperlink>
    </w:p>
    <w:p w:rsidR="00CA7504" w14:paraId="092F70FB" w14:textId="77777777">
      <w:pPr>
        <w:pStyle w:val="TOC2"/>
        <w:tabs>
          <w:tab w:val="right" w:leader="dot" w:pos="8306"/>
        </w:tabs>
      </w:pPr>
      <w:hyperlink w:anchor="_Toc11543" w:history="1">
        <w:r>
          <w:rPr>
            <w:rFonts w:ascii="仿宋" w:eastAsia="仿宋" w:hAnsi="仿宋" w:cs="仿宋" w:hint="eastAsia"/>
          </w:rPr>
          <w:t>（一）数字经济项目招标依据</w:t>
        </w:r>
        <w:r>
          <w:tab/>
        </w:r>
        <w:r>
          <w:fldChar w:fldCharType="begin"/>
        </w:r>
        <w:r>
          <w:instrText xml:space="preserve"> PAGEREF _Toc11543 \h </w:instrText>
        </w:r>
        <w:r>
          <w:fldChar w:fldCharType="separate"/>
        </w:r>
        <w:r>
          <w:t>22</w:t>
        </w:r>
        <w:r>
          <w:fldChar w:fldCharType="end"/>
        </w:r>
      </w:hyperlink>
    </w:p>
    <w:p w:rsidR="00CA7504" w14:paraId="7C0DFC76" w14:textId="77777777">
      <w:pPr>
        <w:pStyle w:val="TOC2"/>
        <w:tabs>
          <w:tab w:val="right" w:leader="dot" w:pos="8306"/>
        </w:tabs>
      </w:pPr>
      <w:hyperlink w:anchor="_Toc10295" w:history="1">
        <w:r>
          <w:rPr>
            <w:rFonts w:ascii="仿宋" w:eastAsia="仿宋" w:hAnsi="仿宋" w:cs="仿宋" w:hint="eastAsia"/>
          </w:rPr>
          <w:t>（</w:t>
        </w:r>
        <w:r>
          <w:rPr>
            <w:rFonts w:ascii="仿宋" w:eastAsia="仿宋" w:hAnsi="仿宋" w:cs="仿宋" w:hint="eastAsia"/>
          </w:rPr>
          <w:t>二）数字经济项目招标范围</w:t>
        </w:r>
        <w:r>
          <w:tab/>
        </w:r>
        <w:r>
          <w:fldChar w:fldCharType="begin"/>
        </w:r>
        <w:r>
          <w:instrText xml:space="preserve"> PAGEREF _Toc10295 \h </w:instrText>
        </w:r>
        <w:r>
          <w:fldChar w:fldCharType="separate"/>
        </w:r>
        <w:r>
          <w:t>22</w:t>
        </w:r>
        <w:r>
          <w:fldChar w:fldCharType="end"/>
        </w:r>
      </w:hyperlink>
    </w:p>
    <w:p w:rsidR="00CA7504" w14:paraId="3F9B2C4F" w14:textId="77777777">
      <w:pPr>
        <w:pStyle w:val="TOC2"/>
        <w:tabs>
          <w:tab w:val="right" w:leader="dot" w:pos="8306"/>
        </w:tabs>
      </w:pPr>
      <w:hyperlink w:anchor="_Toc19996" w:history="1">
        <w:r>
          <w:rPr>
            <w:rFonts w:ascii="仿宋" w:eastAsia="仿宋" w:hAnsi="仿宋" w:cs="仿宋" w:hint="eastAsia"/>
          </w:rPr>
          <w:t>（三）招标要求</w:t>
        </w:r>
        <w:r>
          <w:tab/>
        </w:r>
        <w:r>
          <w:fldChar w:fldCharType="begin"/>
        </w:r>
        <w:r>
          <w:instrText xml:space="preserve"> PAGEREF _Toc19996 \h </w:instrText>
        </w:r>
        <w:r>
          <w:fldChar w:fldCharType="separate"/>
        </w:r>
        <w:r>
          <w:t>23</w:t>
        </w:r>
        <w:r>
          <w:fldChar w:fldCharType="end"/>
        </w:r>
      </w:hyperlink>
    </w:p>
    <w:p w:rsidR="00CA7504" w14:paraId="3EFFACD7" w14:textId="77777777">
      <w:pPr>
        <w:pStyle w:val="TOC2"/>
        <w:tabs>
          <w:tab w:val="right" w:leader="dot" w:pos="8306"/>
        </w:tabs>
      </w:pPr>
      <w:hyperlink w:anchor="_Toc26638" w:history="1">
        <w:r>
          <w:rPr>
            <w:rFonts w:ascii="仿宋" w:eastAsia="仿宋" w:hAnsi="仿宋" w:cs="仿宋" w:hint="eastAsia"/>
          </w:rPr>
          <w:t>（四）招标组织方式</w:t>
        </w:r>
        <w:r>
          <w:tab/>
        </w:r>
        <w:r>
          <w:fldChar w:fldCharType="begin"/>
        </w:r>
        <w:r>
          <w:instrText xml:space="preserve"> PAGEREF _Toc26638 \h </w:instrText>
        </w:r>
        <w:r>
          <w:fldChar w:fldCharType="separate"/>
        </w:r>
        <w:r>
          <w:t>24</w:t>
        </w:r>
        <w:r>
          <w:fldChar w:fldCharType="end"/>
        </w:r>
      </w:hyperlink>
    </w:p>
    <w:p w:rsidR="00CA7504" w14:paraId="71967B49" w14:textId="77777777">
      <w:pPr>
        <w:pStyle w:val="TOC2"/>
        <w:tabs>
          <w:tab w:val="right" w:leader="dot" w:pos="8306"/>
        </w:tabs>
      </w:pPr>
      <w:hyperlink w:anchor="_Toc17161" w:history="1">
        <w:r>
          <w:rPr>
            <w:rFonts w:ascii="仿宋" w:eastAsia="仿宋" w:hAnsi="仿宋" w:cs="仿宋" w:hint="eastAsia"/>
          </w:rPr>
          <w:t>（五）招标信息发布</w:t>
        </w:r>
        <w:r>
          <w:tab/>
        </w:r>
        <w:r>
          <w:fldChar w:fldCharType="begin"/>
        </w:r>
        <w:r>
          <w:instrText xml:space="preserve"> PAGEREF _Toc17161 \h </w:instrText>
        </w:r>
        <w:r>
          <w:fldChar w:fldCharType="separate"/>
        </w:r>
        <w:r>
          <w:t>27</w:t>
        </w:r>
        <w:r>
          <w:fldChar w:fldCharType="end"/>
        </w:r>
      </w:hyperlink>
    </w:p>
    <w:p w:rsidR="00CA7504" w14:paraId="35048ECA" w14:textId="77777777">
      <w:pPr>
        <w:pStyle w:val="TOC1"/>
        <w:tabs>
          <w:tab w:val="right" w:leader="dot" w:pos="8306"/>
        </w:tabs>
      </w:pPr>
      <w:hyperlink w:anchor="_Toc5266" w:history="1">
        <w:r>
          <w:rPr>
            <w:rFonts w:ascii="仿宋" w:eastAsia="仿宋" w:hAnsi="仿宋" w:cs="仿宋" w:hint="eastAsia"/>
          </w:rPr>
          <w:t>七、环境保护分析</w:t>
        </w:r>
        <w:r>
          <w:tab/>
        </w:r>
        <w:r>
          <w:fldChar w:fldCharType="begin"/>
        </w:r>
        <w:r>
          <w:instrText xml:space="preserve"> PAGEREF _Toc5266 \h </w:instrText>
        </w:r>
        <w:r>
          <w:fldChar w:fldCharType="separate"/>
        </w:r>
        <w:r>
          <w:t>27</w:t>
        </w:r>
        <w:r>
          <w:fldChar w:fldCharType="end"/>
        </w:r>
      </w:hyperlink>
    </w:p>
    <w:p w:rsidR="00CA7504" w14:paraId="0AE6AB2F" w14:textId="77777777">
      <w:pPr>
        <w:pStyle w:val="TOC2"/>
        <w:tabs>
          <w:tab w:val="right" w:leader="dot" w:pos="8306"/>
        </w:tabs>
      </w:pPr>
      <w:hyperlink w:anchor="_Toc8636" w:history="1">
        <w:r>
          <w:rPr>
            <w:rFonts w:ascii="仿宋" w:eastAsia="仿宋" w:hAnsi="仿宋" w:cs="仿宋" w:hint="eastAsia"/>
          </w:rPr>
          <w:t>（一）环境保护综述</w:t>
        </w:r>
        <w:r>
          <w:tab/>
        </w:r>
        <w:r>
          <w:fldChar w:fldCharType="begin"/>
        </w:r>
        <w:r>
          <w:instrText xml:space="preserve"> PAGEREF _Toc8636 \h </w:instrText>
        </w:r>
        <w:r>
          <w:fldChar w:fldCharType="separate"/>
        </w:r>
        <w:r>
          <w:t>27</w:t>
        </w:r>
        <w:r>
          <w:fldChar w:fldCharType="end"/>
        </w:r>
      </w:hyperlink>
    </w:p>
    <w:p w:rsidR="00CA7504" w14:paraId="4E41EEB5" w14:textId="77777777">
      <w:pPr>
        <w:pStyle w:val="TOC2"/>
        <w:tabs>
          <w:tab w:val="right" w:leader="dot" w:pos="8306"/>
        </w:tabs>
      </w:pPr>
      <w:hyperlink w:anchor="_Toc14684" w:history="1">
        <w:r>
          <w:rPr>
            <w:rFonts w:ascii="仿宋" w:eastAsia="仿宋" w:hAnsi="仿宋" w:cs="仿宋" w:hint="eastAsia"/>
          </w:rPr>
          <w:t>（二）施工期环境影</w:t>
        </w:r>
        <w:r>
          <w:rPr>
            <w:rFonts w:ascii="仿宋" w:eastAsia="仿宋" w:hAnsi="仿宋" w:cs="仿宋" w:hint="eastAsia"/>
          </w:rPr>
          <w:t>响分析</w:t>
        </w:r>
        <w:r>
          <w:tab/>
        </w:r>
        <w:r>
          <w:fldChar w:fldCharType="begin"/>
        </w:r>
        <w:r>
          <w:instrText xml:space="preserve"> PAGEREF _Toc14684 \h </w:instrText>
        </w:r>
        <w:r>
          <w:fldChar w:fldCharType="separate"/>
        </w:r>
        <w:r>
          <w:t>28</w:t>
        </w:r>
        <w:r>
          <w:fldChar w:fldCharType="end"/>
        </w:r>
      </w:hyperlink>
    </w:p>
    <w:p w:rsidR="00CA7504" w14:paraId="526F7E47" w14:textId="77777777">
      <w:pPr>
        <w:pStyle w:val="TOC2"/>
        <w:tabs>
          <w:tab w:val="right" w:leader="dot" w:pos="8306"/>
        </w:tabs>
      </w:pPr>
      <w:hyperlink w:anchor="_Toc10196" w:history="1">
        <w:r>
          <w:rPr>
            <w:rFonts w:ascii="仿宋" w:eastAsia="仿宋" w:hAnsi="仿宋" w:cs="仿宋" w:hint="eastAsia"/>
          </w:rPr>
          <w:t>（三）营运期环境影响分析</w:t>
        </w:r>
        <w:r>
          <w:tab/>
        </w:r>
        <w:r>
          <w:fldChar w:fldCharType="begin"/>
        </w:r>
        <w:r>
          <w:instrText xml:space="preserve"> PAGEREF _Toc10196 \h </w:instrText>
        </w:r>
        <w:r>
          <w:fldChar w:fldCharType="separate"/>
        </w:r>
        <w:r>
          <w:t>30</w:t>
        </w:r>
        <w:r>
          <w:fldChar w:fldCharType="end"/>
        </w:r>
      </w:hyperlink>
    </w:p>
    <w:p w:rsidR="00CA7504" w14:paraId="1A4C528C" w14:textId="77777777">
      <w:pPr>
        <w:pStyle w:val="TOC2"/>
        <w:tabs>
          <w:tab w:val="right" w:leader="dot" w:pos="8306"/>
        </w:tabs>
      </w:pPr>
      <w:hyperlink w:anchor="_Toc9298" w:history="1">
        <w:r>
          <w:rPr>
            <w:rFonts w:ascii="仿宋" w:eastAsia="仿宋" w:hAnsi="仿宋" w:cs="仿宋" w:hint="eastAsia"/>
          </w:rPr>
          <w:t>（四）综合评价</w:t>
        </w:r>
        <w:r>
          <w:tab/>
        </w:r>
        <w:r>
          <w:fldChar w:fldCharType="begin"/>
        </w:r>
        <w:r>
          <w:instrText xml:space="preserve"> PAGEREF _Toc9298 \h </w:instrText>
        </w:r>
        <w:r>
          <w:fldChar w:fldCharType="separate"/>
        </w:r>
        <w:r>
          <w:t>32</w:t>
        </w:r>
        <w:r>
          <w:fldChar w:fldCharType="end"/>
        </w:r>
      </w:hyperlink>
    </w:p>
    <w:p w:rsidR="00CA7504" w14:paraId="7D0775C9" w14:textId="77777777">
      <w:pPr>
        <w:pStyle w:val="TOC1"/>
        <w:tabs>
          <w:tab w:val="right" w:leader="dot" w:pos="8306"/>
        </w:tabs>
      </w:pPr>
      <w:hyperlink w:anchor="_Toc24409" w:history="1">
        <w:r>
          <w:rPr>
            <w:rFonts w:ascii="仿宋" w:eastAsia="仿宋" w:hAnsi="仿宋" w:cs="仿宋" w:hint="eastAsia"/>
          </w:rPr>
          <w:t>八、组织架构分析</w:t>
        </w:r>
        <w:r>
          <w:tab/>
        </w:r>
        <w:r>
          <w:fldChar w:fldCharType="begin"/>
        </w:r>
        <w:r>
          <w:instrText xml:space="preserve"> PAGEREF _Toc24409 \h </w:instrText>
        </w:r>
        <w:r>
          <w:fldChar w:fldCharType="separate"/>
        </w:r>
        <w:r>
          <w:t>33</w:t>
        </w:r>
        <w:r>
          <w:fldChar w:fldCharType="end"/>
        </w:r>
      </w:hyperlink>
    </w:p>
    <w:p w:rsidR="00CA7504" w14:paraId="223E9150" w14:textId="77777777">
      <w:pPr>
        <w:pStyle w:val="TOC2"/>
        <w:tabs>
          <w:tab w:val="right" w:leader="dot" w:pos="8306"/>
        </w:tabs>
      </w:pPr>
      <w:hyperlink w:anchor="_Toc17451" w:history="1">
        <w:r>
          <w:rPr>
            <w:rFonts w:ascii="仿宋" w:eastAsia="仿宋" w:hAnsi="仿宋" w:cs="仿宋" w:hint="eastAsia"/>
          </w:rPr>
          <w:t>（一）人力资源配置</w:t>
        </w:r>
        <w:r>
          <w:tab/>
        </w:r>
        <w:r>
          <w:fldChar w:fldCharType="begin"/>
        </w:r>
        <w:r>
          <w:instrText xml:space="preserve"> PAGEREF _Toc17451 \h </w:instrText>
        </w:r>
        <w:r>
          <w:fldChar w:fldCharType="separate"/>
        </w:r>
        <w:r>
          <w:t>33</w:t>
        </w:r>
        <w:r>
          <w:fldChar w:fldCharType="end"/>
        </w:r>
      </w:hyperlink>
    </w:p>
    <w:p w:rsidR="00CA7504" w14:paraId="5559761D" w14:textId="77777777">
      <w:pPr>
        <w:pStyle w:val="TOC2"/>
        <w:tabs>
          <w:tab w:val="right" w:leader="dot" w:pos="8306"/>
        </w:tabs>
      </w:pPr>
      <w:hyperlink w:anchor="_Toc7602" w:history="1">
        <w:r>
          <w:rPr>
            <w:rFonts w:ascii="仿宋" w:eastAsia="仿宋" w:hAnsi="仿宋" w:cs="仿宋" w:hint="eastAsia"/>
          </w:rPr>
          <w:t>（二）员工技能培训</w:t>
        </w:r>
        <w:r>
          <w:tab/>
        </w:r>
        <w:r>
          <w:fldChar w:fldCharType="begin"/>
        </w:r>
        <w:r>
          <w:instrText xml:space="preserve"> PAGEREF _Toc7602 \h </w:instrText>
        </w:r>
        <w:r>
          <w:fldChar w:fldCharType="separate"/>
        </w:r>
        <w:r>
          <w:t>34</w:t>
        </w:r>
        <w:r>
          <w:fldChar w:fldCharType="end"/>
        </w:r>
      </w:hyperlink>
    </w:p>
    <w:p w:rsidR="00CA7504" w14:paraId="64151E62" w14:textId="77777777">
      <w:pPr>
        <w:pStyle w:val="TOC1"/>
        <w:tabs>
          <w:tab w:val="right" w:leader="dot" w:pos="8306"/>
        </w:tabs>
      </w:pPr>
      <w:hyperlink w:anchor="_Toc23576" w:history="1">
        <w:r>
          <w:rPr>
            <w:rFonts w:ascii="仿宋" w:eastAsia="仿宋" w:hAnsi="仿宋" w:cs="仿宋" w:hint="eastAsia"/>
          </w:rPr>
          <w:t>九、投资估算</w:t>
        </w:r>
        <w:r>
          <w:tab/>
        </w:r>
        <w:r>
          <w:fldChar w:fldCharType="begin"/>
        </w:r>
        <w:r>
          <w:instrText xml:space="preserve"> PAG</w:instrText>
        </w:r>
        <w:r>
          <w:instrText xml:space="preserve">EREF _Toc23576 \h </w:instrText>
        </w:r>
        <w:r>
          <w:fldChar w:fldCharType="separate"/>
        </w:r>
        <w:r>
          <w:t>35</w:t>
        </w:r>
        <w:r>
          <w:fldChar w:fldCharType="end"/>
        </w:r>
      </w:hyperlink>
    </w:p>
    <w:p w:rsidR="00CA7504" w14:paraId="193B8C5E" w14:textId="77777777">
      <w:pPr>
        <w:pStyle w:val="TOC2"/>
        <w:tabs>
          <w:tab w:val="right" w:leader="dot" w:pos="8306"/>
        </w:tabs>
      </w:pPr>
      <w:hyperlink w:anchor="_Toc22308" w:history="1">
        <w:r>
          <w:rPr>
            <w:rFonts w:ascii="仿宋" w:eastAsia="仿宋" w:hAnsi="仿宋" w:cs="仿宋" w:hint="eastAsia"/>
          </w:rPr>
          <w:t>（一）投资估算的编制说明</w:t>
        </w:r>
        <w:r>
          <w:tab/>
        </w:r>
        <w:r>
          <w:fldChar w:fldCharType="begin"/>
        </w:r>
        <w:r>
          <w:instrText xml:space="preserve"> PAGEREF _Toc22308 \h </w:instrText>
        </w:r>
        <w:r>
          <w:fldChar w:fldCharType="separate"/>
        </w:r>
        <w:r>
          <w:t>35</w:t>
        </w:r>
        <w:r>
          <w:fldChar w:fldCharType="end"/>
        </w:r>
      </w:hyperlink>
    </w:p>
    <w:p w:rsidR="00CA7504" w14:paraId="1C84A1CE" w14:textId="77777777">
      <w:pPr>
        <w:pStyle w:val="TOC2"/>
        <w:tabs>
          <w:tab w:val="right" w:leader="dot" w:pos="8306"/>
        </w:tabs>
      </w:pPr>
      <w:hyperlink w:anchor="_Toc15804" w:history="1">
        <w:r>
          <w:rPr>
            <w:rFonts w:ascii="仿宋" w:eastAsia="仿宋" w:hAnsi="仿宋" w:cs="仿宋" w:hint="eastAsia"/>
          </w:rPr>
          <w:t>（二）建设投资估算</w:t>
        </w:r>
        <w:r>
          <w:tab/>
        </w:r>
        <w:r>
          <w:fldChar w:fldCharType="begin"/>
        </w:r>
        <w:r>
          <w:instrText xml:space="preserve"> PAGEREF _Toc15804 \h </w:instrText>
        </w:r>
        <w:r>
          <w:fldChar w:fldCharType="separate"/>
        </w:r>
        <w:r>
          <w:t>37</w:t>
        </w:r>
        <w:r>
          <w:fldChar w:fldCharType="end"/>
        </w:r>
      </w:hyperlink>
    </w:p>
    <w:p w:rsidR="00CA7504" w14:paraId="27402365" w14:textId="77777777">
      <w:pPr>
        <w:pStyle w:val="TOC2"/>
        <w:tabs>
          <w:tab w:val="right" w:leader="dot" w:pos="8306"/>
        </w:tabs>
      </w:pPr>
      <w:hyperlink w:anchor="_Toc21358" w:history="1">
        <w:r>
          <w:rPr>
            <w:rFonts w:ascii="仿宋" w:eastAsia="仿宋" w:hAnsi="仿宋" w:cs="仿宋" w:hint="eastAsia"/>
          </w:rPr>
          <w:t>（三）建设期利息</w:t>
        </w:r>
        <w:r>
          <w:tab/>
        </w:r>
        <w:r>
          <w:fldChar w:fldCharType="begin"/>
        </w:r>
        <w:r>
          <w:instrText xml:space="preserve"> PAGEREF _Toc21358 \h </w:instrText>
        </w:r>
        <w:r>
          <w:fldChar w:fldCharType="separate"/>
        </w:r>
        <w:r>
          <w:t>37</w:t>
        </w:r>
        <w:r>
          <w:fldChar w:fldCharType="end"/>
        </w:r>
      </w:hyperlink>
    </w:p>
    <w:p w:rsidR="00CA7504" w14:paraId="629A9F13" w14:textId="77777777">
      <w:pPr>
        <w:pStyle w:val="TOC2"/>
        <w:tabs>
          <w:tab w:val="right" w:leader="dot" w:pos="8306"/>
        </w:tabs>
      </w:pPr>
      <w:hyperlink w:anchor="_Toc984" w:history="1">
        <w:r>
          <w:rPr>
            <w:rFonts w:ascii="仿宋" w:eastAsia="仿宋" w:hAnsi="仿宋" w:cs="仿宋" w:hint="eastAsia"/>
          </w:rPr>
          <w:t>（四）流动资金</w:t>
        </w:r>
        <w:r>
          <w:tab/>
        </w:r>
        <w:r>
          <w:fldChar w:fldCharType="begin"/>
        </w:r>
        <w:r>
          <w:instrText xml:space="preserve"> PAGEREF _Toc984 \h </w:instrText>
        </w:r>
        <w:r>
          <w:fldChar w:fldCharType="separate"/>
        </w:r>
        <w:r>
          <w:t>38</w:t>
        </w:r>
        <w:r>
          <w:fldChar w:fldCharType="end"/>
        </w:r>
      </w:hyperlink>
    </w:p>
    <w:p w:rsidR="00CA7504" w14:paraId="60D57D62" w14:textId="77777777">
      <w:pPr>
        <w:pStyle w:val="TOC2"/>
        <w:tabs>
          <w:tab w:val="right" w:leader="dot" w:pos="8306"/>
        </w:tabs>
      </w:pPr>
      <w:hyperlink w:anchor="_Toc29770" w:history="1">
        <w:r>
          <w:rPr>
            <w:rFonts w:ascii="仿宋" w:eastAsia="仿宋" w:hAnsi="仿宋" w:cs="仿宋" w:hint="eastAsia"/>
          </w:rPr>
          <w:t>（五）数字经济项目总投资</w:t>
        </w:r>
        <w:r>
          <w:tab/>
        </w:r>
        <w:r>
          <w:fldChar w:fldCharType="begin"/>
        </w:r>
        <w:r>
          <w:instrText xml:space="preserve"> PAGEREF _Toc29770 \h </w:instrText>
        </w:r>
        <w:r>
          <w:fldChar w:fldCharType="separate"/>
        </w:r>
        <w:r>
          <w:t>39</w:t>
        </w:r>
        <w:r>
          <w:fldChar w:fldCharType="end"/>
        </w:r>
      </w:hyperlink>
    </w:p>
    <w:p w:rsidR="00CA7504" w14:paraId="7937FE80" w14:textId="77777777">
      <w:pPr>
        <w:pStyle w:val="TOC2"/>
        <w:tabs>
          <w:tab w:val="right" w:leader="dot" w:pos="8306"/>
        </w:tabs>
      </w:pPr>
      <w:hyperlink w:anchor="_Toc23378" w:history="1">
        <w:r>
          <w:rPr>
            <w:rFonts w:ascii="仿宋" w:eastAsia="仿宋" w:hAnsi="仿宋" w:cs="仿宋" w:hint="eastAsia"/>
          </w:rPr>
          <w:t>（六）资金筹措与投</w:t>
        </w:r>
        <w:r>
          <w:rPr>
            <w:rFonts w:ascii="仿宋" w:eastAsia="仿宋" w:hAnsi="仿宋" w:cs="仿宋" w:hint="eastAsia"/>
          </w:rPr>
          <w:t>资计划</w:t>
        </w:r>
        <w:r>
          <w:tab/>
        </w:r>
        <w:r>
          <w:fldChar w:fldCharType="begin"/>
        </w:r>
        <w:r>
          <w:instrText xml:space="preserve"> PAGEREF _Toc23378 \h </w:instrText>
        </w:r>
        <w:r>
          <w:fldChar w:fldCharType="separate"/>
        </w:r>
        <w:r>
          <w:t>40</w:t>
        </w:r>
        <w:r>
          <w:fldChar w:fldCharType="end"/>
        </w:r>
      </w:hyperlink>
    </w:p>
    <w:p w:rsidR="00CA7504" w14:paraId="742B75E6" w14:textId="77777777">
      <w:pPr>
        <w:pStyle w:val="TOC1"/>
        <w:tabs>
          <w:tab w:val="right" w:leader="dot" w:pos="8306"/>
        </w:tabs>
      </w:pPr>
      <w:hyperlink w:anchor="_Toc1233" w:history="1">
        <w:r>
          <w:rPr>
            <w:rFonts w:ascii="仿宋" w:eastAsia="仿宋" w:hAnsi="仿宋" w:cs="仿宋" w:hint="eastAsia"/>
          </w:rPr>
          <w:t>十、节能方案</w:t>
        </w:r>
        <w:r>
          <w:tab/>
        </w:r>
        <w:r>
          <w:fldChar w:fldCharType="begin"/>
        </w:r>
        <w:r>
          <w:instrText xml:space="preserve"> PAGEREF _Toc1233 \h </w:instrText>
        </w:r>
        <w:r>
          <w:fldChar w:fldCharType="separate"/>
        </w:r>
        <w:r>
          <w:t>40</w:t>
        </w:r>
        <w:r>
          <w:fldChar w:fldCharType="end"/>
        </w:r>
      </w:hyperlink>
    </w:p>
    <w:p w:rsidR="00CA7504" w14:paraId="4256ED12"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5506" w:history="1">
        <w:r>
          <w:rPr>
            <w:rFonts w:ascii="仿宋" w:eastAsia="仿宋" w:hAnsi="仿宋" w:cs="仿宋" w:hint="eastAsia"/>
          </w:rPr>
          <w:t>（一）数字经济项目节能概述</w:t>
        </w:r>
        <w:r>
          <w:tab/>
        </w:r>
        <w:r>
          <w:fldChar w:fldCharType="begin"/>
        </w:r>
        <w:r>
          <w:instrText xml:space="preserve"> PAGEREF _Toc5506 \h </w:instrText>
        </w:r>
        <w:r>
          <w:fldChar w:fldCharType="separate"/>
        </w:r>
        <w:r>
          <w:t>40</w:t>
        </w:r>
        <w:r>
          <w:fldChar w:fldCharType="end"/>
        </w:r>
      </w:hyperlink>
    </w:p>
    <w:p w:rsidR="00CA7504" w14:paraId="1BD19067" w14:textId="77777777">
      <w:pPr>
        <w:pStyle w:val="TOC2"/>
        <w:tabs>
          <w:tab w:val="right" w:leader="dot" w:pos="8306"/>
        </w:tabs>
      </w:pPr>
      <w:hyperlink w:anchor="_Toc273" w:history="1">
        <w:r>
          <w:rPr>
            <w:rFonts w:ascii="仿宋" w:eastAsia="仿宋" w:hAnsi="仿宋" w:cs="仿宋" w:hint="eastAsia"/>
          </w:rPr>
          <w:t>（二）能源消费种类和数量分析</w:t>
        </w:r>
        <w:r>
          <w:tab/>
        </w:r>
        <w:r>
          <w:fldChar w:fldCharType="begin"/>
        </w:r>
        <w:r>
          <w:instrText xml:space="preserve"> PAGEREF _Toc273 \h </w:instrText>
        </w:r>
        <w:r>
          <w:fldChar w:fldCharType="separate"/>
        </w:r>
        <w:r>
          <w:t>41</w:t>
        </w:r>
        <w:r>
          <w:fldChar w:fldCharType="end"/>
        </w:r>
      </w:hyperlink>
    </w:p>
    <w:p w:rsidR="00CA7504" w14:paraId="519D701F" w14:textId="77777777">
      <w:pPr>
        <w:pStyle w:val="TOC2"/>
        <w:tabs>
          <w:tab w:val="right" w:leader="dot" w:pos="8306"/>
        </w:tabs>
      </w:pPr>
      <w:hyperlink w:anchor="_Toc22000" w:history="1">
        <w:r>
          <w:rPr>
            <w:rFonts w:ascii="仿宋" w:eastAsia="仿宋" w:hAnsi="仿宋" w:cs="仿宋" w:hint="eastAsia"/>
          </w:rPr>
          <w:t>（三）数字经济项目节能措施</w:t>
        </w:r>
        <w:r>
          <w:tab/>
        </w:r>
        <w:r>
          <w:fldChar w:fldCharType="begin"/>
        </w:r>
        <w:r>
          <w:instrText xml:space="preserve"> PAGEREF _Toc22000 \h </w:instrText>
        </w:r>
        <w:r>
          <w:fldChar w:fldCharType="separate"/>
        </w:r>
        <w:r>
          <w:t>43</w:t>
        </w:r>
        <w:r>
          <w:fldChar w:fldCharType="end"/>
        </w:r>
      </w:hyperlink>
    </w:p>
    <w:p w:rsidR="00CA7504" w14:paraId="1FE331A7" w14:textId="77777777">
      <w:pPr>
        <w:pStyle w:val="TOC2"/>
        <w:tabs>
          <w:tab w:val="right" w:leader="dot" w:pos="8306"/>
        </w:tabs>
      </w:pPr>
      <w:hyperlink w:anchor="_Toc32606" w:history="1">
        <w:r>
          <w:rPr>
            <w:rFonts w:ascii="仿宋" w:eastAsia="仿宋" w:hAnsi="仿宋" w:cs="仿宋" w:hint="eastAsia"/>
          </w:rPr>
          <w:t>（四）节能综合评价</w:t>
        </w:r>
        <w:r>
          <w:tab/>
        </w:r>
        <w:r>
          <w:fldChar w:fldCharType="begin"/>
        </w:r>
        <w:r>
          <w:instrText xml:space="preserve"> PAGEREF _Toc32606 \h </w:instrText>
        </w:r>
        <w:r>
          <w:fldChar w:fldCharType="separate"/>
        </w:r>
        <w:r>
          <w:t>45</w:t>
        </w:r>
        <w:r>
          <w:fldChar w:fldCharType="end"/>
        </w:r>
      </w:hyperlink>
    </w:p>
    <w:p w:rsidR="00CA7504" w14:paraId="69F485B8" w14:textId="0E168F1B">
      <w:pPr>
        <w:pStyle w:val="TOC1"/>
        <w:tabs>
          <w:tab w:val="right" w:leader="dot" w:pos="8306"/>
        </w:tabs>
      </w:pPr>
      <w:hyperlink w:anchor="_Toc32482" w:history="1">
        <w:r>
          <w:rPr>
            <w:rFonts w:ascii="仿宋" w:eastAsia="仿宋" w:hAnsi="仿宋" w:cs="仿宋" w:hint="eastAsia"/>
          </w:rPr>
          <w:t>十一、</w:t>
        </w:r>
        <w:r>
          <w:rPr>
            <w:rFonts w:ascii="仿宋" w:eastAsia="仿宋" w:hAnsi="仿宋" w:cs="仿宋" w:hint="eastAsia"/>
          </w:rPr>
          <w:t>环境保护可行性</w:t>
        </w:r>
        <w:r>
          <w:tab/>
        </w:r>
        <w:r>
          <w:fldChar w:fldCharType="begin"/>
        </w:r>
        <w:r>
          <w:instrText xml:space="preserve"> PAGEREF _Toc32482 \h </w:instrText>
        </w:r>
        <w:r>
          <w:fldChar w:fldCharType="separate"/>
        </w:r>
        <w:r>
          <w:t>46</w:t>
        </w:r>
        <w:r>
          <w:fldChar w:fldCharType="end"/>
        </w:r>
      </w:hyperlink>
    </w:p>
    <w:p w:rsidR="00CA7504" w14:paraId="64BACA92" w14:textId="77777777">
      <w:pPr>
        <w:pStyle w:val="TOC2"/>
        <w:tabs>
          <w:tab w:val="right" w:leader="dot" w:pos="8306"/>
        </w:tabs>
      </w:pPr>
      <w:hyperlink w:anchor="_Toc28963" w:history="1">
        <w:r>
          <w:rPr>
            <w:rFonts w:ascii="仿宋" w:eastAsia="仿宋" w:hAnsi="仿宋" w:cs="仿宋" w:hint="eastAsia"/>
          </w:rPr>
          <w:t>（一）建设区域环境质量现状</w:t>
        </w:r>
        <w:r>
          <w:tab/>
        </w:r>
        <w:r>
          <w:fldChar w:fldCharType="begin"/>
        </w:r>
        <w:r>
          <w:instrText xml:space="preserve"> PAGEREF _Toc28963 \h </w:instrText>
        </w:r>
        <w:r>
          <w:fldChar w:fldCharType="separate"/>
        </w:r>
        <w:r>
          <w:t>46</w:t>
        </w:r>
        <w:r>
          <w:fldChar w:fldCharType="end"/>
        </w:r>
      </w:hyperlink>
    </w:p>
    <w:p w:rsidR="00CA7504" w14:paraId="6CFA1E00" w14:textId="77777777">
      <w:pPr>
        <w:pStyle w:val="TOC2"/>
        <w:tabs>
          <w:tab w:val="right" w:leader="dot" w:pos="8306"/>
        </w:tabs>
      </w:pPr>
      <w:hyperlink w:anchor="_Toc23397" w:history="1">
        <w:r>
          <w:rPr>
            <w:rFonts w:ascii="仿宋" w:eastAsia="仿宋" w:hAnsi="仿宋" w:cs="仿宋" w:hint="eastAsia"/>
          </w:rPr>
          <w:t>（二）建设期环境保护</w:t>
        </w:r>
        <w:r>
          <w:tab/>
        </w:r>
        <w:r>
          <w:fldChar w:fldCharType="begin"/>
        </w:r>
        <w:r>
          <w:instrText xml:space="preserve"> PAGEREF _Toc23397 \h </w:instrText>
        </w:r>
        <w:r>
          <w:fldChar w:fldCharType="separate"/>
        </w:r>
        <w:r>
          <w:t>46</w:t>
        </w:r>
        <w:r>
          <w:fldChar w:fldCharType="end"/>
        </w:r>
      </w:hyperlink>
    </w:p>
    <w:p w:rsidR="00CA7504" w14:paraId="525DD378" w14:textId="77777777">
      <w:pPr>
        <w:pStyle w:val="TOC2"/>
        <w:tabs>
          <w:tab w:val="right" w:leader="dot" w:pos="8306"/>
        </w:tabs>
      </w:pPr>
      <w:hyperlink w:anchor="_Toc24383" w:history="1">
        <w:r>
          <w:rPr>
            <w:rFonts w:ascii="仿宋" w:eastAsia="仿宋" w:hAnsi="仿宋" w:cs="仿宋" w:hint="eastAsia"/>
          </w:rPr>
          <w:t>（三）运营期环境保护</w:t>
        </w:r>
        <w:r>
          <w:tab/>
        </w:r>
        <w:r>
          <w:fldChar w:fldCharType="begin"/>
        </w:r>
        <w:r>
          <w:instrText xml:space="preserve"> PAGEREF _Toc24383 \h </w:instrText>
        </w:r>
        <w:r>
          <w:fldChar w:fldCharType="separate"/>
        </w:r>
        <w:r>
          <w:t>48</w:t>
        </w:r>
        <w:r>
          <w:fldChar w:fldCharType="end"/>
        </w:r>
      </w:hyperlink>
    </w:p>
    <w:p w:rsidR="00CA7504" w14:paraId="74868AF7" w14:textId="77777777">
      <w:pPr>
        <w:pStyle w:val="TOC2"/>
        <w:tabs>
          <w:tab w:val="right" w:leader="dot" w:pos="8306"/>
        </w:tabs>
      </w:pPr>
      <w:hyperlink w:anchor="_Toc15045" w:history="1">
        <w:r>
          <w:rPr>
            <w:rFonts w:ascii="仿宋" w:eastAsia="仿宋" w:hAnsi="仿宋" w:cs="仿宋" w:hint="eastAsia"/>
          </w:rPr>
          <w:t>（四）数字经济项目建设对区域经济的影响</w:t>
        </w:r>
        <w:r>
          <w:tab/>
        </w:r>
        <w:r>
          <w:fldChar w:fldCharType="begin"/>
        </w:r>
        <w:r>
          <w:instrText xml:space="preserve"> PAGEREF _Toc15045 \h </w:instrText>
        </w:r>
        <w:r>
          <w:fldChar w:fldCharType="separate"/>
        </w:r>
        <w:r>
          <w:t>50</w:t>
        </w:r>
        <w:r>
          <w:fldChar w:fldCharType="end"/>
        </w:r>
      </w:hyperlink>
    </w:p>
    <w:p w:rsidR="00CA7504" w14:paraId="688E26E8" w14:textId="77777777">
      <w:pPr>
        <w:pStyle w:val="TOC2"/>
        <w:tabs>
          <w:tab w:val="right" w:leader="dot" w:pos="8306"/>
        </w:tabs>
      </w:pPr>
      <w:hyperlink w:anchor="_Toc9769" w:history="1">
        <w:r>
          <w:rPr>
            <w:rFonts w:ascii="仿宋" w:eastAsia="仿宋" w:hAnsi="仿宋" w:cs="仿宋" w:hint="eastAsia"/>
          </w:rPr>
          <w:t>（五）废弃物处理</w:t>
        </w:r>
        <w:r>
          <w:tab/>
        </w:r>
        <w:r>
          <w:fldChar w:fldCharType="begin"/>
        </w:r>
        <w:r>
          <w:instrText xml:space="preserve"> PAGEREF _Toc9769 \h </w:instrText>
        </w:r>
        <w:r>
          <w:fldChar w:fldCharType="separate"/>
        </w:r>
        <w:r>
          <w:t>52</w:t>
        </w:r>
        <w:r>
          <w:fldChar w:fldCharType="end"/>
        </w:r>
      </w:hyperlink>
    </w:p>
    <w:p w:rsidR="00CA7504" w14:paraId="307771D1" w14:textId="77777777">
      <w:pPr>
        <w:pStyle w:val="TOC2"/>
        <w:tabs>
          <w:tab w:val="right" w:leader="dot" w:pos="8306"/>
        </w:tabs>
      </w:pPr>
      <w:hyperlink w:anchor="_Toc4230" w:history="1">
        <w:r>
          <w:rPr>
            <w:rFonts w:ascii="仿宋" w:eastAsia="仿宋" w:hAnsi="仿宋" w:cs="仿宋" w:hint="eastAsia"/>
          </w:rPr>
          <w:t>（六）特殊环境影响分析</w:t>
        </w:r>
        <w:r>
          <w:tab/>
        </w:r>
        <w:r>
          <w:fldChar w:fldCharType="begin"/>
        </w:r>
        <w:r>
          <w:instrText xml:space="preserve"> PAGEREF _Toc4230 \h </w:instrText>
        </w:r>
        <w:r>
          <w:fldChar w:fldCharType="separate"/>
        </w:r>
        <w:r>
          <w:t>53</w:t>
        </w:r>
        <w:r>
          <w:fldChar w:fldCharType="end"/>
        </w:r>
      </w:hyperlink>
    </w:p>
    <w:p w:rsidR="00CA7504" w14:paraId="7156291A" w14:textId="77777777">
      <w:pPr>
        <w:pStyle w:val="TOC2"/>
        <w:tabs>
          <w:tab w:val="right" w:leader="dot" w:pos="8306"/>
        </w:tabs>
      </w:pPr>
      <w:hyperlink w:anchor="_Toc6270" w:history="1">
        <w:r>
          <w:rPr>
            <w:rFonts w:ascii="仿宋" w:eastAsia="仿宋" w:hAnsi="仿宋" w:cs="仿宋" w:hint="eastAsia"/>
          </w:rPr>
          <w:t>（七）清洁生产</w:t>
        </w:r>
        <w:r>
          <w:tab/>
        </w:r>
        <w:r>
          <w:fldChar w:fldCharType="begin"/>
        </w:r>
        <w:r>
          <w:instrText xml:space="preserve"> PAGEREF _Toc6270 \h </w:instrText>
        </w:r>
        <w:r>
          <w:fldChar w:fldCharType="separate"/>
        </w:r>
        <w:r>
          <w:t>54</w:t>
        </w:r>
        <w:r>
          <w:fldChar w:fldCharType="end"/>
        </w:r>
      </w:hyperlink>
    </w:p>
    <w:p w:rsidR="00CA7504" w14:paraId="1173C3E8" w14:textId="77777777">
      <w:pPr>
        <w:pStyle w:val="TOC2"/>
        <w:tabs>
          <w:tab w:val="right" w:leader="dot" w:pos="8306"/>
        </w:tabs>
      </w:pPr>
      <w:hyperlink w:anchor="_Toc1373" w:history="1">
        <w:r>
          <w:rPr>
            <w:rFonts w:ascii="仿宋" w:eastAsia="仿宋" w:hAnsi="仿宋" w:cs="仿宋" w:hint="eastAsia"/>
          </w:rPr>
          <w:t>（八）环境保护综合评价</w:t>
        </w:r>
        <w:r>
          <w:tab/>
        </w:r>
        <w:r>
          <w:fldChar w:fldCharType="begin"/>
        </w:r>
        <w:r>
          <w:instrText xml:space="preserve"> PAGEREF _Toc1373 \h </w:instrText>
        </w:r>
        <w:r>
          <w:fldChar w:fldCharType="separate"/>
        </w:r>
        <w:r>
          <w:t>55</w:t>
        </w:r>
        <w:r>
          <w:fldChar w:fldCharType="end"/>
        </w:r>
      </w:hyperlink>
    </w:p>
    <w:p w:rsidR="00CA7504" w14:paraId="212F5FB1" w14:textId="77777777">
      <w:pPr>
        <w:pStyle w:val="TOC1"/>
        <w:tabs>
          <w:tab w:val="right" w:leader="dot" w:pos="8306"/>
        </w:tabs>
      </w:pPr>
      <w:hyperlink w:anchor="_Toc25244" w:history="1">
        <w:r>
          <w:rPr>
            <w:rFonts w:ascii="仿宋" w:eastAsia="仿宋" w:hAnsi="仿宋" w:cs="仿宋" w:hint="eastAsia"/>
          </w:rPr>
          <w:t>十二、建设规模</w:t>
        </w:r>
        <w:r>
          <w:tab/>
        </w:r>
        <w:r>
          <w:fldChar w:fldCharType="begin"/>
        </w:r>
        <w:r>
          <w:instrText xml:space="preserve"> PAGEREF _Toc25244 \h </w:instrText>
        </w:r>
        <w:r>
          <w:fldChar w:fldCharType="separate"/>
        </w:r>
        <w:r>
          <w:t>56</w:t>
        </w:r>
        <w:r>
          <w:fldChar w:fldCharType="end"/>
        </w:r>
      </w:hyperlink>
    </w:p>
    <w:p w:rsidR="00CA7504" w14:paraId="3176DCEC" w14:textId="77777777">
      <w:pPr>
        <w:pStyle w:val="TOC2"/>
        <w:tabs>
          <w:tab w:val="right" w:leader="dot" w:pos="8306"/>
        </w:tabs>
      </w:pPr>
      <w:hyperlink w:anchor="_Toc2235" w:history="1">
        <w:r>
          <w:rPr>
            <w:rFonts w:ascii="仿宋" w:eastAsia="仿宋" w:hAnsi="仿宋" w:cs="仿宋" w:hint="eastAsia"/>
          </w:rPr>
          <w:t>（一）产品规划</w:t>
        </w:r>
        <w:r>
          <w:tab/>
        </w:r>
        <w:r>
          <w:fldChar w:fldCharType="begin"/>
        </w:r>
        <w:r>
          <w:instrText xml:space="preserve"> PAG</w:instrText>
        </w:r>
        <w:r>
          <w:instrText xml:space="preserve">EREF _Toc2235 \h </w:instrText>
        </w:r>
        <w:r>
          <w:fldChar w:fldCharType="separate"/>
        </w:r>
        <w:r>
          <w:t>56</w:t>
        </w:r>
        <w:r>
          <w:fldChar w:fldCharType="end"/>
        </w:r>
      </w:hyperlink>
    </w:p>
    <w:p w:rsidR="00CA7504" w14:paraId="3806187C" w14:textId="77777777">
      <w:pPr>
        <w:pStyle w:val="TOC2"/>
        <w:tabs>
          <w:tab w:val="right" w:leader="dot" w:pos="8306"/>
        </w:tabs>
      </w:pPr>
      <w:hyperlink w:anchor="_Toc8312" w:history="1">
        <w:r>
          <w:rPr>
            <w:rFonts w:ascii="仿宋" w:eastAsia="仿宋" w:hAnsi="仿宋" w:cs="仿宋" w:hint="eastAsia"/>
          </w:rPr>
          <w:t>（二）建设规模</w:t>
        </w:r>
        <w:r>
          <w:tab/>
        </w:r>
        <w:r>
          <w:fldChar w:fldCharType="begin"/>
        </w:r>
        <w:r>
          <w:instrText xml:space="preserve"> PAGEREF _Toc8312 \h </w:instrText>
        </w:r>
        <w:r>
          <w:fldChar w:fldCharType="separate"/>
        </w:r>
        <w:r>
          <w:t>57</w:t>
        </w:r>
        <w:r>
          <w:fldChar w:fldCharType="end"/>
        </w:r>
      </w:hyperlink>
    </w:p>
    <w:p w:rsidR="00CA7504" w14:paraId="5CE62337"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CA7504" w14:paraId="08216777" w14:textId="77777777">
      <w:pPr>
        <w:pStyle w:val="Heading1"/>
        <w:jc w:val="center"/>
        <w:rPr>
          <w:rFonts w:ascii="仿宋" w:eastAsia="仿宋" w:hAnsi="仿宋" w:cs="仿宋"/>
        </w:rPr>
      </w:pPr>
      <w:bookmarkStart w:id="0" w:name="_Toc14949"/>
      <w:r>
        <w:rPr>
          <w:rFonts w:ascii="仿宋" w:eastAsia="仿宋" w:hAnsi="仿宋" w:cs="仿宋" w:hint="eastAsia"/>
        </w:rPr>
        <w:t>概论</w:t>
      </w:r>
      <w:bookmarkEnd w:id="0"/>
    </w:p>
    <w:p w:rsidR="00CA7504" w14:paraId="048AFC1A"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CA7504" w14:paraId="62F629F0"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CA7504" w14:paraId="18B3DABE" w14:textId="77777777">
      <w:pPr>
        <w:pStyle w:val="Heading1"/>
        <w:ind w:firstLine="560" w:firstLineChars="200"/>
        <w:rPr>
          <w:rFonts w:ascii="仿宋" w:eastAsia="仿宋" w:hAnsi="仿宋" w:cs="仿宋"/>
          <w:sz w:val="28"/>
        </w:rPr>
      </w:pPr>
      <w:bookmarkStart w:id="1" w:name="_Toc21133"/>
      <w:r>
        <w:rPr>
          <w:rFonts w:ascii="仿宋" w:eastAsia="仿宋" w:hAnsi="仿宋" w:cs="仿宋" w:hint="eastAsia"/>
          <w:sz w:val="28"/>
        </w:rPr>
        <w:t>一、行业前景及市场预测</w:t>
      </w:r>
      <w:bookmarkEnd w:id="1"/>
    </w:p>
    <w:p w:rsidR="00CA7504" w14:paraId="46DB7CD8" w14:textId="77777777">
      <w:pPr>
        <w:pStyle w:val="Heading2"/>
        <w:rPr>
          <w:rFonts w:ascii="仿宋" w:eastAsia="仿宋" w:hAnsi="仿宋" w:cs="仿宋"/>
        </w:rPr>
      </w:pPr>
      <w:bookmarkStart w:id="2" w:name="_Toc9244"/>
      <w:r>
        <w:rPr>
          <w:rFonts w:ascii="仿宋" w:eastAsia="仿宋" w:hAnsi="仿宋" w:cs="仿宋" w:hint="eastAsia"/>
        </w:rPr>
        <w:t>（一）行业基本情况</w:t>
      </w:r>
      <w:bookmarkEnd w:id="2"/>
    </w:p>
    <w:p w:rsidR="00CA7504" w14:paraId="6D5151CB" w14:textId="1F8CC0B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行业定义：数字经济行业是一个关键的产业领域，专注于生产、分离和供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CA7504" w14:paraId="63BBC517" w14:textId="75C8E28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市场规模：数字经济行业的市场规模庞大。全球范围内，该行业的市场价</w:t>
      </w:r>
      <w:r>
        <w:rPr>
          <w:rFonts w:ascii="仿宋" w:eastAsia="仿宋" w:hAnsi="仿宋" w:cs="仿宋" w:hint="eastAsia"/>
          <w:sz w:val="28"/>
        </w:rPr>
        <w:t>值数以百亿美元计。在国内市场，该行业也呈现出强劲增长势头。</w:t>
      </w:r>
    </w:p>
    <w:p w:rsidR="00CA7504" w14:paraId="3584F65F" w14:textId="36A8010F">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行业分类：数字经济行业通常可以分为以下几个子领域，包括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CA7504" w14:paraId="48EC6D62" w14:textId="663D5B0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CA7504" w14:paraId="312D1E65" w14:textId="5AD975A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CA7504" w14:paraId="2AF3E1B5" w14:textId="63827EC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w:t>
      </w:r>
      <w:r>
        <w:rPr>
          <w:rFonts w:ascii="仿宋" w:eastAsia="仿宋" w:hAnsi="仿宋" w:cs="仿宋" w:hint="eastAsia"/>
          <w:sz w:val="28"/>
        </w:rPr>
        <w:t>响着行业的未来发展方向。</w:t>
      </w:r>
    </w:p>
    <w:p w:rsidR="00CA7504" w14:paraId="6926AE80" w14:textId="2046513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竞争格局：全球数字经济行业竞争激烈，存在一些大型国际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CA7504" w14:paraId="0C0144DC" w14:textId="44A76CC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政策和法规：环保法规、安全标准和质量管理要求对数字经济行业产生重大影响。政府制定的法规和政策对行业的合规性和可持续性产生关键作用。</w:t>
      </w:r>
    </w:p>
    <w:p w:rsidR="00CA7504" w14:paraId="27BB7607" w14:textId="6605AD91">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国际市场：国际市场对数字经济行业至关重要，特别是出口市场。国际市场的稳定性和竞争格局影响着行业内企业的国际化战略。</w:t>
      </w:r>
    </w:p>
    <w:p w:rsidR="00CA7504" w14:paraId="5DABB6AB" w14:textId="02E07D41">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发展前景：随着新兴产业的快速发展和技术不断进步，数字经济行业</w:t>
      </w:r>
      <w:r>
        <w:rPr>
          <w:rFonts w:ascii="仿宋" w:eastAsia="仿宋" w:hAnsi="仿宋" w:cs="仿宋" w:hint="eastAsia"/>
          <w:sz w:val="28"/>
        </w:rPr>
        <w:t>有望继续保持增长。国内外市场都将提供丰富的机会，但同时也伴随着激烈的竞争和各种挑战。因此，企业需要不断创新和适应市场变化，以确保行业的可持续发展。</w:t>
      </w:r>
    </w:p>
    <w:p w:rsidR="00CA7504" w14:paraId="1F8BACF1" w14:textId="77777777">
      <w:pPr>
        <w:pStyle w:val="Heading2"/>
        <w:ind w:firstLine="560" w:firstLineChars="200"/>
        <w:rPr>
          <w:rFonts w:ascii="仿宋" w:eastAsia="仿宋" w:hAnsi="仿宋" w:cs="仿宋"/>
          <w:sz w:val="28"/>
        </w:rPr>
      </w:pPr>
      <w:bookmarkStart w:id="3" w:name="_Toc974"/>
      <w:r>
        <w:rPr>
          <w:rFonts w:ascii="仿宋" w:eastAsia="仿宋" w:hAnsi="仿宋" w:cs="仿宋" w:hint="eastAsia"/>
          <w:sz w:val="28"/>
        </w:rPr>
        <w:t>（二）市场分析</w:t>
      </w:r>
      <w:bookmarkEnd w:id="3"/>
    </w:p>
    <w:p w:rsidR="00CA7504" w14:paraId="4C7665D4"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行业概述：</w:t>
      </w:r>
    </w:p>
    <w:p w:rsidR="00CA7504" w14:paraId="752D4C68" w14:textId="77777777">
      <w:pPr>
        <w:ind w:firstLine="560" w:firstLineChars="200"/>
        <w:rPr>
          <w:rFonts w:ascii="仿宋" w:eastAsia="仿宋" w:hAnsi="仿宋" w:cs="仿宋"/>
          <w:sz w:val="28"/>
        </w:rPr>
      </w:pPr>
      <w:r>
        <w:rPr>
          <w:rFonts w:ascii="仿宋" w:eastAsia="仿宋" w:hAnsi="仿宋" w:cs="仿宋" w:hint="eastAsia"/>
          <w:sz w:val="28"/>
        </w:rPr>
        <w:t>数字经济行业是一个多元化的领域，包括多种不同产品和服务的提供。</w:t>
      </w:r>
    </w:p>
    <w:p w:rsidR="00CA7504" w14:paraId="65D91C2D"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CA7504" w14:paraId="551AE7DA"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CA7504" w14:paraId="043D798E" w14:textId="77777777">
      <w:pPr>
        <w:ind w:firstLine="560" w:firstLineChars="200"/>
        <w:rPr>
          <w:rFonts w:ascii="仿宋" w:eastAsia="仿宋" w:hAnsi="仿宋" w:cs="仿宋"/>
          <w:sz w:val="28"/>
        </w:rPr>
      </w:pPr>
      <w:r>
        <w:rPr>
          <w:rFonts w:ascii="仿宋" w:eastAsia="仿宋" w:hAnsi="仿宋" w:cs="仿宋" w:hint="eastAsia"/>
          <w:sz w:val="28"/>
        </w:rPr>
        <w:t>数字经济行业的市场规模巨大，全球市值数以百亿美元计。</w:t>
      </w:r>
    </w:p>
    <w:p w:rsidR="00CA7504" w14:paraId="456CEA84" w14:textId="77777777">
      <w:pPr>
        <w:ind w:firstLine="560" w:firstLineChars="200"/>
        <w:rPr>
          <w:rFonts w:ascii="仿宋" w:eastAsia="仿宋" w:hAnsi="仿宋" w:cs="仿宋"/>
          <w:sz w:val="28"/>
        </w:rPr>
      </w:pPr>
      <w:r>
        <w:rPr>
          <w:rFonts w:ascii="仿宋" w:eastAsia="仿宋" w:hAnsi="仿宋" w:cs="仿宋" w:hint="eastAsia"/>
          <w:sz w:val="28"/>
        </w:rPr>
        <w:t>在国内市场，数字经济行业也呈现强劲增长趋势，为国内经济做出了重要贡献。</w:t>
      </w:r>
    </w:p>
    <w:p w:rsidR="00CA7504" w14:paraId="7E6DB10D"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CA7504" w14:paraId="512E3D87" w14:textId="77777777">
      <w:pPr>
        <w:ind w:firstLine="560" w:firstLineChars="200"/>
        <w:rPr>
          <w:rFonts w:ascii="仿宋" w:eastAsia="仿宋" w:hAnsi="仿宋" w:cs="仿宋"/>
          <w:sz w:val="28"/>
        </w:rPr>
      </w:pPr>
      <w:r>
        <w:rPr>
          <w:rFonts w:ascii="仿宋" w:eastAsia="仿宋" w:hAnsi="仿宋" w:cs="仿宋" w:hint="eastAsia"/>
          <w:sz w:val="28"/>
        </w:rPr>
        <w:t>数字经济行业可分为多个子领域，每个领域提供不同的产品和服务。</w:t>
      </w:r>
    </w:p>
    <w:p w:rsidR="00CA7504" w14:paraId="75FB3CFB"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CA7504" w14:paraId="425F5A53"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CA7504" w14:paraId="5F1906C8" w14:textId="77777777">
      <w:pPr>
        <w:ind w:firstLine="560" w:firstLineChars="200"/>
        <w:rPr>
          <w:rFonts w:ascii="仿宋" w:eastAsia="仿宋" w:hAnsi="仿宋" w:cs="仿宋"/>
          <w:sz w:val="28"/>
        </w:rPr>
      </w:pPr>
      <w:r>
        <w:rPr>
          <w:rFonts w:ascii="仿宋" w:eastAsia="仿宋" w:hAnsi="仿宋" w:cs="仿宋" w:hint="eastAsia"/>
          <w:sz w:val="28"/>
        </w:rPr>
        <w:t>数字经济行业的全球供应商包括国际公司和本土企业。</w:t>
      </w:r>
    </w:p>
    <w:p w:rsidR="00CA7504" w14:paraId="5E25FE52"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CA7504" w14:paraId="729A7D8E"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CA7504" w14:paraId="2BCFB4C3" w14:textId="77777777">
      <w:pPr>
        <w:ind w:firstLine="560" w:firstLineChars="200"/>
        <w:rPr>
          <w:rFonts w:ascii="仿宋" w:eastAsia="仿宋" w:hAnsi="仿宋" w:cs="仿宋"/>
          <w:sz w:val="28"/>
        </w:rPr>
      </w:pPr>
      <w:r>
        <w:rPr>
          <w:rFonts w:ascii="仿宋" w:eastAsia="仿宋" w:hAnsi="仿宋" w:cs="仿宋" w:hint="eastAsia"/>
          <w:sz w:val="28"/>
        </w:rPr>
        <w:t>数字经济行业的产品和服务广泛应用于下游行业，包括制造业、医疗保健、食品和饮料、交通、能源等多个领域。</w:t>
      </w:r>
    </w:p>
    <w:p w:rsidR="00CA7504" w14:paraId="5A566033"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w:t>
      </w:r>
      <w:r>
        <w:rPr>
          <w:rFonts w:ascii="仿宋" w:eastAsia="仿宋" w:hAnsi="仿宋" w:cs="仿宋" w:hint="eastAsia"/>
          <w:sz w:val="28"/>
        </w:rPr>
        <w:t>要求。</w:t>
      </w:r>
    </w:p>
    <w:p w:rsidR="00CA7504" w14:paraId="3EB569AE"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CA7504" w14:paraId="50A41A4B"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CA7504" w14:textId="77777777">
      <w:pPr>
        <w:ind w:firstLine="560" w:firstLineChars="200"/>
        <w:rPr>
          <w:rFonts w:ascii="仿宋" w:eastAsia="仿宋" w:hAnsi="仿宋" w:cs="仿宋"/>
          <w:sz w:val="28"/>
        </w:rPr>
      </w:pPr>
      <w:r>
        <w:rPr>
          <w:rFonts w:ascii="仿宋" w:eastAsia="仿宋" w:hAnsi="仿宋" w:cs="仿宋" w:hint="eastAsia"/>
          <w:sz w:val="28"/>
        </w:rPr>
        <w:t>数字经济行业具有全球性影响，因为它为多个国家和地区的经济和产业提供了关键支持。</w:t>
      </w:r>
    </w:p>
    <w:p w:rsidR="00CA7504" w14:paraId="4291802B"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CA7504" w14:paraId="62EED20D" w14:textId="77777777">
      <w:pPr>
        <w:ind w:firstLine="560" w:firstLineChars="200"/>
        <w:rPr>
          <w:rFonts w:ascii="仿宋" w:eastAsia="仿宋" w:hAnsi="仿宋" w:cs="仿宋"/>
          <w:sz w:val="28"/>
        </w:rPr>
      </w:pPr>
    </w:p>
    <w:p w:rsidR="00CA7504" w14:paraId="7EFD3428" w14:textId="77777777">
      <w:pPr>
        <w:pStyle w:val="Heading1"/>
        <w:ind w:firstLine="560" w:firstLineChars="200"/>
        <w:rPr>
          <w:rFonts w:ascii="仿宋" w:eastAsia="仿宋" w:hAnsi="仿宋" w:cs="仿宋"/>
          <w:sz w:val="28"/>
        </w:rPr>
      </w:pPr>
      <w:bookmarkStart w:id="4" w:name="_Toc16460"/>
      <w:r>
        <w:rPr>
          <w:rFonts w:ascii="仿宋" w:eastAsia="仿宋" w:hAnsi="仿宋" w:cs="仿宋" w:hint="eastAsia"/>
          <w:sz w:val="28"/>
        </w:rPr>
        <w:t>二、数字经济项目投资背景分析</w:t>
      </w:r>
      <w:bookmarkEnd w:id="4"/>
    </w:p>
    <w:p w:rsidR="00CA7504" w14:paraId="52C6D0E6" w14:textId="77777777">
      <w:pPr>
        <w:pStyle w:val="Heading2"/>
        <w:rPr>
          <w:rFonts w:ascii="仿宋" w:eastAsia="仿宋" w:hAnsi="仿宋" w:cs="仿宋"/>
        </w:rPr>
      </w:pPr>
      <w:bookmarkStart w:id="5" w:name="_Toc11778"/>
      <w:r>
        <w:rPr>
          <w:rFonts w:ascii="仿宋" w:eastAsia="仿宋" w:hAnsi="仿宋" w:cs="仿宋" w:hint="eastAsia"/>
        </w:rPr>
        <w:t>（一）行业背景分析</w:t>
      </w:r>
      <w:bookmarkEnd w:id="5"/>
    </w:p>
    <w:p w:rsidR="00CA7504" w14:paraId="3048F6D3" w14:textId="7931D777">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数字经济供需状况</w:t>
      </w:r>
    </w:p>
    <w:p w:rsidR="00CA7504" w14:paraId="7A31CC5F" w14:textId="0823DA8F">
      <w:pPr>
        <w:ind w:firstLine="560" w:firstLineChars="200"/>
        <w:rPr>
          <w:rFonts w:ascii="仿宋" w:eastAsia="仿宋" w:hAnsi="仿宋" w:cs="仿宋"/>
          <w:sz w:val="28"/>
        </w:rPr>
      </w:pPr>
      <w:r>
        <w:rPr>
          <w:rFonts w:ascii="仿宋" w:eastAsia="仿宋" w:hAnsi="仿宋" w:cs="仿宋" w:hint="eastAsia"/>
          <w:sz w:val="28"/>
        </w:rPr>
        <w:t>在考察数字经济行业的供需状况时，我们可以看到几个重要趋势。首先，全球对数字经济的需求稳步增长。这主要受到全球经济一体化的推动以及不断增长的人口和城市化趋势的影响。</w:t>
      </w:r>
      <w:r>
        <w:rPr>
          <w:rFonts w:ascii="仿宋" w:eastAsia="仿宋" w:hAnsi="仿宋" w:cs="仿宋" w:hint="eastAsia"/>
          <w:sz w:val="28"/>
        </w:rPr>
        <w:t>数字经济的广泛应用范围，包括工业、医疗、科学研究和电子制造等领域，使其成为各</w:t>
      </w:r>
      <w:r>
        <w:rPr>
          <w:rFonts w:ascii="仿宋" w:eastAsia="仿宋" w:hAnsi="仿宋" w:cs="仿宋" w:hint="eastAsia"/>
          <w:sz w:val="28"/>
        </w:rPr>
        <w:t>行各业的不可或缺的要素。</w:t>
      </w:r>
    </w:p>
    <w:p w:rsidR="00CA7504" w14:paraId="637A62E7"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其次，供应端也经历了显著的演变。全球数字经济市场已经形成了几家大型跨国数字经济生产企业，这些企业在市场中占据主导地位。</w:t>
      </w:r>
    </w:p>
    <w:p w:rsidR="00CA7504" w14:paraId="693124A3" w14:textId="628460C3">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数字经济主要供应商</w:t>
      </w:r>
    </w:p>
    <w:p w:rsidR="00CA7504" w14:paraId="1D577090" w14:textId="77777777">
      <w:pPr>
        <w:ind w:firstLine="560" w:firstLineChars="200"/>
        <w:rPr>
          <w:rFonts w:ascii="仿宋" w:eastAsia="仿宋" w:hAnsi="仿宋" w:cs="仿宋"/>
          <w:sz w:val="28"/>
        </w:rPr>
      </w:pPr>
      <w:r>
        <w:rPr>
          <w:rFonts w:ascii="仿宋" w:eastAsia="仿宋" w:hAnsi="仿宋" w:cs="仿宋" w:hint="eastAsia"/>
          <w:sz w:val="28"/>
        </w:rPr>
        <w:t>XXXX</w:t>
      </w:r>
    </w:p>
    <w:p w:rsidR="00CA7504" w14:paraId="3E85F4A4" w14:textId="0B80F741">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数字经济下游应用市场</w:t>
      </w:r>
    </w:p>
    <w:p w:rsidR="00CA7504" w14:paraId="3407177D" w14:textId="77777777">
      <w:pPr>
        <w:ind w:firstLine="560" w:firstLineChars="200"/>
        <w:rPr>
          <w:rFonts w:ascii="仿宋" w:eastAsia="仿宋" w:hAnsi="仿宋" w:cs="仿宋"/>
          <w:sz w:val="28"/>
        </w:rPr>
      </w:pPr>
      <w:r>
        <w:rPr>
          <w:rFonts w:ascii="仿宋" w:eastAsia="仿宋" w:hAnsi="仿宋" w:cs="仿宋" w:hint="eastAsia"/>
          <w:sz w:val="28"/>
        </w:rPr>
        <w:t>数字经济的广泛应用使其成为多个领域的重要组成部分。</w:t>
      </w:r>
    </w:p>
    <w:p w:rsidR="00CA7504" w14:paraId="0F1CDD12" w14:textId="6D9A26FE">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数字经济国际影响</w:t>
      </w:r>
    </w:p>
    <w:p w:rsidR="00CA7504" w14:paraId="6159BA07"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CA7504" w14:textId="77777777">
      <w:pPr>
        <w:ind w:firstLine="560" w:firstLineChars="200"/>
        <w:rPr>
          <w:rFonts w:ascii="仿宋" w:eastAsia="仿宋" w:hAnsi="仿宋" w:cs="仿宋"/>
          <w:sz w:val="28"/>
        </w:rPr>
      </w:pPr>
      <w:r>
        <w:rPr>
          <w:rFonts w:ascii="仿宋" w:eastAsia="仿宋" w:hAnsi="仿宋" w:cs="仿宋" w:hint="eastAsia"/>
          <w:sz w:val="28"/>
        </w:rPr>
        <w:t>国际因素对数字经济市场产生重大影响。国际数字经济价格波动、贸易政策和地缘政治事件都可能对供应和价格带来波动。随着全球市场的不断扩大，我国的数字经济市场受到了国际因素的更多影响。因此，政府和企业必须密切关注国际市场动态，以确保供应的稳定性和价格的可控性。</w:t>
      </w:r>
    </w:p>
    <w:p w:rsidR="00CA7504" w14:paraId="4A428B1D" w14:textId="77777777">
      <w:pPr>
        <w:pStyle w:val="Heading2"/>
        <w:ind w:firstLine="560" w:firstLineChars="200"/>
        <w:rPr>
          <w:rFonts w:ascii="仿宋" w:eastAsia="仿宋" w:hAnsi="仿宋" w:cs="仿宋"/>
          <w:sz w:val="28"/>
        </w:rPr>
      </w:pPr>
      <w:bookmarkStart w:id="6" w:name="_Toc6523"/>
      <w:r>
        <w:rPr>
          <w:rFonts w:ascii="仿宋" w:eastAsia="仿宋" w:hAnsi="仿宋" w:cs="仿宋" w:hint="eastAsia"/>
          <w:sz w:val="28"/>
        </w:rPr>
        <w:t>（二）产业发展分析</w:t>
      </w:r>
      <w:bookmarkEnd w:id="6"/>
    </w:p>
    <w:p w:rsidR="00CA7504" w14:paraId="75DFB8F0" w14:textId="4DD6C8D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数字经济行业面临的机遇</w:t>
      </w:r>
    </w:p>
    <w:p w:rsidR="00CA7504" w14:paraId="22C6D47D" w14:textId="77578200">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数字经济行业受益于不断增长的需求，这主要得益于全球各个领域的发展。随着科技的不断进步和新兴产业的崛起，对数字经济的需求持续扩大。特别是在电子、医疗、能源、半导体和新材料等领域，对高纯</w:t>
      </w:r>
      <w:r>
        <w:rPr>
          <w:rFonts w:ascii="仿宋" w:eastAsia="仿宋" w:hAnsi="仿宋" w:cs="仿宋" w:hint="eastAsia"/>
          <w:sz w:val="28"/>
        </w:rPr>
        <w:t>度</w:t>
      </w:r>
      <w:r>
        <w:rPr>
          <w:rFonts w:ascii="仿宋" w:eastAsia="仿宋" w:hAnsi="仿宋" w:cs="仿宋" w:hint="eastAsia"/>
          <w:sz w:val="28"/>
        </w:rPr>
        <w:t>XXX</w:t>
      </w:r>
      <w:r>
        <w:rPr>
          <w:rFonts w:ascii="仿宋" w:eastAsia="仿宋" w:hAnsi="仿宋" w:cs="仿宋" w:hint="eastAsia"/>
          <w:sz w:val="28"/>
        </w:rPr>
        <w:t>的需求快速增长。这为数字经济行业提供了巨大的市场机会。</w:t>
      </w:r>
    </w:p>
    <w:p w:rsidR="00CA7504" w14:paraId="40D27848" w14:textId="27888524">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随着技术的不断进步，数字经济行业正经历着技术创新的浪潮。新的生产和分离技术不断涌现，使得生产过程更加高效和环保。同时，对不同品种和纯度的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CA7504" w14:paraId="655D36D3" w14:textId="349CC519">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国际市场对数字经济行业的重要性不断增加。我国的数字经济企业正在积极寻求国际合作和市场拓展，出口额逐渐增加。国际市场的开放为企业提供了更大的发展机会，特别是在新兴市场。</w:t>
      </w:r>
    </w:p>
    <w:p w:rsidR="00CA7504" w14:paraId="440D203B" w14:textId="7D42170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数字经</w:t>
      </w:r>
      <w:r>
        <w:rPr>
          <w:rFonts w:ascii="仿宋" w:eastAsia="仿宋" w:hAnsi="仿宋" w:cs="仿宋" w:hint="eastAsia"/>
          <w:sz w:val="28"/>
        </w:rPr>
        <w:t>济行业面临的挑战</w:t>
      </w:r>
    </w:p>
    <w:p w:rsidR="00CA7504" w14:paraId="469A60A2" w14:textId="5D7E76DF">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p>
    <w:p w:rsidR="00CA7504" w14:textId="5D7E76DF">
      <w:pPr>
        <w:ind w:firstLine="560" w:firstLineChars="200"/>
        <w:rPr>
          <w:rFonts w:ascii="仿宋" w:eastAsia="仿宋" w:hAnsi="仿宋" w:cs="仿宋"/>
          <w:sz w:val="28"/>
        </w:rPr>
      </w:pPr>
      <w:r>
        <w:rPr>
          <w:rFonts w:ascii="仿宋" w:eastAsia="仿宋" w:hAnsi="仿宋" w:cs="仿宋" w:hint="eastAsia"/>
          <w:sz w:val="28"/>
        </w:rPr>
        <w:t>随着国内外数字经济企业的不断涌现，市场竞争变得更加激烈。企业需要不断提高自身的技术水平、降低生产成本以及改进产品质量，以在市场中保持竞争力。</w:t>
      </w:r>
    </w:p>
    <w:p w:rsidR="00CA7504" w14:paraId="2B7A0197" w14:textId="2BF22F09">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数字经济行业的生产依赖于复杂的供应链，包括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CA7504" w14:paraId="029BD66D" w14:textId="6915B84F">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政府和社会对环境保护的要求不断提高，这对数字经济行业的生产和运营提出了更高的要求。企业需要不断适应和遵守新的环境法规</w:t>
      </w:r>
      <w:r>
        <w:rPr>
          <w:rFonts w:ascii="仿宋" w:eastAsia="仿宋" w:hAnsi="仿宋" w:cs="仿宋" w:hint="eastAsia"/>
          <w:sz w:val="28"/>
        </w:rPr>
        <w:t>和安全标准，这可能增加生产成本。</w:t>
      </w:r>
    </w:p>
    <w:p w:rsidR="00CA7504" w14:paraId="2F7DBB89" w14:textId="014C9654">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国际市场的不确定性和地缘政治风险可能对数字经济行业产生负面影响。国际贸易争端、汇率波动和政治不稳定性都可能影响国际市场的供应和需求。</w:t>
      </w:r>
    </w:p>
    <w:p w:rsidR="00CA7504" w14:paraId="0590497F" w14:textId="77777777">
      <w:pPr>
        <w:pStyle w:val="Heading1"/>
        <w:ind w:firstLine="560" w:firstLineChars="200"/>
        <w:rPr>
          <w:rFonts w:ascii="仿宋" w:eastAsia="仿宋" w:hAnsi="仿宋" w:cs="仿宋"/>
          <w:sz w:val="28"/>
        </w:rPr>
      </w:pPr>
      <w:bookmarkStart w:id="7" w:name="_Toc7856"/>
      <w:r>
        <w:rPr>
          <w:rFonts w:ascii="仿宋" w:eastAsia="仿宋" w:hAnsi="仿宋" w:cs="仿宋" w:hint="eastAsia"/>
          <w:sz w:val="28"/>
        </w:rPr>
        <w:t>三、原材料及成品管理</w:t>
      </w:r>
      <w:bookmarkEnd w:id="7"/>
    </w:p>
    <w:p w:rsidR="00CA7504" w14:paraId="0B6045A3" w14:textId="77777777">
      <w:pPr>
        <w:pStyle w:val="Heading2"/>
        <w:rPr>
          <w:rFonts w:ascii="仿宋" w:eastAsia="仿宋" w:hAnsi="仿宋" w:cs="仿宋"/>
        </w:rPr>
      </w:pPr>
      <w:bookmarkStart w:id="8" w:name="_Toc18402"/>
      <w:r>
        <w:rPr>
          <w:rFonts w:ascii="仿宋" w:eastAsia="仿宋" w:hAnsi="仿宋" w:cs="仿宋" w:hint="eastAsia"/>
        </w:rPr>
        <w:t>（一）数字经济项目建设期原辅材料供应情况</w:t>
      </w:r>
      <w:bookmarkEnd w:id="8"/>
    </w:p>
    <w:p w:rsidR="00CA7504" w14:paraId="075C300C"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本期数字经济项目在施工阶段所需的原辅材料主要包括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材料。这些材料在当前市场上供应充足，满足了数字经济项目建设的需求。此外，我们还将与当地的供货厂家和商户进行密切合作，以确保材料的及时供应和质量可控。市场上存在多家可供选择的供货商，这为数</w:t>
      </w:r>
    </w:p>
    <w:p w:rsidR="00CA7504" w14:textId="77777777">
      <w:pPr>
        <w:ind w:firstLine="560" w:firstLineChars="200"/>
        <w:rPr>
          <w:rFonts w:ascii="仿宋" w:eastAsia="仿宋" w:hAnsi="仿宋" w:cs="仿宋"/>
          <w:sz w:val="28"/>
        </w:rPr>
      </w:pPr>
      <w:r>
        <w:rPr>
          <w:rFonts w:ascii="仿宋" w:eastAsia="仿宋" w:hAnsi="仿宋" w:cs="仿宋" w:hint="eastAsia"/>
          <w:sz w:val="28"/>
        </w:rPr>
        <w:t>字经济项目提供了充分的材料采购选择，也有助于维护竞争性的价格水平。数字经济项目管理团队将密切监测原辅材料市场的变化，以确保数字经济项目的施工进度不受材料供应方面的干扰。这一合理的供应链策略将有助于数字经济项目的高效推进和成本控制。</w:t>
      </w:r>
    </w:p>
    <w:p w:rsidR="00CA7504" w14:paraId="76ABE7D1" w14:textId="77777777">
      <w:pPr>
        <w:pStyle w:val="Heading2"/>
        <w:ind w:firstLine="560" w:firstLineChars="200"/>
        <w:rPr>
          <w:rFonts w:ascii="仿宋" w:eastAsia="仿宋" w:hAnsi="仿宋" w:cs="仿宋"/>
          <w:sz w:val="28"/>
        </w:rPr>
      </w:pPr>
      <w:bookmarkStart w:id="9" w:name="_Toc13006"/>
      <w:r>
        <w:rPr>
          <w:rFonts w:ascii="仿宋" w:eastAsia="仿宋" w:hAnsi="仿宋" w:cs="仿宋" w:hint="eastAsia"/>
          <w:sz w:val="28"/>
        </w:rPr>
        <w:t>（二）数字经济项目运营期原辅材料供应及质量管理</w:t>
      </w:r>
      <w:bookmarkEnd w:id="9"/>
    </w:p>
    <w:p w:rsidR="00CA7504" w14:paraId="3BE92441" w14:textId="77777777">
      <w:pPr>
        <w:ind w:firstLine="560" w:firstLineChars="200"/>
        <w:rPr>
          <w:rFonts w:ascii="仿宋" w:eastAsia="仿宋" w:hAnsi="仿宋" w:cs="仿宋"/>
          <w:sz w:val="28"/>
        </w:rPr>
      </w:pPr>
    </w:p>
    <w:p w:rsidR="00CA7504" w14:paraId="7A2097AB" w14:textId="722FD00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CA7504" w14:paraId="4F6774F4" w14:textId="07EF673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数字经济项目所需的混凝土和水泥等主要建筑材料将从当地可信赖的供应商采购。这些供应商具有稳定的生产能力，以满足数字经济项目的日常需求。</w:t>
      </w:r>
    </w:p>
    <w:p w:rsidR="00CA7504" w14:paraId="4EFE9BF7" w14:textId="6B69E89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w:t>
      </w:r>
      <w:r>
        <w:rPr>
          <w:rFonts w:ascii="仿宋" w:eastAsia="仿宋" w:hAnsi="仿宋" w:cs="仿宋" w:hint="eastAsia"/>
          <w:sz w:val="28"/>
        </w:rPr>
        <w:t>合格的供应商处采购，以确保供应的多样性和可靠性。这有助于降低数字经济项目在原材料方面的风险。</w:t>
      </w:r>
    </w:p>
    <w:p w:rsidR="00CA7504" w14:paraId="18B23F14" w14:textId="6900A6C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数字经济项目将使用一系列辅助材料，如绝缘材料、密封材料等。这些将从专业的供应商处获得，并严格按照产品规格和质量标准进行选择。</w:t>
      </w:r>
    </w:p>
    <w:p w:rsidR="00CA7504" w14:paraId="092AAEC5" w14:textId="590AC08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CA7504" w14:paraId="457F8080" w14:textId="61F7F5A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数字经济项目管理团队将建立有效的库存管理系统，以确保原材料和辅助材料的充足供应。库存将按照先进先出（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CA7504" w14:paraId="47718C89" w14:textId="59073FB2">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p>
    <w:p w:rsidR="00CA7504" w14:textId="59073FB2">
      <w:pPr>
        <w:ind w:firstLine="560" w:firstLineChars="200"/>
        <w:rPr>
          <w:rFonts w:ascii="仿宋" w:eastAsia="仿宋" w:hAnsi="仿宋" w:cs="仿宋"/>
          <w:sz w:val="28"/>
        </w:rPr>
      </w:pPr>
      <w:r>
        <w:rPr>
          <w:rFonts w:ascii="仿宋" w:eastAsia="仿宋" w:hAnsi="仿宋" w:cs="仿宋" w:hint="eastAsia"/>
          <w:sz w:val="28"/>
        </w:rPr>
        <w:t>所有原材料和辅助材料的质量将在供应商交付前进行检查。只有符合数字经济项目规格和质量标准的材料才能接受。在生产过程中，将定期对原材料和成品进行质量检测，以确保产品符合相关标准。</w:t>
      </w:r>
    </w:p>
    <w:p w:rsidR="00CA7504" w14:paraId="6A293C08" w14:textId="1B75EA4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数字经济项目将建立多样的供应链，与不同供应商建立合作伙伴关系，以降低风险。在供应商之间建立合理的竞争关系，以确保价格合理竞争。</w:t>
      </w:r>
    </w:p>
    <w:p w:rsidR="00CA7504" w14:paraId="4AF0FE0F" w14:textId="7DD7C28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数字经济项目管理团队将持续跟踪原材料和辅助材料的质量和供应情况。如果出现任何质量问题或供应中断，将采取迅速的纠正措施，并与供应商共同解决问题。</w:t>
      </w:r>
    </w:p>
    <w:p w:rsidR="00CA7504" w14:paraId="1A4F68A8" w14:textId="54A482A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数</w:t>
      </w:r>
      <w:r>
        <w:rPr>
          <w:rFonts w:ascii="仿宋" w:eastAsia="仿宋" w:hAnsi="仿宋" w:cs="仿宋" w:hint="eastAsia"/>
          <w:sz w:val="28"/>
        </w:rPr>
        <w:t>字经济项目鼓励可持续采购实践，如回收材料的使用和减少浪费。这有助于降低数字经济项目的环境足迹，并提高可持续性。</w:t>
      </w:r>
    </w:p>
    <w:p w:rsidR="00CA7504" w14:paraId="736EBB63" w14:textId="77777777">
      <w:pPr>
        <w:ind w:firstLine="560" w:firstLineChars="200"/>
        <w:rPr>
          <w:rFonts w:ascii="仿宋" w:eastAsia="仿宋" w:hAnsi="仿宋" w:cs="仿宋"/>
          <w:sz w:val="28"/>
        </w:rPr>
      </w:pPr>
    </w:p>
    <w:p w:rsidR="00CA7504" w14:paraId="7A17B44E" w14:textId="77777777">
      <w:pPr>
        <w:pStyle w:val="Heading1"/>
        <w:ind w:firstLine="560" w:firstLineChars="200"/>
        <w:rPr>
          <w:rFonts w:ascii="仿宋" w:eastAsia="仿宋" w:hAnsi="仿宋" w:cs="仿宋"/>
          <w:sz w:val="28"/>
        </w:rPr>
      </w:pPr>
      <w:bookmarkStart w:id="10" w:name="_Toc19380"/>
      <w:r>
        <w:rPr>
          <w:rFonts w:ascii="仿宋" w:eastAsia="仿宋" w:hAnsi="仿宋" w:cs="仿宋" w:hint="eastAsia"/>
          <w:sz w:val="28"/>
        </w:rPr>
        <w:t>四、建筑工程方案</w:t>
      </w:r>
      <w:bookmarkEnd w:id="10"/>
    </w:p>
    <w:p w:rsidR="00CA7504" w14:paraId="7A6D118A" w14:textId="77777777">
      <w:pPr>
        <w:pStyle w:val="Heading2"/>
        <w:rPr>
          <w:rFonts w:ascii="仿宋" w:eastAsia="仿宋" w:hAnsi="仿宋" w:cs="仿宋"/>
        </w:rPr>
      </w:pPr>
      <w:bookmarkStart w:id="11" w:name="_Toc3183"/>
      <w:r>
        <w:rPr>
          <w:rFonts w:ascii="仿宋" w:eastAsia="仿宋" w:hAnsi="仿宋" w:cs="仿宋" w:hint="eastAsia"/>
        </w:rPr>
        <w:t>（一）数字经济项目工程设计总体要求</w:t>
      </w:r>
      <w:bookmarkEnd w:id="11"/>
    </w:p>
    <w:p w:rsidR="00CA7504" w14:paraId="4546C90D" w14:textId="463597B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CA7504" w14:paraId="479BE38B" w14:textId="48B3863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总图布置必须符合可行性原则，确保工程的可实施性和经济性。同时，总图布置应合理，充分考虑地理、地质、气象、生态等多方面因素，以确保数字经济项目的持续稳定运行。</w:t>
      </w:r>
    </w:p>
    <w:p w:rsidR="00CA7504" w14:paraId="427533F2" w14:textId="54770A6C">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w:t>
      </w:r>
      <w:r>
        <w:rPr>
          <w:rFonts w:ascii="仿宋" w:eastAsia="仿宋" w:hAnsi="仿宋" w:cs="仿宋" w:hint="eastAsia"/>
          <w:sz w:val="28"/>
        </w:rPr>
        <w:t>有效运行。</w:t>
      </w:r>
    </w:p>
    <w:p w:rsidR="00CA7504" w14:paraId="2556ACB3" w14:textId="6E88810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CA7504" w14:paraId="092C0415" w14:textId="5F60186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CA7504" w14:paraId="78A53DD1" w14:textId="0A34F35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CA7504" w14:paraId="764170DC" w14:textId="07977F4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总图布置需要考虑当地社区和相关利益相关者的意见和需求，以确保数字经济项目不会引发不必要的争议和抵制</w:t>
      </w:r>
      <w:r>
        <w:rPr>
          <w:rFonts w:ascii="仿宋" w:eastAsia="仿宋" w:hAnsi="仿宋" w:cs="仿宋" w:hint="eastAsia"/>
          <w:sz w:val="28"/>
        </w:rPr>
        <w:t>。</w:t>
      </w:r>
    </w:p>
    <w:p w:rsidR="00CA7504" w14:paraId="4793A487" w14:textId="59F9E4E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总图布置应尊重当地的文化和历史遗产，确保数字经济项目与周围环境和社区相协调。这有助于提高数字经济项目的社会接受度。</w:t>
      </w:r>
    </w:p>
    <w:p w:rsidR="00CA7504" w14:paraId="061BAB95" w14:textId="62D09C7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CA7504" w14:paraId="6E92331D" w14:textId="1D5A22D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总体规划应考虑数字经济项目的各个方面，包括土地利用、基础设施、建筑布局、生态保护、资源利用、社会影响等多个层面，确保规划是全面的。</w:t>
      </w:r>
    </w:p>
    <w:p w:rsidR="00CA7504" w14:paraId="79BFE461" w14:textId="17D3D23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总体规划应基于可持续发展原则，促使数字经济项目在经济、社会和环境方面都具有长期可持续性。这包括资源的合理利用、环境的保护和社会的和谐发展。</w:t>
      </w:r>
    </w:p>
    <w:p w:rsidR="00CA7504" w14:paraId="51A95F63" w14:textId="5CFA948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https://d.book118.com/877033006136006030</w:t>
        </w:r>
      </w:hyperlink>
    </w:p>
    <w:p w:rsidR="00CA7504">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504" w14:paraId="3A49B07C" w14:textId="77777777">
    <w:pPr>
      <w:pStyle w:val="Header"/>
      <w:jc w:val="center"/>
      <w:rPr>
        <w:rFonts w:ascii="仿宋" w:eastAsia="仿宋" w:hAnsi="仿宋" w:cs="仿宋"/>
      </w:rPr>
    </w:pPr>
    <w:r>
      <w:rPr>
        <w:rFonts w:ascii="仿宋" w:eastAsia="仿宋" w:hAnsi="仿宋" w:cs="仿宋" w:hint="eastAsia"/>
      </w:rPr>
      <w:t>数字经济相关项目投资计划书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504" w14:textId="77777777">
    <w:pPr>
      <w:pStyle w:val="Header"/>
      <w:jc w:val="center"/>
      <w:rPr>
        <w:rFonts w:ascii="仿宋" w:eastAsia="仿宋" w:hAnsi="仿宋" w:cs="仿宋"/>
      </w:rPr>
    </w:pPr>
    <w:r>
      <w:rPr>
        <w:rFonts w:ascii="仿宋" w:eastAsia="仿宋" w:hAnsi="仿宋" w:cs="仿宋" w:hint="eastAsia"/>
      </w:rPr>
      <w:t>数字经济相关项目投资计划书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504" w14:textId="77777777">
    <w:pPr>
      <w:pStyle w:val="Header"/>
      <w:jc w:val="center"/>
      <w:rPr>
        <w:rFonts w:ascii="仿宋" w:eastAsia="仿宋" w:hAnsi="仿宋" w:cs="仿宋"/>
      </w:rPr>
    </w:pPr>
    <w:r>
      <w:rPr>
        <w:rFonts w:ascii="仿宋" w:eastAsia="仿宋" w:hAnsi="仿宋" w:cs="仿宋" w:hint="eastAsia"/>
      </w:rPr>
      <w:t>数字经济相关项目投资计划书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504" w14:textId="77777777">
    <w:pPr>
      <w:pStyle w:val="Header"/>
      <w:jc w:val="center"/>
      <w:rPr>
        <w:rFonts w:ascii="仿宋" w:eastAsia="仿宋" w:hAnsi="仿宋" w:cs="仿宋"/>
      </w:rPr>
    </w:pPr>
    <w:r>
      <w:rPr>
        <w:rFonts w:ascii="仿宋" w:eastAsia="仿宋" w:hAnsi="仿宋" w:cs="仿宋" w:hint="eastAsia"/>
      </w:rPr>
      <w:t>数字经济相关项目投资计划书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504" w14:textId="77777777">
    <w:pPr>
      <w:pStyle w:val="Header"/>
      <w:jc w:val="center"/>
      <w:rPr>
        <w:rFonts w:ascii="仿宋" w:eastAsia="仿宋" w:hAnsi="仿宋" w:cs="仿宋"/>
      </w:rPr>
    </w:pPr>
    <w:r>
      <w:rPr>
        <w:rFonts w:ascii="仿宋" w:eastAsia="仿宋" w:hAnsi="仿宋" w:cs="仿宋" w:hint="eastAsia"/>
      </w:rPr>
      <w:t>数字经济相关项目投资计划书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504" w14:textId="77777777">
    <w:pPr>
      <w:pStyle w:val="Header"/>
      <w:jc w:val="center"/>
      <w:rPr>
        <w:rFonts w:ascii="仿宋" w:eastAsia="仿宋" w:hAnsi="仿宋" w:cs="仿宋"/>
      </w:rPr>
    </w:pPr>
    <w:r>
      <w:rPr>
        <w:rFonts w:ascii="仿宋" w:eastAsia="仿宋" w:hAnsi="仿宋" w:cs="仿宋" w:hint="eastAsia"/>
      </w:rPr>
      <w:t>数字经济相关项目投资计划书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504" w14:textId="77777777">
    <w:pPr>
      <w:pStyle w:val="Header"/>
      <w:jc w:val="center"/>
      <w:rPr>
        <w:rFonts w:ascii="仿宋" w:eastAsia="仿宋" w:hAnsi="仿宋" w:cs="仿宋"/>
      </w:rPr>
    </w:pPr>
    <w:r>
      <w:rPr>
        <w:rFonts w:ascii="仿宋" w:eastAsia="仿宋" w:hAnsi="仿宋" w:cs="仿宋" w:hint="eastAsia"/>
      </w:rPr>
      <w:t>数字经济相关项目投资计划书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504" w14:textId="77777777">
    <w:pPr>
      <w:pStyle w:val="Header"/>
      <w:jc w:val="center"/>
      <w:rPr>
        <w:rFonts w:ascii="仿宋" w:eastAsia="仿宋" w:hAnsi="仿宋" w:cs="仿宋"/>
      </w:rPr>
    </w:pPr>
    <w:r>
      <w:rPr>
        <w:rFonts w:ascii="仿宋" w:eastAsia="仿宋" w:hAnsi="仿宋" w:cs="仿宋" w:hint="eastAsia"/>
      </w:rPr>
      <w:t>数字经济相关项目投资计划书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504" w14:textId="77777777">
    <w:pPr>
      <w:pStyle w:val="Header"/>
      <w:jc w:val="center"/>
      <w:rPr>
        <w:rFonts w:ascii="仿宋" w:eastAsia="仿宋" w:hAnsi="仿宋" w:cs="仿宋"/>
      </w:rPr>
    </w:pPr>
    <w:r>
      <w:rPr>
        <w:rFonts w:ascii="仿宋" w:eastAsia="仿宋" w:hAnsi="仿宋" w:cs="仿宋" w:hint="eastAsia"/>
      </w:rPr>
      <w:t>数字经济相关项目投资计划书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504" w14:textId="77777777">
    <w:pPr>
      <w:pStyle w:val="Header"/>
      <w:jc w:val="center"/>
      <w:rPr>
        <w:rFonts w:ascii="仿宋" w:eastAsia="仿宋" w:hAnsi="仿宋" w:cs="仿宋"/>
      </w:rPr>
    </w:pPr>
    <w:r>
      <w:rPr>
        <w:rFonts w:ascii="仿宋" w:eastAsia="仿宋" w:hAnsi="仿宋" w:cs="仿宋" w:hint="eastAsia"/>
      </w:rPr>
      <w:t>数字经济相关项目投资计划书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504" w14:textId="77777777">
    <w:pPr>
      <w:pStyle w:val="Header"/>
      <w:jc w:val="center"/>
      <w:rPr>
        <w:rFonts w:ascii="仿宋" w:eastAsia="仿宋" w:hAnsi="仿宋" w:cs="仿宋"/>
      </w:rPr>
    </w:pPr>
    <w:r>
      <w:rPr>
        <w:rFonts w:ascii="仿宋" w:eastAsia="仿宋" w:hAnsi="仿宋" w:cs="仿宋" w:hint="eastAsia"/>
      </w:rPr>
      <w:t>数字经济相关项目投资计划书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504" w14:textId="77777777">
    <w:pPr>
      <w:pStyle w:val="Header"/>
      <w:jc w:val="center"/>
      <w:rPr>
        <w:rFonts w:ascii="仿宋" w:eastAsia="仿宋" w:hAnsi="仿宋" w:cs="仿宋"/>
      </w:rPr>
    </w:pPr>
    <w:r>
      <w:rPr>
        <w:rFonts w:ascii="仿宋" w:eastAsia="仿宋" w:hAnsi="仿宋" w:cs="仿宋" w:hint="eastAsia"/>
      </w:rPr>
      <w:t>数字经济相关项目投资计划书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B87B60"/>
    <w:rsid w:val="00CA7504"/>
    <w:rsid w:val="00E823C6"/>
    <w:rsid w:val="11B87B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08F5692"/>
  <w15:docId w15:val="{4FF27CA9-39FD-455C-9624-0390C4A9C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77033006136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4527</Words>
  <Characters>25807</Characters>
  <Application>Microsoft Office Word</Application>
  <DocSecurity>0</DocSecurity>
  <Lines>215</Lines>
  <Paragraphs>60</Paragraphs>
  <ScaleCrop>false</ScaleCrop>
  <Company/>
  <LinksUpToDate>false</LinksUpToDate>
  <CharactersWithSpaces>30274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2023-12-04T20:29:00Z</dcterms:created>
  <dcterms:modified xsi:type="dcterms:W3CDTF">2023-12-22T13:35:00Z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FF461CE477EA49ED84B3413F82988F9D_11</vt:lpwstr>
  </property>
  <property fmtid="{D5CDD505-2E9C-101B-9397-08002B2CF9AE}" pid="3" name="KSOProductBuildVer">
    <vt:lpwstr>2052-12.1.0.15990</vt:lpwstr>
  </property>
</Properties>
</file>