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大型精密塑料模具项目规划设计纲要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40" w:history="1">
        <w:r>
          <w:rPr>
            <w:rFonts w:ascii="仿宋" w:eastAsia="仿宋" w:hAnsi="仿宋" w:cs="仿宋" w:hint="eastAsia"/>
            <w:lang w:eastAsia="zh-CN"/>
          </w:rPr>
          <w:t>概论</w:t>
        </w:r>
        <w:r>
          <w:tab/>
        </w:r>
        <w:r>
          <w:fldChar w:fldCharType="begin"/>
        </w:r>
        <w:r>
          <w:instrText xml:space="preserve"> PAGEREF _Toc2840 \h </w:instrText>
        </w:r>
        <w:r>
          <w:fldChar w:fldCharType="separate"/>
        </w:r>
        <w:r>
          <w:t>3</w:t>
        </w:r>
        <w:r>
          <w:fldChar w:fldCharType="end"/>
        </w:r>
      </w:hyperlink>
    </w:p>
    <w:p>
      <w:pPr>
        <w:pStyle w:val="TOC1"/>
        <w:tabs>
          <w:tab w:val="right" w:leader="dot" w:pos="8306"/>
        </w:tabs>
      </w:pPr>
      <w:hyperlink w:anchor="_Toc22182" w:history="1">
        <w:r>
          <w:rPr>
            <w:rFonts w:ascii="仿宋" w:eastAsia="仿宋" w:hAnsi="仿宋" w:cs="仿宋" w:hint="eastAsia"/>
            <w:lang w:eastAsia="zh-CN"/>
          </w:rPr>
          <w:t>一、大型精密塑料模具项目土建工程</w:t>
        </w:r>
        <w:r>
          <w:tab/>
        </w:r>
        <w:r>
          <w:fldChar w:fldCharType="begin"/>
        </w:r>
        <w:r>
          <w:instrText xml:space="preserve"> PAGEREF _Toc22182 \h </w:instrText>
        </w:r>
        <w:r>
          <w:fldChar w:fldCharType="separate"/>
        </w:r>
        <w:r>
          <w:t>3</w:t>
        </w:r>
        <w:r>
          <w:fldChar w:fldCharType="end"/>
        </w:r>
      </w:hyperlink>
    </w:p>
    <w:p>
      <w:pPr>
        <w:pStyle w:val="TOC2"/>
        <w:tabs>
          <w:tab w:val="right" w:leader="dot" w:pos="8306"/>
        </w:tabs>
      </w:pPr>
      <w:hyperlink w:anchor="_Toc28700" w:history="1">
        <w:r>
          <w:rPr>
            <w:rFonts w:ascii="仿宋" w:eastAsia="仿宋" w:hAnsi="仿宋" w:cs="仿宋" w:hint="eastAsia"/>
            <w:lang w:eastAsia="zh-CN"/>
          </w:rPr>
          <w:t>(一)、建筑工程设计原则</w:t>
        </w:r>
        <w:r>
          <w:tab/>
        </w:r>
        <w:r>
          <w:fldChar w:fldCharType="begin"/>
        </w:r>
        <w:r>
          <w:instrText xml:space="preserve"> PAGEREF _Toc28700 \h </w:instrText>
        </w:r>
        <w:r>
          <w:fldChar w:fldCharType="separate"/>
        </w:r>
        <w:r>
          <w:t>3</w:t>
        </w:r>
        <w:r>
          <w:fldChar w:fldCharType="end"/>
        </w:r>
      </w:hyperlink>
    </w:p>
    <w:p>
      <w:pPr>
        <w:pStyle w:val="TOC2"/>
        <w:tabs>
          <w:tab w:val="right" w:leader="dot" w:pos="8306"/>
        </w:tabs>
      </w:pPr>
      <w:hyperlink w:anchor="_Toc26183" w:history="1">
        <w:r>
          <w:rPr>
            <w:rFonts w:ascii="仿宋" w:eastAsia="仿宋" w:hAnsi="仿宋" w:cs="仿宋" w:hint="eastAsia"/>
            <w:lang w:eastAsia="zh-CN"/>
          </w:rPr>
          <w:t>(二)、土建工程设计年限及安全等级</w:t>
        </w:r>
        <w:r>
          <w:tab/>
        </w:r>
        <w:r>
          <w:fldChar w:fldCharType="begin"/>
        </w:r>
        <w:r>
          <w:instrText xml:space="preserve"> PAGEREF _Toc26183 \h </w:instrText>
        </w:r>
        <w:r>
          <w:fldChar w:fldCharType="separate"/>
        </w:r>
        <w:r>
          <w:t>4</w:t>
        </w:r>
        <w:r>
          <w:fldChar w:fldCharType="end"/>
        </w:r>
      </w:hyperlink>
    </w:p>
    <w:p>
      <w:pPr>
        <w:pStyle w:val="TOC2"/>
        <w:tabs>
          <w:tab w:val="right" w:leader="dot" w:pos="8306"/>
        </w:tabs>
      </w:pPr>
      <w:hyperlink w:anchor="_Toc22353" w:history="1">
        <w:r>
          <w:rPr>
            <w:rFonts w:ascii="仿宋" w:eastAsia="仿宋" w:hAnsi="仿宋" w:cs="仿宋" w:hint="eastAsia"/>
            <w:lang w:eastAsia="zh-CN"/>
          </w:rPr>
          <w:t>(三)、建筑工程设计总体要求</w:t>
        </w:r>
        <w:r>
          <w:tab/>
        </w:r>
        <w:r>
          <w:fldChar w:fldCharType="begin"/>
        </w:r>
        <w:r>
          <w:instrText xml:space="preserve"> PAGEREF _Toc22353 \h </w:instrText>
        </w:r>
        <w:r>
          <w:fldChar w:fldCharType="separate"/>
        </w:r>
        <w:r>
          <w:t>5</w:t>
        </w:r>
        <w:r>
          <w:fldChar w:fldCharType="end"/>
        </w:r>
      </w:hyperlink>
    </w:p>
    <w:p>
      <w:pPr>
        <w:pStyle w:val="TOC2"/>
        <w:tabs>
          <w:tab w:val="right" w:leader="dot" w:pos="8306"/>
        </w:tabs>
      </w:pPr>
      <w:hyperlink w:anchor="_Toc30727" w:history="1">
        <w:r>
          <w:rPr>
            <w:rFonts w:ascii="仿宋" w:eastAsia="仿宋" w:hAnsi="仿宋" w:cs="仿宋" w:hint="eastAsia"/>
            <w:lang w:eastAsia="zh-CN"/>
          </w:rPr>
          <w:t>(四)、土建工程建设指标</w:t>
        </w:r>
        <w:r>
          <w:tab/>
        </w:r>
        <w:r>
          <w:fldChar w:fldCharType="begin"/>
        </w:r>
        <w:r>
          <w:instrText xml:space="preserve"> PAGEREF _Toc30727 \h </w:instrText>
        </w:r>
        <w:r>
          <w:fldChar w:fldCharType="separate"/>
        </w:r>
        <w:r>
          <w:t>6</w:t>
        </w:r>
        <w:r>
          <w:fldChar w:fldCharType="end"/>
        </w:r>
      </w:hyperlink>
    </w:p>
    <w:p>
      <w:pPr>
        <w:pStyle w:val="TOC1"/>
        <w:tabs>
          <w:tab w:val="right" w:leader="dot" w:pos="8306"/>
        </w:tabs>
      </w:pPr>
      <w:hyperlink w:anchor="_Toc12051" w:history="1">
        <w:r>
          <w:rPr>
            <w:rFonts w:ascii="仿宋" w:eastAsia="仿宋" w:hAnsi="仿宋" w:cs="仿宋" w:hint="eastAsia"/>
            <w:lang w:eastAsia="zh-CN"/>
          </w:rPr>
          <w:t>二、大型精密塑料模具项目可持续发展</w:t>
        </w:r>
        <w:r>
          <w:tab/>
        </w:r>
        <w:r>
          <w:fldChar w:fldCharType="begin"/>
        </w:r>
        <w:r>
          <w:instrText xml:space="preserve"> PAGEREF _Toc12051 \h </w:instrText>
        </w:r>
        <w:r>
          <w:fldChar w:fldCharType="separate"/>
        </w:r>
        <w:r>
          <w:t>6</w:t>
        </w:r>
        <w:r>
          <w:fldChar w:fldCharType="end"/>
        </w:r>
      </w:hyperlink>
    </w:p>
    <w:p>
      <w:pPr>
        <w:pStyle w:val="TOC2"/>
        <w:tabs>
          <w:tab w:val="right" w:leader="dot" w:pos="8306"/>
        </w:tabs>
      </w:pPr>
      <w:hyperlink w:anchor="_Toc8273" w:history="1">
        <w:r>
          <w:rPr>
            <w:rFonts w:ascii="仿宋" w:eastAsia="仿宋" w:hAnsi="仿宋" w:cs="仿宋" w:hint="eastAsia"/>
            <w:lang w:eastAsia="zh-CN"/>
          </w:rPr>
          <w:t>(一)、可持续战略与实践</w:t>
        </w:r>
        <w:r>
          <w:tab/>
        </w:r>
        <w:r>
          <w:fldChar w:fldCharType="begin"/>
        </w:r>
        <w:r>
          <w:instrText xml:space="preserve"> PAGEREF _Toc8273 \h </w:instrText>
        </w:r>
        <w:r>
          <w:fldChar w:fldCharType="separate"/>
        </w:r>
        <w:r>
          <w:t>6</w:t>
        </w:r>
        <w:r>
          <w:fldChar w:fldCharType="end"/>
        </w:r>
      </w:hyperlink>
    </w:p>
    <w:p>
      <w:pPr>
        <w:pStyle w:val="TOC2"/>
        <w:tabs>
          <w:tab w:val="right" w:leader="dot" w:pos="8306"/>
        </w:tabs>
      </w:pPr>
      <w:hyperlink w:anchor="_Toc9125" w:history="1">
        <w:r>
          <w:rPr>
            <w:rFonts w:ascii="仿宋" w:eastAsia="仿宋" w:hAnsi="仿宋" w:cs="仿宋" w:hint="eastAsia"/>
            <w:lang w:eastAsia="zh-CN"/>
          </w:rPr>
          <w:t>(二)、环保与社会责任</w:t>
        </w:r>
        <w:r>
          <w:tab/>
        </w:r>
        <w:r>
          <w:fldChar w:fldCharType="begin"/>
        </w:r>
        <w:r>
          <w:instrText xml:space="preserve"> PAGEREF _Toc9125 \h </w:instrText>
        </w:r>
        <w:r>
          <w:fldChar w:fldCharType="separate"/>
        </w:r>
        <w:r>
          <w:t>7</w:t>
        </w:r>
        <w:r>
          <w:fldChar w:fldCharType="end"/>
        </w:r>
      </w:hyperlink>
    </w:p>
    <w:p>
      <w:pPr>
        <w:pStyle w:val="TOC1"/>
        <w:tabs>
          <w:tab w:val="right" w:leader="dot" w:pos="8306"/>
        </w:tabs>
      </w:pPr>
      <w:hyperlink w:anchor="_Toc1520" w:history="1">
        <w:r>
          <w:rPr>
            <w:rFonts w:ascii="仿宋" w:eastAsia="仿宋" w:hAnsi="仿宋" w:cs="仿宋" w:hint="eastAsia"/>
            <w:lang w:eastAsia="zh-CN"/>
          </w:rPr>
          <w:t>三、大型精密塑料模具项目绩效评估</w:t>
        </w:r>
        <w:r>
          <w:tab/>
        </w:r>
        <w:r>
          <w:fldChar w:fldCharType="begin"/>
        </w:r>
        <w:r>
          <w:instrText xml:space="preserve"> PAGEREF _Toc1520 \h </w:instrText>
        </w:r>
        <w:r>
          <w:fldChar w:fldCharType="separate"/>
        </w:r>
        <w:r>
          <w:t>8</w:t>
        </w:r>
        <w:r>
          <w:fldChar w:fldCharType="end"/>
        </w:r>
      </w:hyperlink>
    </w:p>
    <w:p>
      <w:pPr>
        <w:pStyle w:val="TOC2"/>
        <w:tabs>
          <w:tab w:val="right" w:leader="dot" w:pos="8306"/>
        </w:tabs>
      </w:pPr>
      <w:hyperlink w:anchor="_Toc1514" w:history="1">
        <w:r>
          <w:rPr>
            <w:rFonts w:ascii="仿宋" w:eastAsia="仿宋" w:hAnsi="仿宋" w:cs="仿宋" w:hint="eastAsia"/>
            <w:lang w:eastAsia="zh-CN"/>
          </w:rPr>
          <w:t>(一)、绩效评估指标</w:t>
        </w:r>
        <w:r>
          <w:tab/>
        </w:r>
        <w:r>
          <w:fldChar w:fldCharType="begin"/>
        </w:r>
        <w:r>
          <w:instrText xml:space="preserve"> PAGEREF _Toc1514 \h </w:instrText>
        </w:r>
        <w:r>
          <w:fldChar w:fldCharType="separate"/>
        </w:r>
        <w:r>
          <w:t>8</w:t>
        </w:r>
        <w:r>
          <w:fldChar w:fldCharType="end"/>
        </w:r>
      </w:hyperlink>
    </w:p>
    <w:p>
      <w:pPr>
        <w:pStyle w:val="TOC2"/>
        <w:tabs>
          <w:tab w:val="right" w:leader="dot" w:pos="8306"/>
        </w:tabs>
      </w:pPr>
      <w:hyperlink w:anchor="_Toc3675" w:history="1">
        <w:r>
          <w:rPr>
            <w:rFonts w:ascii="仿宋" w:eastAsia="仿宋" w:hAnsi="仿宋" w:cs="仿宋" w:hint="eastAsia"/>
            <w:lang w:eastAsia="zh-CN"/>
          </w:rPr>
          <w:t>(二)、绩效评估方法</w:t>
        </w:r>
        <w:r>
          <w:tab/>
        </w:r>
        <w:r>
          <w:fldChar w:fldCharType="begin"/>
        </w:r>
        <w:r>
          <w:instrText xml:space="preserve"> PAGEREF _Toc3675 \h </w:instrText>
        </w:r>
        <w:r>
          <w:fldChar w:fldCharType="separate"/>
        </w:r>
        <w:r>
          <w:t>9</w:t>
        </w:r>
        <w:r>
          <w:fldChar w:fldCharType="end"/>
        </w:r>
      </w:hyperlink>
    </w:p>
    <w:p>
      <w:pPr>
        <w:pStyle w:val="TOC2"/>
        <w:tabs>
          <w:tab w:val="right" w:leader="dot" w:pos="8306"/>
        </w:tabs>
      </w:pPr>
      <w:hyperlink w:anchor="_Toc9496" w:history="1">
        <w:r>
          <w:rPr>
            <w:rFonts w:ascii="仿宋" w:eastAsia="仿宋" w:hAnsi="仿宋" w:cs="仿宋" w:hint="eastAsia"/>
            <w:lang w:eastAsia="zh-CN"/>
          </w:rPr>
          <w:t>(三)、绩效评估周期</w:t>
        </w:r>
        <w:r>
          <w:tab/>
        </w:r>
        <w:r>
          <w:fldChar w:fldCharType="begin"/>
        </w:r>
        <w:r>
          <w:instrText xml:space="preserve"> PAGEREF _Toc9496 \h </w:instrText>
        </w:r>
        <w:r>
          <w:fldChar w:fldCharType="separate"/>
        </w:r>
        <w:r>
          <w:t>10</w:t>
        </w:r>
        <w:r>
          <w:fldChar w:fldCharType="end"/>
        </w:r>
      </w:hyperlink>
    </w:p>
    <w:p>
      <w:pPr>
        <w:pStyle w:val="TOC1"/>
        <w:tabs>
          <w:tab w:val="right" w:leader="dot" w:pos="8306"/>
        </w:tabs>
      </w:pPr>
      <w:hyperlink w:anchor="_Toc13607" w:history="1">
        <w:r>
          <w:rPr>
            <w:rFonts w:ascii="仿宋" w:eastAsia="仿宋" w:hAnsi="仿宋" w:cs="仿宋" w:hint="eastAsia"/>
            <w:lang w:eastAsia="zh-CN"/>
          </w:rPr>
          <w:t>四、大型精密塑料模具项目选址可行性分析</w:t>
        </w:r>
        <w:r>
          <w:tab/>
        </w:r>
        <w:r>
          <w:fldChar w:fldCharType="begin"/>
        </w:r>
        <w:r>
          <w:instrText xml:space="preserve"> PAGEREF _Toc13607 \h </w:instrText>
        </w:r>
        <w:r>
          <w:fldChar w:fldCharType="separate"/>
        </w:r>
        <w:r>
          <w:t>11</w:t>
        </w:r>
        <w:r>
          <w:fldChar w:fldCharType="end"/>
        </w:r>
      </w:hyperlink>
    </w:p>
    <w:p>
      <w:pPr>
        <w:pStyle w:val="TOC2"/>
        <w:tabs>
          <w:tab w:val="right" w:leader="dot" w:pos="8306"/>
        </w:tabs>
      </w:pPr>
      <w:hyperlink w:anchor="_Toc6874" w:history="1">
        <w:r>
          <w:rPr>
            <w:rFonts w:ascii="仿宋" w:eastAsia="仿宋" w:hAnsi="仿宋" w:cs="仿宋" w:hint="eastAsia"/>
            <w:lang w:eastAsia="zh-CN"/>
          </w:rPr>
          <w:t>(一)、大型精密塑料模具项目选址</w:t>
        </w:r>
        <w:r>
          <w:tab/>
        </w:r>
        <w:r>
          <w:fldChar w:fldCharType="begin"/>
        </w:r>
        <w:r>
          <w:instrText xml:space="preserve"> PAGEREF _Toc6874 \h </w:instrText>
        </w:r>
        <w:r>
          <w:fldChar w:fldCharType="separate"/>
        </w:r>
        <w:r>
          <w:t>11</w:t>
        </w:r>
        <w:r>
          <w:fldChar w:fldCharType="end"/>
        </w:r>
      </w:hyperlink>
    </w:p>
    <w:p>
      <w:pPr>
        <w:pStyle w:val="TOC2"/>
        <w:tabs>
          <w:tab w:val="right" w:leader="dot" w:pos="8306"/>
        </w:tabs>
      </w:pPr>
      <w:hyperlink w:anchor="_Toc12300" w:history="1">
        <w:r>
          <w:rPr>
            <w:rFonts w:ascii="仿宋" w:eastAsia="仿宋" w:hAnsi="仿宋" w:cs="仿宋" w:hint="eastAsia"/>
            <w:lang w:eastAsia="zh-CN"/>
          </w:rPr>
          <w:t>(二)、用地控制指标</w:t>
        </w:r>
        <w:r>
          <w:tab/>
        </w:r>
        <w:r>
          <w:fldChar w:fldCharType="begin"/>
        </w:r>
        <w:r>
          <w:instrText xml:space="preserve"> PAGEREF _Toc12300 \h </w:instrText>
        </w:r>
        <w:r>
          <w:fldChar w:fldCharType="separate"/>
        </w:r>
        <w:r>
          <w:t>11</w:t>
        </w:r>
        <w:r>
          <w:fldChar w:fldCharType="end"/>
        </w:r>
      </w:hyperlink>
    </w:p>
    <w:p>
      <w:pPr>
        <w:pStyle w:val="TOC2"/>
        <w:tabs>
          <w:tab w:val="right" w:leader="dot" w:pos="8306"/>
        </w:tabs>
      </w:pPr>
      <w:hyperlink w:anchor="_Toc17859" w:history="1">
        <w:r>
          <w:rPr>
            <w:rFonts w:ascii="仿宋" w:eastAsia="仿宋" w:hAnsi="仿宋" w:cs="仿宋" w:hint="eastAsia"/>
            <w:lang w:eastAsia="zh-CN"/>
          </w:rPr>
          <w:t>(三)、节约用地措施</w:t>
        </w:r>
        <w:r>
          <w:tab/>
        </w:r>
        <w:r>
          <w:fldChar w:fldCharType="begin"/>
        </w:r>
        <w:r>
          <w:instrText xml:space="preserve"> PAGEREF _Toc17859 \h </w:instrText>
        </w:r>
        <w:r>
          <w:fldChar w:fldCharType="separate"/>
        </w:r>
        <w:r>
          <w:t>13</w:t>
        </w:r>
        <w:r>
          <w:fldChar w:fldCharType="end"/>
        </w:r>
      </w:hyperlink>
    </w:p>
    <w:p>
      <w:pPr>
        <w:pStyle w:val="TOC2"/>
        <w:tabs>
          <w:tab w:val="right" w:leader="dot" w:pos="8306"/>
        </w:tabs>
      </w:pPr>
      <w:hyperlink w:anchor="_Toc19500" w:history="1">
        <w:r>
          <w:rPr>
            <w:rFonts w:ascii="仿宋" w:eastAsia="仿宋" w:hAnsi="仿宋" w:cs="仿宋" w:hint="eastAsia"/>
            <w:lang w:eastAsia="zh-CN"/>
          </w:rPr>
          <w:t>(四)、总图布置方案</w:t>
        </w:r>
        <w:r>
          <w:tab/>
        </w:r>
        <w:r>
          <w:fldChar w:fldCharType="begin"/>
        </w:r>
        <w:r>
          <w:instrText xml:space="preserve"> PAGEREF _Toc19500 \h </w:instrText>
        </w:r>
        <w:r>
          <w:fldChar w:fldCharType="separate"/>
        </w:r>
        <w:r>
          <w:t>15</w:t>
        </w:r>
        <w:r>
          <w:fldChar w:fldCharType="end"/>
        </w:r>
      </w:hyperlink>
    </w:p>
    <w:p>
      <w:pPr>
        <w:pStyle w:val="TOC2"/>
        <w:tabs>
          <w:tab w:val="right" w:leader="dot" w:pos="8306"/>
        </w:tabs>
      </w:pPr>
      <w:hyperlink w:anchor="_Toc19446" w:history="1">
        <w:r>
          <w:rPr>
            <w:rFonts w:ascii="仿宋" w:eastAsia="仿宋" w:hAnsi="仿宋" w:cs="仿宋" w:hint="eastAsia"/>
            <w:lang w:eastAsia="zh-CN"/>
          </w:rPr>
          <w:t>(五)、选址综合评价</w:t>
        </w:r>
        <w:r>
          <w:tab/>
        </w:r>
        <w:r>
          <w:fldChar w:fldCharType="begin"/>
        </w:r>
        <w:r>
          <w:instrText xml:space="preserve"> PAGEREF _Toc19446 \h </w:instrText>
        </w:r>
        <w:r>
          <w:fldChar w:fldCharType="separate"/>
        </w:r>
        <w:r>
          <w:t>16</w:t>
        </w:r>
        <w:r>
          <w:fldChar w:fldCharType="end"/>
        </w:r>
      </w:hyperlink>
    </w:p>
    <w:p>
      <w:pPr>
        <w:pStyle w:val="TOC1"/>
        <w:tabs>
          <w:tab w:val="right" w:leader="dot" w:pos="8306"/>
        </w:tabs>
      </w:pPr>
      <w:hyperlink w:anchor="_Toc5755" w:history="1">
        <w:r>
          <w:rPr>
            <w:rFonts w:ascii="仿宋" w:eastAsia="仿宋" w:hAnsi="仿宋" w:cs="仿宋" w:hint="eastAsia"/>
            <w:lang w:eastAsia="zh-CN"/>
          </w:rPr>
          <w:t>五、大型精密塑料模具项目文档管理</w:t>
        </w:r>
        <w:r>
          <w:tab/>
        </w:r>
        <w:r>
          <w:fldChar w:fldCharType="begin"/>
        </w:r>
        <w:r>
          <w:instrText xml:space="preserve"> PAGEREF _Toc5755 \h </w:instrText>
        </w:r>
        <w:r>
          <w:fldChar w:fldCharType="separate"/>
        </w:r>
        <w:r>
          <w:t>17</w:t>
        </w:r>
        <w:r>
          <w:fldChar w:fldCharType="end"/>
        </w:r>
      </w:hyperlink>
    </w:p>
    <w:p>
      <w:pPr>
        <w:pStyle w:val="TOC2"/>
        <w:tabs>
          <w:tab w:val="right" w:leader="dot" w:pos="8306"/>
        </w:tabs>
      </w:pPr>
      <w:hyperlink w:anchor="_Toc4207" w:history="1">
        <w:r>
          <w:rPr>
            <w:rFonts w:ascii="仿宋" w:eastAsia="仿宋" w:hAnsi="仿宋" w:cs="仿宋" w:hint="eastAsia"/>
            <w:lang w:eastAsia="zh-CN"/>
          </w:rPr>
          <w:t>(一)、文档编制与审查</w:t>
        </w:r>
        <w:r>
          <w:tab/>
        </w:r>
        <w:r>
          <w:fldChar w:fldCharType="begin"/>
        </w:r>
        <w:r>
          <w:instrText xml:space="preserve"> PAGEREF _Toc4207 \h </w:instrText>
        </w:r>
        <w:r>
          <w:fldChar w:fldCharType="separate"/>
        </w:r>
        <w:r>
          <w:t>17</w:t>
        </w:r>
        <w:r>
          <w:fldChar w:fldCharType="end"/>
        </w:r>
      </w:hyperlink>
    </w:p>
    <w:p>
      <w:pPr>
        <w:pStyle w:val="TOC2"/>
        <w:tabs>
          <w:tab w:val="right" w:leader="dot" w:pos="8306"/>
        </w:tabs>
      </w:pPr>
      <w:hyperlink w:anchor="_Toc12409" w:history="1">
        <w:r>
          <w:rPr>
            <w:rFonts w:ascii="仿宋" w:eastAsia="仿宋" w:hAnsi="仿宋" w:cs="仿宋" w:hint="eastAsia"/>
            <w:lang w:eastAsia="zh-CN"/>
          </w:rPr>
          <w:t>(二)、文档发布与分发</w:t>
        </w:r>
        <w:r>
          <w:tab/>
        </w:r>
        <w:r>
          <w:fldChar w:fldCharType="begin"/>
        </w:r>
        <w:r>
          <w:instrText xml:space="preserve"> PAGEREF _Toc12409 \h </w:instrText>
        </w:r>
        <w:r>
          <w:fldChar w:fldCharType="separate"/>
        </w:r>
        <w:r>
          <w:t>18</w:t>
        </w:r>
        <w:r>
          <w:fldChar w:fldCharType="end"/>
        </w:r>
      </w:hyperlink>
    </w:p>
    <w:p>
      <w:pPr>
        <w:pStyle w:val="TOC2"/>
        <w:tabs>
          <w:tab w:val="right" w:leader="dot" w:pos="8306"/>
        </w:tabs>
      </w:pPr>
      <w:hyperlink w:anchor="_Toc5981" w:history="1">
        <w:r>
          <w:rPr>
            <w:rFonts w:ascii="仿宋" w:eastAsia="仿宋" w:hAnsi="仿宋" w:cs="仿宋" w:hint="eastAsia"/>
            <w:lang w:eastAsia="zh-CN"/>
          </w:rPr>
          <w:t>(三)、文档存档与归档</w:t>
        </w:r>
        <w:r>
          <w:tab/>
        </w:r>
        <w:r>
          <w:fldChar w:fldCharType="begin"/>
        </w:r>
        <w:r>
          <w:instrText xml:space="preserve"> PAGEREF _Toc5981 \h </w:instrText>
        </w:r>
        <w:r>
          <w:fldChar w:fldCharType="separate"/>
        </w:r>
        <w:r>
          <w:t>19</w:t>
        </w:r>
        <w:r>
          <w:fldChar w:fldCharType="end"/>
        </w:r>
      </w:hyperlink>
    </w:p>
    <w:p>
      <w:pPr>
        <w:pStyle w:val="TOC1"/>
        <w:tabs>
          <w:tab w:val="right" w:leader="dot" w:pos="8306"/>
        </w:tabs>
      </w:pPr>
      <w:hyperlink w:anchor="_Toc31639" w:history="1">
        <w:r>
          <w:rPr>
            <w:rFonts w:ascii="仿宋" w:eastAsia="仿宋" w:hAnsi="仿宋" w:cs="仿宋" w:hint="eastAsia"/>
            <w:lang w:eastAsia="zh-CN"/>
          </w:rPr>
          <w:t>六、工艺说明</w:t>
        </w:r>
        <w:r>
          <w:tab/>
        </w:r>
        <w:r>
          <w:fldChar w:fldCharType="begin"/>
        </w:r>
        <w:r>
          <w:instrText xml:space="preserve"> PAGEREF _Toc31639 \h </w:instrText>
        </w:r>
        <w:r>
          <w:fldChar w:fldCharType="separate"/>
        </w:r>
        <w:r>
          <w:t>20</w:t>
        </w:r>
        <w:r>
          <w:fldChar w:fldCharType="end"/>
        </w:r>
      </w:hyperlink>
    </w:p>
    <w:p>
      <w:pPr>
        <w:pStyle w:val="TOC2"/>
        <w:tabs>
          <w:tab w:val="right" w:leader="dot" w:pos="8306"/>
        </w:tabs>
      </w:pPr>
      <w:hyperlink w:anchor="_Toc31330" w:history="1">
        <w:r>
          <w:rPr>
            <w:rFonts w:ascii="仿宋" w:eastAsia="仿宋" w:hAnsi="仿宋" w:cs="仿宋" w:hint="eastAsia"/>
            <w:lang w:eastAsia="zh-CN"/>
          </w:rPr>
          <w:t>(一)、技术管理特点</w:t>
        </w:r>
        <w:r>
          <w:tab/>
        </w:r>
        <w:r>
          <w:fldChar w:fldCharType="begin"/>
        </w:r>
        <w:r>
          <w:instrText xml:space="preserve"> PAGEREF _Toc31330 \h </w:instrText>
        </w:r>
        <w:r>
          <w:fldChar w:fldCharType="separate"/>
        </w:r>
        <w:r>
          <w:t>20</w:t>
        </w:r>
        <w:r>
          <w:fldChar w:fldCharType="end"/>
        </w:r>
      </w:hyperlink>
    </w:p>
    <w:p>
      <w:pPr>
        <w:pStyle w:val="TOC2"/>
        <w:tabs>
          <w:tab w:val="right" w:leader="dot" w:pos="8306"/>
        </w:tabs>
      </w:pPr>
      <w:hyperlink w:anchor="_Toc22792" w:history="1">
        <w:r>
          <w:rPr>
            <w:rFonts w:ascii="仿宋" w:eastAsia="仿宋" w:hAnsi="仿宋" w:cs="仿宋" w:hint="eastAsia"/>
            <w:lang w:eastAsia="zh-CN"/>
          </w:rPr>
          <w:t>(二)、大型精密塑料模具项目工艺技术设计方案</w:t>
        </w:r>
        <w:r>
          <w:tab/>
        </w:r>
        <w:r>
          <w:fldChar w:fldCharType="begin"/>
        </w:r>
        <w:r>
          <w:instrText xml:space="preserve"> PAGEREF _Toc22792 \h </w:instrText>
        </w:r>
        <w:r>
          <w:fldChar w:fldCharType="separate"/>
        </w:r>
        <w:r>
          <w:t>22</w:t>
        </w:r>
        <w:r>
          <w:fldChar w:fldCharType="end"/>
        </w:r>
      </w:hyperlink>
    </w:p>
    <w:p>
      <w:pPr>
        <w:pStyle w:val="TOC2"/>
        <w:tabs>
          <w:tab w:val="right" w:leader="dot" w:pos="8306"/>
        </w:tabs>
      </w:pPr>
      <w:hyperlink w:anchor="_Toc21428" w:history="1">
        <w:r>
          <w:rPr>
            <w:rFonts w:ascii="仿宋" w:eastAsia="仿宋" w:hAnsi="仿宋" w:cs="仿宋" w:hint="eastAsia"/>
            <w:lang w:eastAsia="zh-CN"/>
          </w:rPr>
          <w:t>(三)、设备选型方案</w:t>
        </w:r>
        <w:r>
          <w:tab/>
        </w:r>
        <w:r>
          <w:fldChar w:fldCharType="begin"/>
        </w:r>
        <w:r>
          <w:instrText xml:space="preserve"> PAGEREF _Toc21428 \h </w:instrText>
        </w:r>
        <w:r>
          <w:fldChar w:fldCharType="separate"/>
        </w:r>
        <w:r>
          <w:t>23</w:t>
        </w:r>
        <w:r>
          <w:fldChar w:fldCharType="end"/>
        </w:r>
      </w:hyperlink>
    </w:p>
    <w:p>
      <w:pPr>
        <w:pStyle w:val="TOC1"/>
        <w:tabs>
          <w:tab w:val="right" w:leader="dot" w:pos="8306"/>
        </w:tabs>
      </w:pPr>
      <w:hyperlink w:anchor="_Toc26823" w:history="1">
        <w:r>
          <w:rPr>
            <w:rFonts w:ascii="仿宋" w:eastAsia="仿宋" w:hAnsi="仿宋" w:cs="仿宋" w:hint="eastAsia"/>
            <w:lang w:eastAsia="zh-CN"/>
          </w:rPr>
          <w:t>七、大型精密塑料模具项目技术管理</w:t>
        </w:r>
        <w:r>
          <w:tab/>
        </w:r>
        <w:r>
          <w:fldChar w:fldCharType="begin"/>
        </w:r>
        <w:r>
          <w:instrText xml:space="preserve"> PAGEREF _Toc26823 \h </w:instrText>
        </w:r>
        <w:r>
          <w:fldChar w:fldCharType="separate"/>
        </w:r>
        <w:r>
          <w:t>24</w:t>
        </w:r>
        <w:r>
          <w:fldChar w:fldCharType="end"/>
        </w:r>
      </w:hyperlink>
    </w:p>
    <w:p>
      <w:pPr>
        <w:pStyle w:val="TOC2"/>
        <w:tabs>
          <w:tab w:val="right" w:leader="dot" w:pos="8306"/>
        </w:tabs>
      </w:pPr>
      <w:hyperlink w:anchor="_Toc32633" w:history="1">
        <w:r>
          <w:rPr>
            <w:rFonts w:ascii="仿宋" w:eastAsia="仿宋" w:hAnsi="仿宋" w:cs="仿宋" w:hint="eastAsia"/>
            <w:lang w:eastAsia="zh-CN"/>
          </w:rPr>
          <w:t>(一)、技术方案选用方向</w:t>
        </w:r>
        <w:r>
          <w:tab/>
        </w:r>
        <w:r>
          <w:fldChar w:fldCharType="begin"/>
        </w:r>
        <w:r>
          <w:instrText xml:space="preserve"> PAGEREF _Toc32633 \h </w:instrText>
        </w:r>
        <w:r>
          <w:fldChar w:fldCharType="separate"/>
        </w:r>
        <w:r>
          <w:t>24</w:t>
        </w:r>
        <w:r>
          <w:fldChar w:fldCharType="end"/>
        </w:r>
      </w:hyperlink>
    </w:p>
    <w:p>
      <w:pPr>
        <w:pStyle w:val="TOC2"/>
        <w:tabs>
          <w:tab w:val="right" w:leader="dot" w:pos="8306"/>
        </w:tabs>
      </w:pPr>
      <w:hyperlink w:anchor="_Toc18966" w:history="1">
        <w:r>
          <w:rPr>
            <w:rFonts w:ascii="仿宋" w:eastAsia="仿宋" w:hAnsi="仿宋" w:cs="仿宋" w:hint="eastAsia"/>
            <w:lang w:eastAsia="zh-CN"/>
          </w:rPr>
          <w:t>(二)、工艺技术方案选用原则</w:t>
        </w:r>
        <w:r>
          <w:tab/>
        </w:r>
        <w:r>
          <w:fldChar w:fldCharType="begin"/>
        </w:r>
        <w:r>
          <w:instrText xml:space="preserve"> PAGEREF _Toc18966 \h </w:instrText>
        </w:r>
        <w:r>
          <w:fldChar w:fldCharType="separate"/>
        </w:r>
        <w:r>
          <w:t>26</w:t>
        </w:r>
        <w:r>
          <w:fldChar w:fldCharType="end"/>
        </w:r>
      </w:hyperlink>
    </w:p>
    <w:p>
      <w:pPr>
        <w:pStyle w:val="TOC2"/>
        <w:tabs>
          <w:tab w:val="right" w:leader="dot" w:pos="8306"/>
        </w:tabs>
      </w:pPr>
      <w:hyperlink w:anchor="_Toc19668" w:history="1">
        <w:r>
          <w:rPr>
            <w:rFonts w:ascii="仿宋" w:eastAsia="仿宋" w:hAnsi="仿宋" w:cs="仿宋" w:hint="eastAsia"/>
            <w:lang w:eastAsia="zh-CN"/>
          </w:rPr>
          <w:t>(三)、工艺技术方案要求</w:t>
        </w:r>
        <w:r>
          <w:tab/>
        </w:r>
        <w:r>
          <w:fldChar w:fldCharType="begin"/>
        </w:r>
        <w:r>
          <w:instrText xml:space="preserve"> PAGEREF _Toc19668 \h </w:instrText>
        </w:r>
        <w:r>
          <w:fldChar w:fldCharType="separate"/>
        </w:r>
        <w:r>
          <w:t>28</w:t>
        </w:r>
        <w:r>
          <w:fldChar w:fldCharType="end"/>
        </w:r>
      </w:hyperlink>
    </w:p>
    <w:p>
      <w:pPr>
        <w:pStyle w:val="TOC1"/>
        <w:tabs>
          <w:tab w:val="right" w:leader="dot" w:pos="8306"/>
        </w:tabs>
      </w:pPr>
      <w:hyperlink w:anchor="_Toc12493" w:history="1">
        <w:r>
          <w:rPr>
            <w:rFonts w:ascii="仿宋" w:eastAsia="仿宋" w:hAnsi="仿宋" w:cs="仿宋" w:hint="eastAsia"/>
            <w:lang w:eastAsia="zh-CN"/>
          </w:rPr>
          <w:t>八、大型精密塑料模具项目经营效益</w:t>
        </w:r>
        <w:r>
          <w:tab/>
        </w:r>
        <w:r>
          <w:fldChar w:fldCharType="begin"/>
        </w:r>
        <w:r>
          <w:instrText xml:space="preserve"> PAGEREF _Toc12493 \h </w:instrText>
        </w:r>
        <w:r>
          <w:fldChar w:fldCharType="separate"/>
        </w:r>
        <w:r>
          <w:t>31</w:t>
        </w:r>
        <w:r>
          <w:fldChar w:fldCharType="end"/>
        </w:r>
      </w:hyperlink>
    </w:p>
    <w:p>
      <w:pPr>
        <w:pStyle w:val="TOC2"/>
        <w:tabs>
          <w:tab w:val="right" w:leader="dot" w:pos="8306"/>
        </w:tabs>
      </w:pPr>
      <w:hyperlink w:anchor="_Toc17527" w:history="1">
        <w:r>
          <w:rPr>
            <w:rFonts w:ascii="仿宋" w:eastAsia="仿宋" w:hAnsi="仿宋" w:cs="仿宋" w:hint="eastAsia"/>
            <w:lang w:eastAsia="zh-CN"/>
          </w:rPr>
          <w:t>(一)、经济评价财务测算</w:t>
        </w:r>
        <w:r>
          <w:tab/>
        </w:r>
        <w:r>
          <w:fldChar w:fldCharType="begin"/>
        </w:r>
        <w:r>
          <w:instrText xml:space="preserve"> PAGEREF _Toc17527 \h </w:instrText>
        </w:r>
        <w:r>
          <w:fldChar w:fldCharType="separate"/>
        </w:r>
        <w:r>
          <w:t>31</w:t>
        </w:r>
        <w:r>
          <w:fldChar w:fldCharType="end"/>
        </w:r>
      </w:hyperlink>
    </w:p>
    <w:p>
      <w:pPr>
        <w:pStyle w:val="TOC2"/>
        <w:tabs>
          <w:tab w:val="right" w:leader="dot" w:pos="8306"/>
        </w:tabs>
      </w:pPr>
      <w:hyperlink w:anchor="_Toc32295" w:history="1">
        <w:r>
          <w:rPr>
            <w:rFonts w:ascii="仿宋" w:eastAsia="仿宋" w:hAnsi="仿宋" w:cs="仿宋" w:hint="eastAsia"/>
            <w:lang w:eastAsia="zh-CN"/>
          </w:rPr>
          <w:t>(二)、大型精密塑料模具项目盈利能力分析</w:t>
        </w:r>
        <w:r>
          <w:tab/>
        </w:r>
        <w:r>
          <w:fldChar w:fldCharType="begin"/>
        </w:r>
        <w:r>
          <w:instrText xml:space="preserve"> PAGEREF _Toc32295 \h </w:instrText>
        </w:r>
        <w:r>
          <w:fldChar w:fldCharType="separate"/>
        </w:r>
        <w:r>
          <w:t>32</w:t>
        </w:r>
        <w:r>
          <w:fldChar w:fldCharType="end"/>
        </w:r>
      </w:hyperlink>
    </w:p>
    <w:p>
      <w:pPr>
        <w:pStyle w:val="TOC1"/>
        <w:tabs>
          <w:tab w:val="right" w:leader="dot" w:pos="8306"/>
        </w:tabs>
      </w:pPr>
      <w:hyperlink w:anchor="_Toc6335" w:history="1">
        <w:r>
          <w:rPr>
            <w:rFonts w:ascii="仿宋" w:eastAsia="仿宋" w:hAnsi="仿宋" w:cs="仿宋" w:hint="eastAsia"/>
            <w:lang w:eastAsia="zh-CN"/>
          </w:rPr>
          <w:t>九、生产安全保护</w:t>
        </w:r>
        <w:r>
          <w:tab/>
        </w:r>
        <w:r>
          <w:fldChar w:fldCharType="begin"/>
        </w:r>
        <w:r>
          <w:instrText xml:space="preserve"> PAGEREF _Toc6335 \h </w:instrText>
        </w:r>
        <w:r>
          <w:fldChar w:fldCharType="separate"/>
        </w:r>
        <w:r>
          <w:t>33</w:t>
        </w:r>
        <w:r>
          <w:fldChar w:fldCharType="end"/>
        </w:r>
      </w:hyperlink>
    </w:p>
    <w:p>
      <w:pPr>
        <w:pStyle w:val="TOC2"/>
        <w:tabs>
          <w:tab w:val="right" w:leader="dot" w:pos="8306"/>
        </w:tabs>
      </w:pPr>
      <w:hyperlink w:anchor="_Toc16624" w:history="1">
        <w:r>
          <w:rPr>
            <w:rFonts w:ascii="仿宋" w:eastAsia="仿宋" w:hAnsi="仿宋" w:cs="仿宋" w:hint="eastAsia"/>
            <w:lang w:eastAsia="zh-CN"/>
          </w:rPr>
          <w:t>(一)、消防安全</w:t>
        </w:r>
        <w:r>
          <w:tab/>
        </w:r>
        <w:r>
          <w:fldChar w:fldCharType="begin"/>
        </w:r>
        <w:r>
          <w:instrText xml:space="preserve"> PAGEREF _Toc16624 \h </w:instrText>
        </w:r>
        <w:r>
          <w:fldChar w:fldCharType="separate"/>
        </w:r>
        <w:r>
          <w:t>33</w:t>
        </w:r>
        <w:r>
          <w:fldChar w:fldCharType="end"/>
        </w:r>
      </w:hyperlink>
    </w:p>
    <w:p>
      <w:pPr>
        <w:pStyle w:val="TOC2"/>
        <w:tabs>
          <w:tab w:val="right" w:leader="dot" w:pos="8306"/>
        </w:tabs>
      </w:pPr>
      <w:hyperlink w:anchor="_Toc13213" w:history="1">
        <w:r>
          <w:rPr>
            <w:rFonts w:ascii="仿宋" w:eastAsia="仿宋" w:hAnsi="仿宋" w:cs="仿宋" w:hint="eastAsia"/>
            <w:lang w:eastAsia="zh-CN"/>
          </w:rPr>
          <w:t>(二)、防火防爆总图布置措施</w:t>
        </w:r>
        <w:r>
          <w:tab/>
        </w:r>
        <w:r>
          <w:fldChar w:fldCharType="begin"/>
        </w:r>
        <w:r>
          <w:instrText xml:space="preserve"> PAGEREF _Toc13213 \h </w:instrText>
        </w:r>
        <w:r>
          <w:fldChar w:fldCharType="separate"/>
        </w:r>
        <w:r>
          <w:t>34</w:t>
        </w:r>
        <w:r>
          <w:fldChar w:fldCharType="end"/>
        </w:r>
      </w:hyperlink>
    </w:p>
    <w:p>
      <w:pPr>
        <w:pStyle w:val="TOC2"/>
        <w:tabs>
          <w:tab w:val="right" w:leader="dot" w:pos="8306"/>
        </w:tabs>
      </w:pPr>
      <w:hyperlink w:anchor="_Toc24650" w:history="1">
        <w:r>
          <w:rPr>
            <w:rFonts w:ascii="仿宋" w:eastAsia="仿宋" w:hAnsi="仿宋" w:cs="仿宋" w:hint="eastAsia"/>
            <w:lang w:eastAsia="zh-CN"/>
          </w:rPr>
          <w:t>(三)、自然灾害防范措施</w:t>
        </w:r>
        <w:r>
          <w:tab/>
        </w:r>
        <w:r>
          <w:fldChar w:fldCharType="begin"/>
        </w:r>
        <w:r>
          <w:instrText xml:space="preserve"> PAGEREF _Toc24650 \h </w:instrText>
        </w:r>
        <w:r>
          <w:fldChar w:fldCharType="separate"/>
        </w:r>
        <w:r>
          <w:t>35</w:t>
        </w:r>
        <w:r>
          <w:fldChar w:fldCharType="end"/>
        </w:r>
      </w:hyperlink>
    </w:p>
    <w:p>
      <w:pPr>
        <w:pStyle w:val="TOC2"/>
        <w:tabs>
          <w:tab w:val="right" w:leader="dot" w:pos="8306"/>
        </w:tabs>
      </w:pPr>
      <w:hyperlink w:anchor="_Toc14553" w:history="1">
        <w:r>
          <w:rPr>
            <w:rFonts w:ascii="仿宋" w:eastAsia="仿宋" w:hAnsi="仿宋" w:cs="仿宋" w:hint="eastAsia"/>
            <w:lang w:eastAsia="zh-CN"/>
          </w:rPr>
          <w:t>(四)、安全色及安全标志使用要求</w:t>
        </w:r>
        <w:r>
          <w:tab/>
        </w:r>
        <w:r>
          <w:fldChar w:fldCharType="begin"/>
        </w:r>
        <w:r>
          <w:instrText xml:space="preserve"> PAGEREF _Toc14553 \h </w:instrText>
        </w:r>
        <w:r>
          <w:fldChar w:fldCharType="separate"/>
        </w:r>
        <w:r>
          <w:t>36</w:t>
        </w:r>
        <w:r>
          <w:fldChar w:fldCharType="end"/>
        </w:r>
      </w:hyperlink>
    </w:p>
    <w:p>
      <w:pPr>
        <w:pStyle w:val="TOC2"/>
        <w:tabs>
          <w:tab w:val="right" w:leader="dot" w:pos="8306"/>
        </w:tabs>
      </w:pPr>
      <w:hyperlink w:anchor="_Toc3418" w:history="1">
        <w:r>
          <w:rPr>
            <w:rFonts w:ascii="仿宋" w:eastAsia="仿宋" w:hAnsi="仿宋" w:cs="仿宋" w:hint="eastAsia"/>
            <w:lang w:eastAsia="zh-CN"/>
          </w:rPr>
          <w:t>(五)、防尘防毒措施</w:t>
        </w:r>
        <w:r>
          <w:tab/>
        </w:r>
        <w:r>
          <w:fldChar w:fldCharType="begin"/>
        </w:r>
        <w:r>
          <w:instrText xml:space="preserve"> PAGEREF _Toc3418 \h </w:instrText>
        </w:r>
        <w:r>
          <w:fldChar w:fldCharType="separate"/>
        </w:r>
        <w:r>
          <w:t>37</w:t>
        </w:r>
        <w:r>
          <w:fldChar w:fldCharType="end"/>
        </w:r>
      </w:hyperlink>
    </w:p>
    <w:p>
      <w:pPr>
        <w:pStyle w:val="TOC2"/>
        <w:tabs>
          <w:tab w:val="right" w:leader="dot" w:pos="8306"/>
        </w:tabs>
      </w:pPr>
      <w:hyperlink w:anchor="_Toc18299" w:history="1">
        <w:r>
          <w:rPr>
            <w:rFonts w:ascii="仿宋" w:eastAsia="仿宋" w:hAnsi="仿宋" w:cs="仿宋" w:hint="eastAsia"/>
            <w:lang w:eastAsia="zh-CN"/>
          </w:rPr>
          <w:t>(六)、防静电、触电防护及防雷措施</w:t>
        </w:r>
        <w:r>
          <w:tab/>
        </w:r>
        <w:r>
          <w:fldChar w:fldCharType="begin"/>
        </w:r>
        <w:r>
          <w:instrText xml:space="preserve"> PAGEREF _Toc18299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262" w:history="1">
        <w:r>
          <w:rPr>
            <w:rFonts w:ascii="仿宋" w:eastAsia="仿宋" w:hAnsi="仿宋" w:cs="仿宋" w:hint="eastAsia"/>
            <w:lang w:eastAsia="zh-CN"/>
          </w:rPr>
          <w:t>(七)、机械设备安全保障措施</w:t>
        </w:r>
        <w:r>
          <w:tab/>
        </w:r>
        <w:r>
          <w:fldChar w:fldCharType="begin"/>
        </w:r>
        <w:r>
          <w:instrText xml:space="preserve"> PAGEREF _Toc15262 \h </w:instrText>
        </w:r>
        <w:r>
          <w:fldChar w:fldCharType="separate"/>
        </w:r>
        <w:r>
          <w:t>40</w:t>
        </w:r>
        <w:r>
          <w:fldChar w:fldCharType="end"/>
        </w:r>
      </w:hyperlink>
    </w:p>
    <w:p>
      <w:pPr>
        <w:pStyle w:val="TOC1"/>
        <w:tabs>
          <w:tab w:val="right" w:leader="dot" w:pos="8306"/>
        </w:tabs>
      </w:pPr>
      <w:hyperlink w:anchor="_Toc23381" w:history="1">
        <w:r>
          <w:rPr>
            <w:rFonts w:ascii="仿宋" w:eastAsia="仿宋" w:hAnsi="仿宋" w:cs="仿宋" w:hint="eastAsia"/>
            <w:lang w:eastAsia="zh-CN"/>
          </w:rPr>
          <w:t>十、大型精密塑料模具项目人力资源培养与发展</w:t>
        </w:r>
        <w:r>
          <w:tab/>
        </w:r>
        <w:r>
          <w:fldChar w:fldCharType="begin"/>
        </w:r>
        <w:r>
          <w:instrText xml:space="preserve"> PAGEREF _Toc23381 \h </w:instrText>
        </w:r>
        <w:r>
          <w:fldChar w:fldCharType="separate"/>
        </w:r>
        <w:r>
          <w:t>41</w:t>
        </w:r>
        <w:r>
          <w:fldChar w:fldCharType="end"/>
        </w:r>
      </w:hyperlink>
    </w:p>
    <w:p>
      <w:pPr>
        <w:pStyle w:val="TOC2"/>
        <w:tabs>
          <w:tab w:val="right" w:leader="dot" w:pos="8306"/>
        </w:tabs>
      </w:pPr>
      <w:hyperlink w:anchor="_Toc7359" w:history="1">
        <w:r>
          <w:rPr>
            <w:rFonts w:ascii="仿宋" w:eastAsia="仿宋" w:hAnsi="仿宋" w:cs="仿宋" w:hint="eastAsia"/>
            <w:lang w:eastAsia="zh-CN"/>
          </w:rPr>
          <w:t>(一)、人才需求与规划</w:t>
        </w:r>
        <w:r>
          <w:tab/>
        </w:r>
        <w:r>
          <w:fldChar w:fldCharType="begin"/>
        </w:r>
        <w:r>
          <w:instrText xml:space="preserve"> PAGEREF _Toc7359 \h </w:instrText>
        </w:r>
        <w:r>
          <w:fldChar w:fldCharType="separate"/>
        </w:r>
        <w:r>
          <w:t>41</w:t>
        </w:r>
        <w:r>
          <w:fldChar w:fldCharType="end"/>
        </w:r>
      </w:hyperlink>
    </w:p>
    <w:p>
      <w:pPr>
        <w:pStyle w:val="TOC2"/>
        <w:tabs>
          <w:tab w:val="right" w:leader="dot" w:pos="8306"/>
        </w:tabs>
      </w:pPr>
      <w:hyperlink w:anchor="_Toc30725" w:history="1">
        <w:r>
          <w:rPr>
            <w:rFonts w:ascii="仿宋" w:eastAsia="仿宋" w:hAnsi="仿宋" w:cs="仿宋" w:hint="eastAsia"/>
            <w:lang w:eastAsia="zh-CN"/>
          </w:rPr>
          <w:t>(二)、培训与发展计划</w:t>
        </w:r>
        <w:r>
          <w:tab/>
        </w:r>
        <w:r>
          <w:fldChar w:fldCharType="begin"/>
        </w:r>
        <w:r>
          <w:instrText xml:space="preserve"> PAGEREF _Toc30725 \h </w:instrText>
        </w:r>
        <w:r>
          <w:fldChar w:fldCharType="separate"/>
        </w:r>
        <w:r>
          <w:t>42</w:t>
        </w:r>
        <w:r>
          <w:fldChar w:fldCharType="end"/>
        </w:r>
      </w:hyperlink>
    </w:p>
    <w:p>
      <w:pPr>
        <w:pStyle w:val="TOC1"/>
        <w:tabs>
          <w:tab w:val="right" w:leader="dot" w:pos="8306"/>
        </w:tabs>
      </w:pPr>
      <w:hyperlink w:anchor="_Toc17429" w:history="1">
        <w:r>
          <w:rPr>
            <w:rFonts w:ascii="仿宋" w:eastAsia="仿宋" w:hAnsi="仿宋" w:cs="仿宋" w:hint="eastAsia"/>
            <w:lang w:eastAsia="zh-CN"/>
          </w:rPr>
          <w:t>十一、大型精密塑料模具项目社会影响</w:t>
        </w:r>
        <w:r>
          <w:tab/>
        </w:r>
        <w:r>
          <w:fldChar w:fldCharType="begin"/>
        </w:r>
        <w:r>
          <w:instrText xml:space="preserve"> PAGEREF _Toc17429 \h </w:instrText>
        </w:r>
        <w:r>
          <w:fldChar w:fldCharType="separate"/>
        </w:r>
        <w:r>
          <w:t>42</w:t>
        </w:r>
        <w:r>
          <w:fldChar w:fldCharType="end"/>
        </w:r>
      </w:hyperlink>
    </w:p>
    <w:p>
      <w:pPr>
        <w:pStyle w:val="TOC2"/>
        <w:tabs>
          <w:tab w:val="right" w:leader="dot" w:pos="8306"/>
        </w:tabs>
      </w:pPr>
      <w:hyperlink w:anchor="_Toc20717" w:history="1">
        <w:r>
          <w:rPr>
            <w:rFonts w:ascii="仿宋" w:eastAsia="仿宋" w:hAnsi="仿宋" w:cs="仿宋" w:hint="eastAsia"/>
            <w:lang w:eastAsia="zh-CN"/>
          </w:rPr>
          <w:t>(一)、社会责任与义务</w:t>
        </w:r>
        <w:r>
          <w:tab/>
        </w:r>
        <w:r>
          <w:fldChar w:fldCharType="begin"/>
        </w:r>
        <w:r>
          <w:instrText xml:space="preserve"> PAGEREF _Toc20717 \h </w:instrText>
        </w:r>
        <w:r>
          <w:fldChar w:fldCharType="separate"/>
        </w:r>
        <w:r>
          <w:t>42</w:t>
        </w:r>
        <w:r>
          <w:fldChar w:fldCharType="end"/>
        </w:r>
      </w:hyperlink>
    </w:p>
    <w:p>
      <w:pPr>
        <w:pStyle w:val="TOC2"/>
        <w:tabs>
          <w:tab w:val="right" w:leader="dot" w:pos="8306"/>
        </w:tabs>
      </w:pPr>
      <w:hyperlink w:anchor="_Toc30527" w:history="1">
        <w:r>
          <w:rPr>
            <w:rFonts w:ascii="仿宋" w:eastAsia="仿宋" w:hAnsi="仿宋" w:cs="仿宋" w:hint="eastAsia"/>
            <w:lang w:eastAsia="zh-CN"/>
          </w:rPr>
          <w:t>(二)、社会参与与沟通</w:t>
        </w:r>
        <w:r>
          <w:tab/>
        </w:r>
        <w:r>
          <w:fldChar w:fldCharType="begin"/>
        </w:r>
        <w:r>
          <w:instrText xml:space="preserve"> PAGEREF _Toc30527 \h </w:instrText>
        </w:r>
        <w:r>
          <w:fldChar w:fldCharType="separate"/>
        </w:r>
        <w:r>
          <w:t>43</w:t>
        </w:r>
        <w:r>
          <w:fldChar w:fldCharType="end"/>
        </w:r>
      </w:hyperlink>
    </w:p>
    <w:p>
      <w:pPr>
        <w:pStyle w:val="TOC1"/>
        <w:tabs>
          <w:tab w:val="right" w:leader="dot" w:pos="8306"/>
        </w:tabs>
      </w:pPr>
      <w:hyperlink w:anchor="_Toc32233" w:history="1">
        <w:r>
          <w:rPr>
            <w:rFonts w:ascii="仿宋" w:eastAsia="仿宋" w:hAnsi="仿宋" w:cs="仿宋" w:hint="eastAsia"/>
            <w:lang w:eastAsia="zh-CN"/>
          </w:rPr>
          <w:t>十二、大型精密塑料模具项目投资规划</w:t>
        </w:r>
        <w:r>
          <w:tab/>
        </w:r>
        <w:r>
          <w:fldChar w:fldCharType="begin"/>
        </w:r>
        <w:r>
          <w:instrText xml:space="preserve"> PAGEREF _Toc32233 \h </w:instrText>
        </w:r>
        <w:r>
          <w:fldChar w:fldCharType="separate"/>
        </w:r>
        <w:r>
          <w:t>44</w:t>
        </w:r>
        <w:r>
          <w:fldChar w:fldCharType="end"/>
        </w:r>
      </w:hyperlink>
    </w:p>
    <w:p>
      <w:pPr>
        <w:pStyle w:val="TOC2"/>
        <w:tabs>
          <w:tab w:val="right" w:leader="dot" w:pos="8306"/>
        </w:tabs>
      </w:pPr>
      <w:hyperlink w:anchor="_Toc7288" w:history="1">
        <w:r>
          <w:rPr>
            <w:rFonts w:ascii="仿宋" w:eastAsia="仿宋" w:hAnsi="仿宋" w:cs="仿宋" w:hint="eastAsia"/>
            <w:lang w:eastAsia="zh-CN"/>
          </w:rPr>
          <w:t>(一)、大型精密塑料模具项目总投资估算</w:t>
        </w:r>
        <w:r>
          <w:tab/>
        </w:r>
        <w:r>
          <w:fldChar w:fldCharType="begin"/>
        </w:r>
        <w:r>
          <w:instrText xml:space="preserve"> PAGEREF _Toc7288 \h </w:instrText>
        </w:r>
        <w:r>
          <w:fldChar w:fldCharType="separate"/>
        </w:r>
        <w:r>
          <w:t>44</w:t>
        </w:r>
        <w:r>
          <w:fldChar w:fldCharType="end"/>
        </w:r>
      </w:hyperlink>
    </w:p>
    <w:p>
      <w:pPr>
        <w:pStyle w:val="TOC2"/>
        <w:tabs>
          <w:tab w:val="right" w:leader="dot" w:pos="8306"/>
        </w:tabs>
      </w:pPr>
      <w:hyperlink w:anchor="_Toc2774" w:history="1">
        <w:r>
          <w:rPr>
            <w:rFonts w:ascii="仿宋" w:eastAsia="仿宋" w:hAnsi="仿宋" w:cs="仿宋" w:hint="eastAsia"/>
            <w:lang w:eastAsia="zh-CN"/>
          </w:rPr>
          <w:t>(二)、资金筹措</w:t>
        </w:r>
        <w:r>
          <w:tab/>
        </w:r>
        <w:r>
          <w:fldChar w:fldCharType="begin"/>
        </w:r>
        <w:r>
          <w:instrText xml:space="preserve"> PAGEREF _Toc2774 \h </w:instrText>
        </w:r>
        <w:r>
          <w:fldChar w:fldCharType="separate"/>
        </w:r>
        <w:r>
          <w:t>45</w:t>
        </w:r>
        <w:r>
          <w:fldChar w:fldCharType="end"/>
        </w:r>
      </w:hyperlink>
    </w:p>
    <w:p>
      <w:pPr>
        <w:pStyle w:val="TOC1"/>
        <w:tabs>
          <w:tab w:val="right" w:leader="dot" w:pos="8306"/>
        </w:tabs>
      </w:pPr>
      <w:hyperlink w:anchor="_Toc31886" w:history="1">
        <w:r>
          <w:rPr>
            <w:rFonts w:ascii="仿宋" w:eastAsia="仿宋" w:hAnsi="仿宋" w:cs="仿宋" w:hint="eastAsia"/>
            <w:lang w:eastAsia="zh-CN"/>
          </w:rPr>
          <w:t>十三、风险识别与分类</w:t>
        </w:r>
        <w:r>
          <w:tab/>
        </w:r>
        <w:r>
          <w:fldChar w:fldCharType="begin"/>
        </w:r>
        <w:r>
          <w:instrText xml:space="preserve"> PAGEREF _Toc31886 \h </w:instrText>
        </w:r>
        <w:r>
          <w:fldChar w:fldCharType="separate"/>
        </w:r>
        <w:r>
          <w:t>46</w:t>
        </w:r>
        <w:r>
          <w:fldChar w:fldCharType="end"/>
        </w:r>
      </w:hyperlink>
    </w:p>
    <w:p>
      <w:pPr>
        <w:pStyle w:val="TOC2"/>
        <w:tabs>
          <w:tab w:val="right" w:leader="dot" w:pos="8306"/>
        </w:tabs>
      </w:pPr>
      <w:hyperlink w:anchor="_Toc24608" w:history="1">
        <w:r>
          <w:rPr>
            <w:rFonts w:ascii="仿宋" w:eastAsia="仿宋" w:hAnsi="仿宋" w:cs="仿宋" w:hint="eastAsia"/>
            <w:lang w:eastAsia="zh-CN"/>
          </w:rPr>
          <w:t>(一)、风险识别</w:t>
        </w:r>
        <w:r>
          <w:tab/>
        </w:r>
        <w:r>
          <w:fldChar w:fldCharType="begin"/>
        </w:r>
        <w:r>
          <w:instrText xml:space="preserve"> PAGEREF _Toc24608 \h </w:instrText>
        </w:r>
        <w:r>
          <w:fldChar w:fldCharType="separate"/>
        </w:r>
        <w:r>
          <w:t>46</w:t>
        </w:r>
        <w:r>
          <w:fldChar w:fldCharType="end"/>
        </w:r>
      </w:hyperlink>
    </w:p>
    <w:p>
      <w:pPr>
        <w:pStyle w:val="TOC2"/>
        <w:tabs>
          <w:tab w:val="right" w:leader="dot" w:pos="8306"/>
        </w:tabs>
      </w:pPr>
      <w:hyperlink w:anchor="_Toc32171" w:history="1">
        <w:r>
          <w:rPr>
            <w:rFonts w:ascii="仿宋" w:eastAsia="仿宋" w:hAnsi="仿宋" w:cs="仿宋" w:hint="eastAsia"/>
            <w:lang w:eastAsia="zh-CN"/>
          </w:rPr>
          <w:t>(二)、风险分类</w:t>
        </w:r>
        <w:r>
          <w:tab/>
        </w:r>
        <w:r>
          <w:fldChar w:fldCharType="begin"/>
        </w:r>
        <w:r>
          <w:instrText xml:space="preserve"> PAGEREF _Toc32171 \h </w:instrText>
        </w:r>
        <w:r>
          <w:fldChar w:fldCharType="separate"/>
        </w:r>
        <w:r>
          <w:t>47</w:t>
        </w:r>
        <w:r>
          <w:fldChar w:fldCharType="end"/>
        </w:r>
      </w:hyperlink>
    </w:p>
    <w:p>
      <w:pPr>
        <w:pStyle w:val="TOC1"/>
        <w:tabs>
          <w:tab w:val="right" w:leader="dot" w:pos="8306"/>
        </w:tabs>
      </w:pPr>
      <w:hyperlink w:anchor="_Toc13555" w:history="1">
        <w:r>
          <w:rPr>
            <w:rFonts w:ascii="仿宋" w:eastAsia="仿宋" w:hAnsi="仿宋" w:cs="仿宋" w:hint="eastAsia"/>
            <w:lang w:eastAsia="zh-CN"/>
          </w:rPr>
          <w:t>十四、大型精密塑料模具项目工程方案分析</w:t>
        </w:r>
        <w:r>
          <w:tab/>
        </w:r>
        <w:r>
          <w:fldChar w:fldCharType="begin"/>
        </w:r>
        <w:r>
          <w:instrText xml:space="preserve"> PAGEREF _Toc13555 \h </w:instrText>
        </w:r>
        <w:r>
          <w:fldChar w:fldCharType="separate"/>
        </w:r>
        <w:r>
          <w:t>49</w:t>
        </w:r>
        <w:r>
          <w:fldChar w:fldCharType="end"/>
        </w:r>
      </w:hyperlink>
    </w:p>
    <w:p>
      <w:pPr>
        <w:pStyle w:val="TOC2"/>
        <w:tabs>
          <w:tab w:val="right" w:leader="dot" w:pos="8306"/>
        </w:tabs>
      </w:pPr>
      <w:hyperlink w:anchor="_Toc25938" w:history="1">
        <w:r>
          <w:rPr>
            <w:rFonts w:ascii="仿宋" w:eastAsia="仿宋" w:hAnsi="仿宋" w:cs="仿宋" w:hint="eastAsia"/>
            <w:lang w:eastAsia="zh-CN"/>
          </w:rPr>
          <w:t>(一)、建筑工程设计原则</w:t>
        </w:r>
        <w:r>
          <w:tab/>
        </w:r>
        <w:r>
          <w:fldChar w:fldCharType="begin"/>
        </w:r>
        <w:r>
          <w:instrText xml:space="preserve"> PAGEREF _Toc25938 \h </w:instrText>
        </w:r>
        <w:r>
          <w:fldChar w:fldCharType="separate"/>
        </w:r>
        <w:r>
          <w:t>49</w:t>
        </w:r>
        <w:r>
          <w:fldChar w:fldCharType="end"/>
        </w:r>
      </w:hyperlink>
    </w:p>
    <w:p>
      <w:pPr>
        <w:pStyle w:val="TOC2"/>
        <w:tabs>
          <w:tab w:val="right" w:leader="dot" w:pos="8306"/>
        </w:tabs>
      </w:pPr>
      <w:hyperlink w:anchor="_Toc32707" w:history="1">
        <w:r>
          <w:rPr>
            <w:rFonts w:ascii="仿宋" w:eastAsia="仿宋" w:hAnsi="仿宋" w:cs="仿宋" w:hint="eastAsia"/>
            <w:lang w:eastAsia="zh-CN"/>
          </w:rPr>
          <w:t>(二)、土建工程建设指标</w:t>
        </w:r>
        <w:r>
          <w:tab/>
        </w:r>
        <w:r>
          <w:fldChar w:fldCharType="begin"/>
        </w:r>
        <w:r>
          <w:instrText xml:space="preserve"> PAGEREF _Toc32707 \h </w:instrText>
        </w:r>
        <w:r>
          <w:fldChar w:fldCharType="separate"/>
        </w:r>
        <w:r>
          <w:t>53</w:t>
        </w:r>
        <w:r>
          <w:fldChar w:fldCharType="end"/>
        </w:r>
      </w:hyperlink>
    </w:p>
    <w:p>
      <w:pPr>
        <w:pStyle w:val="TOC1"/>
        <w:tabs>
          <w:tab w:val="right" w:leader="dot" w:pos="8306"/>
        </w:tabs>
      </w:pPr>
      <w:hyperlink w:anchor="_Toc25395" w:history="1">
        <w:r>
          <w:rPr>
            <w:rFonts w:ascii="仿宋" w:eastAsia="仿宋" w:hAnsi="仿宋" w:cs="仿宋" w:hint="eastAsia"/>
            <w:lang w:eastAsia="zh-CN"/>
          </w:rPr>
          <w:t>十五、质量管理体系</w:t>
        </w:r>
        <w:r>
          <w:tab/>
        </w:r>
        <w:r>
          <w:fldChar w:fldCharType="begin"/>
        </w:r>
        <w:r>
          <w:instrText xml:space="preserve"> PAGEREF _Toc25395 \h </w:instrText>
        </w:r>
        <w:r>
          <w:fldChar w:fldCharType="separate"/>
        </w:r>
        <w:r>
          <w:t>54</w:t>
        </w:r>
        <w:r>
          <w:fldChar w:fldCharType="end"/>
        </w:r>
      </w:hyperlink>
    </w:p>
    <w:p>
      <w:pPr>
        <w:pStyle w:val="TOC2"/>
        <w:tabs>
          <w:tab w:val="right" w:leader="dot" w:pos="8306"/>
        </w:tabs>
      </w:pPr>
      <w:hyperlink w:anchor="_Toc16457" w:history="1">
        <w:r>
          <w:rPr>
            <w:rFonts w:ascii="仿宋" w:eastAsia="仿宋" w:hAnsi="仿宋" w:cs="仿宋" w:hint="eastAsia"/>
            <w:lang w:eastAsia="zh-CN"/>
          </w:rPr>
          <w:t>(一)、质量目标与方针</w:t>
        </w:r>
        <w:r>
          <w:tab/>
        </w:r>
        <w:r>
          <w:fldChar w:fldCharType="begin"/>
        </w:r>
        <w:r>
          <w:instrText xml:space="preserve"> PAGEREF _Toc16457 \h </w:instrText>
        </w:r>
        <w:r>
          <w:fldChar w:fldCharType="separate"/>
        </w:r>
        <w:r>
          <w:t>54</w:t>
        </w:r>
        <w:r>
          <w:fldChar w:fldCharType="end"/>
        </w:r>
      </w:hyperlink>
    </w:p>
    <w:p>
      <w:pPr>
        <w:pStyle w:val="TOC2"/>
        <w:tabs>
          <w:tab w:val="right" w:leader="dot" w:pos="8306"/>
        </w:tabs>
      </w:pPr>
      <w:hyperlink w:anchor="_Toc29644" w:history="1">
        <w:r>
          <w:rPr>
            <w:rFonts w:ascii="仿宋" w:eastAsia="仿宋" w:hAnsi="仿宋" w:cs="仿宋" w:hint="eastAsia"/>
            <w:lang w:eastAsia="zh-CN"/>
          </w:rPr>
          <w:t>(二)、质量管理责任</w:t>
        </w:r>
        <w:r>
          <w:tab/>
        </w:r>
        <w:r>
          <w:fldChar w:fldCharType="begin"/>
        </w:r>
        <w:r>
          <w:instrText xml:space="preserve"> PAGEREF _Toc29644 \h </w:instrText>
        </w:r>
        <w:r>
          <w:fldChar w:fldCharType="separate"/>
        </w:r>
        <w:r>
          <w:t>55</w:t>
        </w:r>
        <w:r>
          <w:fldChar w:fldCharType="end"/>
        </w:r>
      </w:hyperlink>
    </w:p>
    <w:p>
      <w:pPr>
        <w:pStyle w:val="TOC2"/>
        <w:tabs>
          <w:tab w:val="right" w:leader="dot" w:pos="8306"/>
        </w:tabs>
      </w:pPr>
      <w:hyperlink w:anchor="_Toc5665" w:history="1">
        <w:r>
          <w:rPr>
            <w:rFonts w:ascii="仿宋" w:eastAsia="仿宋" w:hAnsi="仿宋" w:cs="仿宋" w:hint="eastAsia"/>
            <w:lang w:eastAsia="zh-CN"/>
          </w:rPr>
          <w:t>(三)、质量管理体系文件</w:t>
        </w:r>
        <w:r>
          <w:tab/>
        </w:r>
        <w:r>
          <w:fldChar w:fldCharType="begin"/>
        </w:r>
        <w:r>
          <w:instrText xml:space="preserve"> PAGEREF _Toc5665 \h </w:instrText>
        </w:r>
        <w:r>
          <w:fldChar w:fldCharType="separate"/>
        </w:r>
        <w:r>
          <w:t>57</w:t>
        </w:r>
        <w:r>
          <w:fldChar w:fldCharType="end"/>
        </w:r>
      </w:hyperlink>
    </w:p>
    <w:p>
      <w:pPr>
        <w:pStyle w:val="TOC2"/>
        <w:tabs>
          <w:tab w:val="right" w:leader="dot" w:pos="8306"/>
        </w:tabs>
      </w:pPr>
      <w:hyperlink w:anchor="_Toc24821" w:history="1">
        <w:r>
          <w:rPr>
            <w:rFonts w:ascii="仿宋" w:eastAsia="仿宋" w:hAnsi="仿宋" w:cs="仿宋" w:hint="eastAsia"/>
            <w:lang w:eastAsia="zh-CN"/>
          </w:rPr>
          <w:t>(四)、质量培训与教育</w:t>
        </w:r>
        <w:r>
          <w:tab/>
        </w:r>
        <w:r>
          <w:fldChar w:fldCharType="begin"/>
        </w:r>
        <w:r>
          <w:instrText xml:space="preserve"> PAGEREF _Toc24821 \h </w:instrText>
        </w:r>
        <w:r>
          <w:fldChar w:fldCharType="separate"/>
        </w:r>
        <w:r>
          <w:t>59</w:t>
        </w:r>
        <w:r>
          <w:fldChar w:fldCharType="end"/>
        </w:r>
      </w:hyperlink>
    </w:p>
    <w:p>
      <w:pPr>
        <w:pStyle w:val="TOC2"/>
        <w:tabs>
          <w:tab w:val="right" w:leader="dot" w:pos="8306"/>
        </w:tabs>
      </w:pPr>
      <w:hyperlink w:anchor="_Toc29107" w:history="1">
        <w:r>
          <w:rPr>
            <w:rFonts w:ascii="仿宋" w:eastAsia="仿宋" w:hAnsi="仿宋" w:cs="仿宋" w:hint="eastAsia"/>
            <w:lang w:eastAsia="zh-CN"/>
          </w:rPr>
          <w:t>(五)、质量审核与评价</w:t>
        </w:r>
        <w:r>
          <w:tab/>
        </w:r>
        <w:r>
          <w:fldChar w:fldCharType="begin"/>
        </w:r>
        <w:r>
          <w:instrText xml:space="preserve"> PAGEREF _Toc29107 \h </w:instrText>
        </w:r>
        <w:r>
          <w:fldChar w:fldCharType="separate"/>
        </w:r>
        <w:r>
          <w:t>60</w:t>
        </w:r>
        <w:r>
          <w:fldChar w:fldCharType="end"/>
        </w:r>
      </w:hyperlink>
    </w:p>
    <w:p>
      <w:pPr>
        <w:pStyle w:val="TOC2"/>
        <w:tabs>
          <w:tab w:val="right" w:leader="dot" w:pos="8306"/>
        </w:tabs>
      </w:pPr>
      <w:hyperlink w:anchor="_Toc6075" w:history="1">
        <w:r>
          <w:rPr>
            <w:rFonts w:ascii="仿宋" w:eastAsia="仿宋" w:hAnsi="仿宋" w:cs="仿宋" w:hint="eastAsia"/>
            <w:lang w:eastAsia="zh-CN"/>
          </w:rPr>
          <w:t>(六)、不符合与纠正措施</w:t>
        </w:r>
        <w:r>
          <w:tab/>
        </w:r>
        <w:r>
          <w:fldChar w:fldCharType="begin"/>
        </w:r>
        <w:r>
          <w:instrText xml:space="preserve"> PAGEREF _Toc6075 \h </w:instrText>
        </w:r>
        <w:r>
          <w:fldChar w:fldCharType="separate"/>
        </w:r>
        <w:r>
          <w:t>61</w:t>
        </w:r>
        <w:r>
          <w:fldChar w:fldCharType="end"/>
        </w:r>
      </w:hyperlink>
    </w:p>
    <w:p>
      <w:pPr>
        <w:pStyle w:val="TOC1"/>
        <w:tabs>
          <w:tab w:val="right" w:leader="dot" w:pos="8306"/>
        </w:tabs>
      </w:pPr>
      <w:hyperlink w:anchor="_Toc22798" w:history="1">
        <w:r>
          <w:rPr>
            <w:rFonts w:ascii="仿宋" w:eastAsia="仿宋" w:hAnsi="仿宋" w:cs="仿宋" w:hint="eastAsia"/>
            <w:lang w:eastAsia="zh-CN"/>
          </w:rPr>
          <w:t>十六、营销与推广策略</w:t>
        </w:r>
        <w:r>
          <w:tab/>
        </w:r>
        <w:r>
          <w:fldChar w:fldCharType="begin"/>
        </w:r>
        <w:r>
          <w:instrText xml:space="preserve"> PAGEREF _Toc22798 \h </w:instrText>
        </w:r>
        <w:r>
          <w:fldChar w:fldCharType="separate"/>
        </w:r>
        <w:r>
          <w:t>62</w:t>
        </w:r>
        <w:r>
          <w:fldChar w:fldCharType="end"/>
        </w:r>
      </w:hyperlink>
    </w:p>
    <w:p>
      <w:pPr>
        <w:pStyle w:val="TOC2"/>
        <w:tabs>
          <w:tab w:val="right" w:leader="dot" w:pos="8306"/>
        </w:tabs>
      </w:pPr>
      <w:hyperlink w:anchor="_Toc1600" w:history="1">
        <w:r>
          <w:rPr>
            <w:rFonts w:ascii="仿宋" w:eastAsia="仿宋" w:hAnsi="仿宋" w:cs="仿宋" w:hint="eastAsia"/>
            <w:lang w:eastAsia="zh-CN"/>
          </w:rPr>
          <w:t>(一)、产品/服务定位与特点</w:t>
        </w:r>
        <w:r>
          <w:tab/>
        </w:r>
        <w:r>
          <w:fldChar w:fldCharType="begin"/>
        </w:r>
        <w:r>
          <w:instrText xml:space="preserve"> PAGEREF _Toc1600 \h </w:instrText>
        </w:r>
        <w:r>
          <w:fldChar w:fldCharType="separate"/>
        </w:r>
        <w:r>
          <w:t>62</w:t>
        </w:r>
        <w:r>
          <w:fldChar w:fldCharType="end"/>
        </w:r>
      </w:hyperlink>
    </w:p>
    <w:p>
      <w:pPr>
        <w:pStyle w:val="TOC2"/>
        <w:tabs>
          <w:tab w:val="right" w:leader="dot" w:pos="8306"/>
        </w:tabs>
      </w:pPr>
      <w:hyperlink w:anchor="_Toc18646" w:history="1">
        <w:r>
          <w:rPr>
            <w:rFonts w:ascii="仿宋" w:eastAsia="仿宋" w:hAnsi="仿宋" w:cs="仿宋" w:hint="eastAsia"/>
            <w:lang w:eastAsia="zh-CN"/>
          </w:rPr>
          <w:t>(二)、市场定位与竞争分析</w:t>
        </w:r>
        <w:r>
          <w:tab/>
        </w:r>
        <w:r>
          <w:fldChar w:fldCharType="begin"/>
        </w:r>
        <w:r>
          <w:instrText xml:space="preserve"> PAGEREF _Toc18646 \h </w:instrText>
        </w:r>
        <w:r>
          <w:fldChar w:fldCharType="separate"/>
        </w:r>
        <w:r>
          <w:t>64</w:t>
        </w:r>
        <w:r>
          <w:fldChar w:fldCharType="end"/>
        </w:r>
      </w:hyperlink>
    </w:p>
    <w:p>
      <w:pPr>
        <w:pStyle w:val="TOC2"/>
        <w:tabs>
          <w:tab w:val="right" w:leader="dot" w:pos="8306"/>
        </w:tabs>
      </w:pPr>
      <w:hyperlink w:anchor="_Toc2429" w:history="1">
        <w:r>
          <w:rPr>
            <w:rFonts w:ascii="仿宋" w:eastAsia="仿宋" w:hAnsi="仿宋" w:cs="仿宋" w:hint="eastAsia"/>
            <w:lang w:eastAsia="zh-CN"/>
          </w:rPr>
          <w:t>(三)、营销渠道与策略</w:t>
        </w:r>
        <w:r>
          <w:tab/>
        </w:r>
        <w:r>
          <w:fldChar w:fldCharType="begin"/>
        </w:r>
        <w:r>
          <w:instrText xml:space="preserve"> PAGEREF _Toc2429 \h </w:instrText>
        </w:r>
        <w:r>
          <w:fldChar w:fldCharType="separate"/>
        </w:r>
        <w:r>
          <w:t>65</w:t>
        </w:r>
        <w:r>
          <w:fldChar w:fldCharType="end"/>
        </w:r>
      </w:hyperlink>
    </w:p>
    <w:p>
      <w:pPr>
        <w:pStyle w:val="TOC2"/>
        <w:tabs>
          <w:tab w:val="right" w:leader="dot" w:pos="8306"/>
        </w:tabs>
      </w:pPr>
      <w:hyperlink w:anchor="_Toc14718" w:history="1">
        <w:r>
          <w:rPr>
            <w:rFonts w:ascii="仿宋" w:eastAsia="仿宋" w:hAnsi="仿宋" w:cs="仿宋" w:hint="eastAsia"/>
            <w:lang w:eastAsia="zh-CN"/>
          </w:rPr>
          <w:t>(四)、推广与宣传活动</w:t>
        </w:r>
        <w:r>
          <w:tab/>
        </w:r>
        <w:r>
          <w:fldChar w:fldCharType="begin"/>
        </w:r>
        <w:r>
          <w:instrText xml:space="preserve"> PAGEREF _Toc14718 \h </w:instrText>
        </w:r>
        <w:r>
          <w:fldChar w:fldCharType="separate"/>
        </w:r>
        <w:r>
          <w:t>66</w:t>
        </w:r>
        <w:r>
          <w:fldChar w:fldCharType="end"/>
        </w:r>
      </w:hyperlink>
    </w:p>
    <w:p>
      <w:pPr>
        <w:pStyle w:val="TOC1"/>
        <w:tabs>
          <w:tab w:val="right" w:leader="dot" w:pos="8306"/>
        </w:tabs>
      </w:pPr>
      <w:hyperlink w:anchor="_Toc29198" w:history="1">
        <w:r>
          <w:rPr>
            <w:rFonts w:ascii="仿宋" w:eastAsia="仿宋" w:hAnsi="仿宋" w:cs="仿宋" w:hint="eastAsia"/>
            <w:lang w:eastAsia="zh-CN"/>
          </w:rPr>
          <w:t>十七、大型精密塑料模具项目实施时间节点</w:t>
        </w:r>
        <w:r>
          <w:tab/>
        </w:r>
        <w:r>
          <w:fldChar w:fldCharType="begin"/>
        </w:r>
        <w:r>
          <w:instrText xml:space="preserve"> PAGEREF _Toc29198 \h </w:instrText>
        </w:r>
        <w:r>
          <w:fldChar w:fldCharType="separate"/>
        </w:r>
        <w:r>
          <w:t>72</w:t>
        </w:r>
        <w:r>
          <w:fldChar w:fldCharType="end"/>
        </w:r>
      </w:hyperlink>
    </w:p>
    <w:p>
      <w:pPr>
        <w:pStyle w:val="TOC2"/>
        <w:tabs>
          <w:tab w:val="right" w:leader="dot" w:pos="8306"/>
        </w:tabs>
      </w:pPr>
      <w:hyperlink w:anchor="_Toc21336" w:history="1">
        <w:r>
          <w:rPr>
            <w:rFonts w:ascii="仿宋" w:eastAsia="仿宋" w:hAnsi="仿宋" w:cs="仿宋" w:hint="eastAsia"/>
            <w:lang w:eastAsia="zh-CN"/>
          </w:rPr>
          <w:t>(一)、大型精密塑料模具项目启动阶段时间节点</w:t>
        </w:r>
        <w:r>
          <w:tab/>
        </w:r>
        <w:r>
          <w:fldChar w:fldCharType="begin"/>
        </w:r>
        <w:r>
          <w:instrText xml:space="preserve"> PAGEREF _Toc21336 \h </w:instrText>
        </w:r>
        <w:r>
          <w:fldChar w:fldCharType="separate"/>
        </w:r>
        <w:r>
          <w:t>72</w:t>
        </w:r>
        <w:r>
          <w:fldChar w:fldCharType="end"/>
        </w:r>
      </w:hyperlink>
    </w:p>
    <w:p>
      <w:pPr>
        <w:pStyle w:val="TOC2"/>
        <w:tabs>
          <w:tab w:val="right" w:leader="dot" w:pos="8306"/>
        </w:tabs>
      </w:pPr>
      <w:hyperlink w:anchor="_Toc8312" w:history="1">
        <w:r>
          <w:rPr>
            <w:rFonts w:ascii="仿宋" w:eastAsia="仿宋" w:hAnsi="仿宋" w:cs="仿宋" w:hint="eastAsia"/>
            <w:lang w:eastAsia="zh-CN"/>
          </w:rPr>
          <w:t>(二)、大型精密塑料模具项目执行阶段时间节点</w:t>
        </w:r>
        <w:r>
          <w:tab/>
        </w:r>
        <w:r>
          <w:fldChar w:fldCharType="begin"/>
        </w:r>
        <w:r>
          <w:instrText xml:space="preserve"> PAGEREF _Toc8312 \h </w:instrText>
        </w:r>
        <w:r>
          <w:fldChar w:fldCharType="separate"/>
        </w:r>
        <w:r>
          <w:t>73</w:t>
        </w:r>
        <w:r>
          <w:fldChar w:fldCharType="end"/>
        </w:r>
      </w:hyperlink>
    </w:p>
    <w:p>
      <w:pPr>
        <w:pStyle w:val="TOC2"/>
        <w:tabs>
          <w:tab w:val="right" w:leader="dot" w:pos="8306"/>
        </w:tabs>
      </w:pPr>
      <w:hyperlink w:anchor="_Toc28754" w:history="1">
        <w:r>
          <w:rPr>
            <w:rFonts w:ascii="仿宋" w:eastAsia="仿宋" w:hAnsi="仿宋" w:cs="仿宋" w:hint="eastAsia"/>
            <w:lang w:eastAsia="zh-CN"/>
          </w:rPr>
          <w:t>(三)、大型精密塑料模具项目完成阶段时间节点</w:t>
        </w:r>
        <w:r>
          <w:tab/>
        </w:r>
        <w:r>
          <w:fldChar w:fldCharType="begin"/>
        </w:r>
        <w:r>
          <w:instrText xml:space="preserve"> PAGEREF _Toc28754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4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182"/>
      <w:r>
        <w:rPr>
          <w:rFonts w:ascii="仿宋" w:eastAsia="仿宋" w:hAnsi="仿宋" w:cs="仿宋" w:hint="eastAsia"/>
          <w:sz w:val="28"/>
          <w:lang w:eastAsia="zh-CN"/>
        </w:rPr>
        <w:t>一、大型精密塑料模具项目土建工程</w:t>
      </w:r>
      <w:bookmarkEnd w:id="2"/>
    </w:p>
    <w:p>
      <w:pPr>
        <w:pStyle w:val="Heading2"/>
        <w:rPr>
          <w:rFonts w:ascii="仿宋" w:eastAsia="仿宋" w:hAnsi="仿宋" w:cs="仿宋" w:hint="eastAsia"/>
          <w:lang w:eastAsia="zh-CN"/>
        </w:rPr>
      </w:pPr>
      <w:bookmarkStart w:id="3" w:name="_Toc2870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在大型精密塑料模具项目的建筑工程设计中，我们将秉承一系列重要的设计原则，以确保大型精密塑料模具项目建筑在功能、美观、可持续性等方面达到最佳效果。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首要原则是确保建筑的功能性得到最大化的发挥。我们将充分理解大型精密塑料模具项目的实际需求，合理布局各个功能区域，保证建筑在满足业务需求的同时，提供高效的工作环境。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在建筑设计中，我们将综合考虑建设和运营成本。通过精细的经济效益分析，确保设计方案在高效利用资源的同时，对大型精密塑料模具项目的长期盈利能力有积极的贡献。</w:t>
      </w:r>
    </w:p>
    <w:p>
      <w:pPr>
        <w:pStyle w:val="Heading2"/>
        <w:ind w:firstLine="560" w:firstLineChars="200"/>
        <w:rPr>
          <w:rFonts w:ascii="仿宋" w:eastAsia="仿宋" w:hAnsi="仿宋" w:cs="仿宋" w:hint="eastAsia"/>
          <w:sz w:val="28"/>
          <w:lang w:eastAsia="zh-CN"/>
        </w:rPr>
      </w:pPr>
      <w:bookmarkStart w:id="4" w:name="_Toc2618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精密塑料模具项目的土建工程设计中，我们将精准设定设计年限，结合大型精密塑料模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大型精密塑料模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235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大型精密塑料模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大型精密塑料模具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大型精密塑料模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072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本期工程大型精密塑料模具项目预计总建筑面积XXX平方米，其中：计容建筑面积XXX平方米，计划建筑工程投资XX万元，占大型精密塑料模具项目总投资的XX%。</w:t>
      </w:r>
    </w:p>
    <w:p>
      <w:pPr>
        <w:pStyle w:val="Heading1"/>
        <w:ind w:firstLine="560" w:firstLineChars="200"/>
        <w:rPr>
          <w:rFonts w:ascii="仿宋" w:eastAsia="仿宋" w:hAnsi="仿宋" w:cs="仿宋" w:hint="eastAsia"/>
          <w:sz w:val="28"/>
          <w:lang w:eastAsia="zh-CN"/>
        </w:rPr>
      </w:pPr>
      <w:bookmarkStart w:id="7" w:name="_Toc12051"/>
      <w:r>
        <w:rPr>
          <w:rFonts w:ascii="仿宋" w:eastAsia="仿宋" w:hAnsi="仿宋" w:cs="仿宋" w:hint="eastAsia"/>
          <w:sz w:val="28"/>
          <w:lang w:eastAsia="zh-CN"/>
        </w:rPr>
        <w:t>二、大型精密塑料模具项目可持续发展</w:t>
      </w:r>
      <w:bookmarkEnd w:id="7"/>
    </w:p>
    <w:p>
      <w:pPr>
        <w:pStyle w:val="Heading2"/>
        <w:rPr>
          <w:rFonts w:ascii="仿宋" w:eastAsia="仿宋" w:hAnsi="仿宋" w:cs="仿宋" w:hint="eastAsia"/>
          <w:lang w:eastAsia="zh-CN"/>
        </w:rPr>
      </w:pPr>
      <w:bookmarkStart w:id="8" w:name="_Toc8273"/>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精密塑料模具项目中，大型精密塑料模具项目团队着眼于未来，明确了可持续发展的战略方向。制定的具体可持续发展目标包括降低资源使用、采用环保技术、最大化社会效益等。这一步骤不仅有助于大型精密塑料模具项目在环保和社会责任方面达到最高标准，也为未来提供了明确的指引，确保大型精密塑料模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可持续实践的融入大型精密塑料模具项目管理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大型精密塑料模具项目管理周期。从大型精密塑料模具项目规划开始，大型精密塑料模具项目团队就考虑了环境和社会的因素。在执行阶段，大型精密塑料模具项目团队积极推动绿色技术的应用，优化资源利用。此外，关注员工的社会责任，通过培训和沟通活动提高员工对可持续发展的认知，使他们能够在日常工作中践行可持续实践。这些举措不仅为大型精密塑料模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9125"/>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大型精密塑料模具项目的可持续发展理念，我们深信环保与社会责任是大型精密塑料模具项目成功的关键支柱。在大型精密塑料模具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团队通过引入先进的环保技术、建立高效的废物处理系统以及推动能源节约措施，积极履行环保责任。定期的环保监测和评估确保大型精密塑料模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不仅致力于自身可持续发展，还注重对社会的回馈。通过支持社区大型精密塑料模具项目、参与慈善事业、提供培训机会等方式，大型精密塑料模具项目积极履行社会责任。与当地社区建立积极互动，关注员工的工作与生活平衡，以及员工的身心健康，是大型精密塑料模具项目在社会责任层面的关键举措。这样的实践不仅增强了大型精密塑料模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1520"/>
      <w:r>
        <w:rPr>
          <w:rFonts w:ascii="仿宋" w:eastAsia="仿宋" w:hAnsi="仿宋" w:cs="仿宋" w:hint="eastAsia"/>
          <w:sz w:val="28"/>
          <w:lang w:eastAsia="zh-CN"/>
        </w:rPr>
        <w:t>三、大型精密塑料模具项目绩效评估</w:t>
      </w:r>
      <w:bookmarkEnd w:id="10"/>
    </w:p>
    <w:p>
      <w:pPr>
        <w:pStyle w:val="Heading2"/>
        <w:rPr>
          <w:rFonts w:ascii="仿宋" w:eastAsia="仿宋" w:hAnsi="仿宋" w:cs="仿宋" w:hint="eastAsia"/>
          <w:lang w:eastAsia="zh-CN"/>
        </w:rPr>
      </w:pPr>
      <w:bookmarkStart w:id="11" w:name="_Toc1514"/>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大型精密塑料模具项目中，我们设计了一套全面的绩效评估指标，以确保大型精密塑料模具项目的可控和成功交付。这些指标跨足大型精密塑料模具项目目标、成本、进度和质量等多个维度，为我们提供了全面洞察大型精密塑料模具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目标达成率是我们关注的首要指标。我们设定了明确的目标，并通过定期监测和评估，迅速发现并应对潜在的目标偏差。这为大型精密塑料模具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成本绩效是另一个核心关注点。通过实际成本与预算成本的对比分析，我们深入了解成本差异的原因，及时调整资源分配，保持大型精密塑料模具项目在经济效益方面的合理水平。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进度作为关键的绩效指标之一，得到了精心的关注。我们制定了详细的大型精密塑料模具项目进度计划，并设立了进度符合度指标，确保实际进度与计划进度保持一致。这使我们能够快速发现和解决潜在的进度问题，保持大型精密塑料模具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大型精密塑料模具项目绩效的不可或缺的一环。我们引入了一系列的质量标准和客户满意度指标，以确保大型精密塑料模具项目交付的成果在质量上达到或超越预期水平。通过持续监测这些指标，我们努力提升大型精密塑料模具项目整体质量水平，为大型精密塑料模具项目的成功交付提供有力保障。通过这些科学且全面的绩效评估，我们能够更好地引导大型精密塑料模具项目的持续改进，确保大型精密塑料模具项目目标的顺利达成。</w:t>
      </w:r>
    </w:p>
    <w:p>
      <w:pPr>
        <w:pStyle w:val="Heading2"/>
        <w:ind w:firstLine="560" w:firstLineChars="200"/>
        <w:rPr>
          <w:rFonts w:ascii="仿宋" w:eastAsia="仿宋" w:hAnsi="仿宋" w:cs="仿宋" w:hint="eastAsia"/>
          <w:sz w:val="28"/>
          <w:lang w:eastAsia="zh-CN"/>
        </w:rPr>
      </w:pPr>
      <w:bookmarkStart w:id="12" w:name="_Toc3675"/>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绩效评估是大型精密塑料模具项目中的关键环节，为确保大型精密塑料模具项目达到预期目标，我们采用了多层次、多维度的绩效评估方法。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大型精密塑料模具项目的战略目标对齐，确保每个决策和行动都与大型精密塑料模具项目整体目标保持一致。团队会定期召开战略对齐会议，审视当前工作与大型精密塑料模具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大型精密塑料模具项目进度、质量、成本和风险等方面。这些指标通过数据收集和分析，为大型精密塑料模具项目管理团队提供了客观的评估依据。例如，我们通过大型精密塑料模具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大型精密塑料模具项目内部，还考虑了大型精密塑料模具项目对外部环境的影响。我们定期进行干系人满意度调查，以了解各利益相关方对大型精密塑料模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这种多层次、多角度的绩效评估方法，使得我们能够全面了解大型精密塑料模具项目的运行状态，及时做出调整，确保大型精密塑料模具项目在不断变化的环境中保持稳健前行。</w:t>
      </w:r>
    </w:p>
    <w:p>
      <w:pPr>
        <w:pStyle w:val="Heading2"/>
        <w:ind w:firstLine="560" w:firstLineChars="200"/>
        <w:rPr>
          <w:rFonts w:ascii="仿宋" w:eastAsia="仿宋" w:hAnsi="仿宋" w:cs="仿宋" w:hint="eastAsia"/>
          <w:sz w:val="28"/>
          <w:lang w:eastAsia="zh-CN"/>
        </w:rPr>
      </w:pPr>
      <w:bookmarkStart w:id="13" w:name="_Toc9496"/>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为了确保大型精密塑料模具项目的有效管理和不断优化，我们采用了精心设计的绩效评估周期。这个周期旨在实现灵活、实时和全面的评估，以适应大型精密塑料模具项目执行中的各种挑战。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大型精密塑料模具项目的不同需求，分为短期、中期和长期。短期评估关注每个迭代或工作周期，以及时发现和解决当前任务中的问题。中期评估涵盖几个迭代，深入了解整体大型精密塑料模具项目的趋势和性能。长期评估则着眼于整个大型精密塑料模具项目阶段，确保大型精密塑料模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大型精密塑料模具项目管理工具和协作平台，团队成员能够随时更新和分享大型精密塑料模具项目数据。这种实时性的反馈机制使我们能够及时察觉潜在问题，快速调整，保持大型精密塑料模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大型精密塑料模具项目的决策制定密不可分。每个周期的大型精密塑料模具项目回顾会议成为集体总结经验、识别问题深层次原因并找到创新解决方案的平台。这种定期的反思与调整机制使大型精密塑料模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13607"/>
      <w:r>
        <w:rPr>
          <w:rFonts w:ascii="仿宋" w:eastAsia="仿宋" w:hAnsi="仿宋" w:cs="仿宋" w:hint="eastAsia"/>
          <w:sz w:val="28"/>
          <w:lang w:eastAsia="zh-CN"/>
        </w:rPr>
        <w:t>四、大型精密塑料模具项目选址可行性分析</w:t>
      </w:r>
      <w:bookmarkEnd w:id="14"/>
    </w:p>
    <w:p>
      <w:pPr>
        <w:pStyle w:val="Heading2"/>
        <w:rPr>
          <w:rFonts w:ascii="仿宋" w:eastAsia="仿宋" w:hAnsi="仿宋" w:cs="仿宋" w:hint="eastAsia"/>
          <w:lang w:eastAsia="zh-CN"/>
        </w:rPr>
      </w:pPr>
      <w:bookmarkStart w:id="15" w:name="_Toc6874"/>
      <w:r>
        <w:rPr>
          <w:rFonts w:ascii="仿宋" w:eastAsia="仿宋" w:hAnsi="仿宋" w:cs="仿宋" w:hint="eastAsia"/>
          <w:lang w:eastAsia="zh-CN"/>
        </w:rPr>
        <w:t>(一)、大型精密塑料模具项目选址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该大型精密塑料模具项目选址位于XX省XX市XX区XXX街道</w:t>
      </w:r>
    </w:p>
    <w:p>
      <w:pPr>
        <w:pStyle w:val="Heading2"/>
        <w:ind w:firstLine="560" w:firstLineChars="200"/>
        <w:rPr>
          <w:rFonts w:ascii="仿宋" w:eastAsia="仿宋" w:hAnsi="仿宋" w:cs="仿宋" w:hint="eastAsia"/>
          <w:sz w:val="28"/>
          <w:lang w:eastAsia="zh-CN"/>
        </w:rPr>
      </w:pPr>
      <w:bookmarkStart w:id="16" w:name="_Toc12300"/>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大型精密塑料模具项目的征地面积将根据大型精密塑料模具项目的实际规模和需求进行精确规划。具体面积XXX平方米，旨在确保大型精密塑料模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净用地面积是在征地面积基础上去除不可利用面积后的实际可开发用地。具体面积XXX平方米，考虑到环保、交通、安全等多方面因素，以确保大型精密塑料模具项目在整体利用效率上达到最优。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大型精密塑料模具项目计划建设的建筑总规模具体面积XXX平方米。这一规模的确定综合考虑了大型精密塑料模具项目的性质、规模，以及城市规划的相关要求，确保建筑布局与周边环境协调一致。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绿地率是大型精密塑料模具项目用地中被规划为绿地的比例。具体面积XXX平方米，旨在通过合理规划绿地，改善大型精密塑料模具项目周边环境，提升居民生活质量，并符合城市整体绿化规划。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容积率是用地上可以建设的建筑总体积与用地面积之比。具体面积XXX，通过合理的容积率规划，确保大型精密塑料模具项目建筑规模与周边环境和谐共生。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城市规划一致性： 确保大型精密塑料模具项目选址与当地城市规划相一致，具体面积XXX平方米。通过与城市规划部门深入沟通，确保大型精密塑料模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大型精密塑料模具项目选址符合当地产业政策，具体面积XXX平方米。这包括大型精密塑料模具项目对当地经济的促进作用，以及对相关产业的带动效应，确保大型精密塑料模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用地总体要求必须符合环保和可持续发展的原则，具体面积XXX平方米。通过采用绿色建筑设计、节能减排等措施，确保大型精密塑料模具项目在建设和运营过程中对环境的影响最小化，达到可持续发展的要求。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确保大型精密塑料模具项目选址具备必要的公共设施配套，具体面积XXX平方米。这包括交通便利性、教育、医疗等基础设施，以提高居民生活品质，使得大型精密塑料模具项目选址更具吸引力。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考虑用地总体要求对当地社会稳定性的影响，具体面积XXX平方米。通过深入了解当地社区反馈，确保大型精密塑料模具项目的选址和建设过程对当地社会和谐稳定产生积极作用。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大型精密塑料模具项目选址不仅符合法规和规划，还在实际操作中具有可行性。这一全面规划将为大型精密塑料模具项目的成功实施提供坚实的基础，确保大型精密塑料模具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7859"/>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精密塑料模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大型精密塑料模具项目的设备规划和空间设计中，我们将采取灵活设备布局的措施。设备布局将根据实际需求进行灵活设计，避免不必要的浪费。通过合理规划设备摆放位置，我们将提高设备的利用率，减少设备间距，以确保大型精密塑料模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大型精密塑料模具项目内部引入共享设施的概念，例如共享会议室、办公区等。通过这种方式，我们可以减少对资源的重复建设，提高资源共享效率，从而减小大型精密塑料模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9500"/>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大型精密塑料模具项目的总图布置中，我们将不同功能区域进行明确的规划，以最大程度满足大型精密塑料模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19446"/>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大型精密塑料模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大型精密塑料模具项目对环境的影响是综合评价的重要因素之一。我们将详细考虑选址周边的自然环境、生态保护区、水源地等情况，确保大型精密塑料模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对选址的评价还需充分考虑当地政府的产业政策和法规。我们将详细了解大型精密塑料模具项目所在地的相关政策，确保大型精密塑料模具项目的规划和运营与当地法规相符，降低不必要的法律风险。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https://d.book118.com/877035165133006051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1F2145"/>
    <w:rsid w:val="6D1F21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7035165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2024-03-02T01:49:00Z</dcterms:created>
  <dcterms:modified xsi:type="dcterms:W3CDTF">2024-03-02T01:49:54Z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8C5114CDA6CB4342B16881B0873AD189_11</vt:lpwstr>
  </property>
  <property fmtid="{D5CDD505-2E9C-101B-9397-08002B2CF9AE}" pid="3" name="KSOProductBuildVer">
    <vt:lpwstr>2052-12.1.0.16388</vt:lpwstr>
  </property>
</Properties>
</file>