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生物制剂项目规划设计蓝图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59" w:history="1">
        <w:r>
          <w:rPr>
            <w:rFonts w:ascii="仿宋" w:eastAsia="仿宋" w:hAnsi="仿宋" w:cs="仿宋" w:hint="eastAsia"/>
            <w:lang w:eastAsia="zh-CN"/>
          </w:rPr>
          <w:t>前言</w:t>
        </w:r>
        <w:r>
          <w:tab/>
        </w:r>
        <w:r>
          <w:fldChar w:fldCharType="begin"/>
        </w:r>
        <w:r>
          <w:instrText xml:space="preserve"> PAGEREF _Toc25359 \h </w:instrText>
        </w:r>
        <w:r>
          <w:fldChar w:fldCharType="separate"/>
        </w:r>
        <w:r>
          <w:t>3</w:t>
        </w:r>
        <w:r>
          <w:fldChar w:fldCharType="end"/>
        </w:r>
      </w:hyperlink>
    </w:p>
    <w:p>
      <w:pPr>
        <w:pStyle w:val="TOC1"/>
        <w:tabs>
          <w:tab w:val="right" w:leader="dot" w:pos="8306"/>
        </w:tabs>
      </w:pPr>
      <w:hyperlink w:anchor="_Toc14918" w:history="1">
        <w:r>
          <w:rPr>
            <w:rFonts w:ascii="仿宋" w:eastAsia="仿宋" w:hAnsi="仿宋" w:cs="仿宋" w:hint="eastAsia"/>
            <w:lang w:eastAsia="zh-CN"/>
          </w:rPr>
          <w:t>一、生物制剂项目危机管理</w:t>
        </w:r>
        <w:r>
          <w:tab/>
        </w:r>
        <w:r>
          <w:fldChar w:fldCharType="begin"/>
        </w:r>
        <w:r>
          <w:instrText xml:space="preserve"> PAGEREF _Toc14918 \h </w:instrText>
        </w:r>
        <w:r>
          <w:fldChar w:fldCharType="separate"/>
        </w:r>
        <w:r>
          <w:t>3</w:t>
        </w:r>
        <w:r>
          <w:fldChar w:fldCharType="end"/>
        </w:r>
      </w:hyperlink>
    </w:p>
    <w:p>
      <w:pPr>
        <w:pStyle w:val="TOC2"/>
        <w:tabs>
          <w:tab w:val="right" w:leader="dot" w:pos="8306"/>
        </w:tabs>
      </w:pPr>
      <w:hyperlink w:anchor="_Toc27574" w:history="1">
        <w:r>
          <w:rPr>
            <w:rFonts w:ascii="仿宋" w:eastAsia="仿宋" w:hAnsi="仿宋" w:cs="仿宋" w:hint="eastAsia"/>
            <w:lang w:eastAsia="zh-CN"/>
          </w:rPr>
          <w:t>(一)、危机预警与识别</w:t>
        </w:r>
        <w:r>
          <w:tab/>
        </w:r>
        <w:r>
          <w:fldChar w:fldCharType="begin"/>
        </w:r>
        <w:r>
          <w:instrText xml:space="preserve"> PAGEREF _Toc27574 \h </w:instrText>
        </w:r>
        <w:r>
          <w:fldChar w:fldCharType="separate"/>
        </w:r>
        <w:r>
          <w:t>3</w:t>
        </w:r>
        <w:r>
          <w:fldChar w:fldCharType="end"/>
        </w:r>
      </w:hyperlink>
    </w:p>
    <w:p>
      <w:pPr>
        <w:pStyle w:val="TOC2"/>
        <w:tabs>
          <w:tab w:val="right" w:leader="dot" w:pos="8306"/>
        </w:tabs>
      </w:pPr>
      <w:hyperlink w:anchor="_Toc1240" w:history="1">
        <w:r>
          <w:rPr>
            <w:rFonts w:ascii="仿宋" w:eastAsia="仿宋" w:hAnsi="仿宋" w:cs="仿宋" w:hint="eastAsia"/>
            <w:lang w:eastAsia="zh-CN"/>
          </w:rPr>
          <w:t>(二)、危机应对与恢复</w:t>
        </w:r>
        <w:r>
          <w:tab/>
        </w:r>
        <w:r>
          <w:fldChar w:fldCharType="begin"/>
        </w:r>
        <w:r>
          <w:instrText xml:space="preserve"> PAGEREF _Toc1240 \h </w:instrText>
        </w:r>
        <w:r>
          <w:fldChar w:fldCharType="separate"/>
        </w:r>
        <w:r>
          <w:t>4</w:t>
        </w:r>
        <w:r>
          <w:fldChar w:fldCharType="end"/>
        </w:r>
      </w:hyperlink>
    </w:p>
    <w:p>
      <w:pPr>
        <w:pStyle w:val="TOC1"/>
        <w:tabs>
          <w:tab w:val="right" w:leader="dot" w:pos="8306"/>
        </w:tabs>
      </w:pPr>
      <w:hyperlink w:anchor="_Toc30991" w:history="1">
        <w:r>
          <w:rPr>
            <w:rFonts w:ascii="仿宋" w:eastAsia="仿宋" w:hAnsi="仿宋" w:cs="仿宋" w:hint="eastAsia"/>
            <w:lang w:eastAsia="zh-CN"/>
          </w:rPr>
          <w:t>二、生物制剂项目文档管理</w:t>
        </w:r>
        <w:r>
          <w:tab/>
        </w:r>
        <w:r>
          <w:fldChar w:fldCharType="begin"/>
        </w:r>
        <w:r>
          <w:instrText xml:space="preserve"> PAGEREF _Toc30991 \h </w:instrText>
        </w:r>
        <w:r>
          <w:fldChar w:fldCharType="separate"/>
        </w:r>
        <w:r>
          <w:t>5</w:t>
        </w:r>
        <w:r>
          <w:fldChar w:fldCharType="end"/>
        </w:r>
      </w:hyperlink>
    </w:p>
    <w:p>
      <w:pPr>
        <w:pStyle w:val="TOC2"/>
        <w:tabs>
          <w:tab w:val="right" w:leader="dot" w:pos="8306"/>
        </w:tabs>
      </w:pPr>
      <w:hyperlink w:anchor="_Toc17861" w:history="1">
        <w:r>
          <w:rPr>
            <w:rFonts w:ascii="仿宋" w:eastAsia="仿宋" w:hAnsi="仿宋" w:cs="仿宋" w:hint="eastAsia"/>
            <w:lang w:eastAsia="zh-CN"/>
          </w:rPr>
          <w:t>(一)、文档编制与审查</w:t>
        </w:r>
        <w:r>
          <w:tab/>
        </w:r>
        <w:r>
          <w:fldChar w:fldCharType="begin"/>
        </w:r>
        <w:r>
          <w:instrText xml:space="preserve"> PAGEREF _Toc17861 \h </w:instrText>
        </w:r>
        <w:r>
          <w:fldChar w:fldCharType="separate"/>
        </w:r>
        <w:r>
          <w:t>5</w:t>
        </w:r>
        <w:r>
          <w:fldChar w:fldCharType="end"/>
        </w:r>
      </w:hyperlink>
    </w:p>
    <w:p>
      <w:pPr>
        <w:pStyle w:val="TOC2"/>
        <w:tabs>
          <w:tab w:val="right" w:leader="dot" w:pos="8306"/>
        </w:tabs>
      </w:pPr>
      <w:hyperlink w:anchor="_Toc27394" w:history="1">
        <w:r>
          <w:rPr>
            <w:rFonts w:ascii="仿宋" w:eastAsia="仿宋" w:hAnsi="仿宋" w:cs="仿宋" w:hint="eastAsia"/>
            <w:lang w:eastAsia="zh-CN"/>
          </w:rPr>
          <w:t>(二)、文档发布与分发</w:t>
        </w:r>
        <w:r>
          <w:tab/>
        </w:r>
        <w:r>
          <w:fldChar w:fldCharType="begin"/>
        </w:r>
        <w:r>
          <w:instrText xml:space="preserve"> PAGEREF _Toc27394 \h </w:instrText>
        </w:r>
        <w:r>
          <w:fldChar w:fldCharType="separate"/>
        </w:r>
        <w:r>
          <w:t>7</w:t>
        </w:r>
        <w:r>
          <w:fldChar w:fldCharType="end"/>
        </w:r>
      </w:hyperlink>
    </w:p>
    <w:p>
      <w:pPr>
        <w:pStyle w:val="TOC2"/>
        <w:tabs>
          <w:tab w:val="right" w:leader="dot" w:pos="8306"/>
        </w:tabs>
      </w:pPr>
      <w:hyperlink w:anchor="_Toc736" w:history="1">
        <w:r>
          <w:rPr>
            <w:rFonts w:ascii="仿宋" w:eastAsia="仿宋" w:hAnsi="仿宋" w:cs="仿宋" w:hint="eastAsia"/>
            <w:lang w:eastAsia="zh-CN"/>
          </w:rPr>
          <w:t>(三)、文档存档与归档</w:t>
        </w:r>
        <w:r>
          <w:tab/>
        </w:r>
        <w:r>
          <w:fldChar w:fldCharType="begin"/>
        </w:r>
        <w:r>
          <w:instrText xml:space="preserve"> PAGEREF _Toc736 \h </w:instrText>
        </w:r>
        <w:r>
          <w:fldChar w:fldCharType="separate"/>
        </w:r>
        <w:r>
          <w:t>7</w:t>
        </w:r>
        <w:r>
          <w:fldChar w:fldCharType="end"/>
        </w:r>
      </w:hyperlink>
    </w:p>
    <w:p>
      <w:pPr>
        <w:pStyle w:val="TOC1"/>
        <w:tabs>
          <w:tab w:val="right" w:leader="dot" w:pos="8306"/>
        </w:tabs>
      </w:pPr>
      <w:hyperlink w:anchor="_Toc26489" w:history="1">
        <w:r>
          <w:rPr>
            <w:rFonts w:ascii="仿宋" w:eastAsia="仿宋" w:hAnsi="仿宋" w:cs="仿宋" w:hint="eastAsia"/>
            <w:lang w:eastAsia="zh-CN"/>
          </w:rPr>
          <w:t>三、生物制剂项目建设背景及必要性分析</w:t>
        </w:r>
        <w:r>
          <w:tab/>
        </w:r>
        <w:r>
          <w:fldChar w:fldCharType="begin"/>
        </w:r>
        <w:r>
          <w:instrText xml:space="preserve"> PAGEREF _Toc26489 \h </w:instrText>
        </w:r>
        <w:r>
          <w:fldChar w:fldCharType="separate"/>
        </w:r>
        <w:r>
          <w:t>9</w:t>
        </w:r>
        <w:r>
          <w:fldChar w:fldCharType="end"/>
        </w:r>
      </w:hyperlink>
    </w:p>
    <w:p>
      <w:pPr>
        <w:pStyle w:val="TOC2"/>
        <w:tabs>
          <w:tab w:val="right" w:leader="dot" w:pos="8306"/>
        </w:tabs>
      </w:pPr>
      <w:hyperlink w:anchor="_Toc11331" w:history="1">
        <w:r>
          <w:rPr>
            <w:rFonts w:ascii="仿宋" w:eastAsia="仿宋" w:hAnsi="仿宋" w:cs="仿宋" w:hint="eastAsia"/>
            <w:lang w:eastAsia="zh-CN"/>
          </w:rPr>
          <w:t>(一)、生物制剂项目背景分析</w:t>
        </w:r>
        <w:r>
          <w:tab/>
        </w:r>
        <w:r>
          <w:fldChar w:fldCharType="begin"/>
        </w:r>
        <w:r>
          <w:instrText xml:space="preserve"> PAGEREF _Toc11331 \h </w:instrText>
        </w:r>
        <w:r>
          <w:fldChar w:fldCharType="separate"/>
        </w:r>
        <w:r>
          <w:t>9</w:t>
        </w:r>
        <w:r>
          <w:fldChar w:fldCharType="end"/>
        </w:r>
      </w:hyperlink>
    </w:p>
    <w:p>
      <w:pPr>
        <w:pStyle w:val="TOC2"/>
        <w:tabs>
          <w:tab w:val="right" w:leader="dot" w:pos="8306"/>
        </w:tabs>
      </w:pPr>
      <w:hyperlink w:anchor="_Toc24728" w:history="1">
        <w:r>
          <w:rPr>
            <w:rFonts w:ascii="仿宋" w:eastAsia="仿宋" w:hAnsi="仿宋" w:cs="仿宋" w:hint="eastAsia"/>
            <w:lang w:eastAsia="zh-CN"/>
          </w:rPr>
          <w:t>(二)、生物制剂项目建设必要性分析</w:t>
        </w:r>
        <w:r>
          <w:tab/>
        </w:r>
        <w:r>
          <w:fldChar w:fldCharType="begin"/>
        </w:r>
        <w:r>
          <w:instrText xml:space="preserve"> PAGEREF _Toc24728 \h </w:instrText>
        </w:r>
        <w:r>
          <w:fldChar w:fldCharType="separate"/>
        </w:r>
        <w:r>
          <w:t>10</w:t>
        </w:r>
        <w:r>
          <w:fldChar w:fldCharType="end"/>
        </w:r>
      </w:hyperlink>
    </w:p>
    <w:p>
      <w:pPr>
        <w:pStyle w:val="TOC1"/>
        <w:tabs>
          <w:tab w:val="right" w:leader="dot" w:pos="8306"/>
        </w:tabs>
      </w:pPr>
      <w:hyperlink w:anchor="_Toc27691" w:history="1">
        <w:r>
          <w:rPr>
            <w:rFonts w:ascii="仿宋" w:eastAsia="仿宋" w:hAnsi="仿宋" w:cs="仿宋" w:hint="eastAsia"/>
            <w:lang w:eastAsia="zh-CN"/>
          </w:rPr>
          <w:t>四、生物制剂项目可持续发展</w:t>
        </w:r>
        <w:r>
          <w:tab/>
        </w:r>
        <w:r>
          <w:fldChar w:fldCharType="begin"/>
        </w:r>
        <w:r>
          <w:instrText xml:space="preserve"> PAGEREF _Toc27691 \h </w:instrText>
        </w:r>
        <w:r>
          <w:fldChar w:fldCharType="separate"/>
        </w:r>
        <w:r>
          <w:t>12</w:t>
        </w:r>
        <w:r>
          <w:fldChar w:fldCharType="end"/>
        </w:r>
      </w:hyperlink>
    </w:p>
    <w:p>
      <w:pPr>
        <w:pStyle w:val="TOC2"/>
        <w:tabs>
          <w:tab w:val="right" w:leader="dot" w:pos="8306"/>
        </w:tabs>
      </w:pPr>
      <w:hyperlink w:anchor="_Toc32170" w:history="1">
        <w:r>
          <w:rPr>
            <w:rFonts w:ascii="仿宋" w:eastAsia="仿宋" w:hAnsi="仿宋" w:cs="仿宋" w:hint="eastAsia"/>
            <w:lang w:eastAsia="zh-CN"/>
          </w:rPr>
          <w:t>(一)、可持续战略与实践</w:t>
        </w:r>
        <w:r>
          <w:tab/>
        </w:r>
        <w:r>
          <w:fldChar w:fldCharType="begin"/>
        </w:r>
        <w:r>
          <w:instrText xml:space="preserve"> PAGEREF _Toc32170 \h </w:instrText>
        </w:r>
        <w:r>
          <w:fldChar w:fldCharType="separate"/>
        </w:r>
        <w:r>
          <w:t>12</w:t>
        </w:r>
        <w:r>
          <w:fldChar w:fldCharType="end"/>
        </w:r>
      </w:hyperlink>
    </w:p>
    <w:p>
      <w:pPr>
        <w:pStyle w:val="TOC2"/>
        <w:tabs>
          <w:tab w:val="right" w:leader="dot" w:pos="8306"/>
        </w:tabs>
      </w:pPr>
      <w:hyperlink w:anchor="_Toc25272" w:history="1">
        <w:r>
          <w:rPr>
            <w:rFonts w:ascii="仿宋" w:eastAsia="仿宋" w:hAnsi="仿宋" w:cs="仿宋" w:hint="eastAsia"/>
            <w:lang w:eastAsia="zh-CN"/>
          </w:rPr>
          <w:t>(二)、环保与社会责任</w:t>
        </w:r>
        <w:r>
          <w:tab/>
        </w:r>
        <w:r>
          <w:fldChar w:fldCharType="begin"/>
        </w:r>
        <w:r>
          <w:instrText xml:space="preserve"> PAGEREF _Toc25272 \h </w:instrText>
        </w:r>
        <w:r>
          <w:fldChar w:fldCharType="separate"/>
        </w:r>
        <w:r>
          <w:t>12</w:t>
        </w:r>
        <w:r>
          <w:fldChar w:fldCharType="end"/>
        </w:r>
      </w:hyperlink>
    </w:p>
    <w:p>
      <w:pPr>
        <w:pStyle w:val="TOC1"/>
        <w:tabs>
          <w:tab w:val="right" w:leader="dot" w:pos="8306"/>
        </w:tabs>
      </w:pPr>
      <w:hyperlink w:anchor="_Toc1124" w:history="1">
        <w:r>
          <w:rPr>
            <w:rFonts w:ascii="仿宋" w:eastAsia="仿宋" w:hAnsi="仿宋" w:cs="仿宋" w:hint="eastAsia"/>
            <w:lang w:eastAsia="zh-CN"/>
          </w:rPr>
          <w:t>五、生物制剂项目建设单位说明</w:t>
        </w:r>
        <w:r>
          <w:tab/>
        </w:r>
        <w:r>
          <w:fldChar w:fldCharType="begin"/>
        </w:r>
        <w:r>
          <w:instrText xml:space="preserve"> PAGEREF _Toc1124 \h </w:instrText>
        </w:r>
        <w:r>
          <w:fldChar w:fldCharType="separate"/>
        </w:r>
        <w:r>
          <w:t>13</w:t>
        </w:r>
        <w:r>
          <w:fldChar w:fldCharType="end"/>
        </w:r>
      </w:hyperlink>
    </w:p>
    <w:p>
      <w:pPr>
        <w:pStyle w:val="TOC2"/>
        <w:tabs>
          <w:tab w:val="right" w:leader="dot" w:pos="8306"/>
        </w:tabs>
      </w:pPr>
      <w:hyperlink w:anchor="_Toc5261" w:history="1">
        <w:r>
          <w:rPr>
            <w:rFonts w:ascii="仿宋" w:eastAsia="仿宋" w:hAnsi="仿宋" w:cs="仿宋" w:hint="eastAsia"/>
            <w:lang w:eastAsia="zh-CN"/>
          </w:rPr>
          <w:t>(一)、生物制剂项目承办单位基本情况</w:t>
        </w:r>
        <w:r>
          <w:tab/>
        </w:r>
        <w:r>
          <w:fldChar w:fldCharType="begin"/>
        </w:r>
        <w:r>
          <w:instrText xml:space="preserve"> PAGEREF _Toc5261 \h </w:instrText>
        </w:r>
        <w:r>
          <w:fldChar w:fldCharType="separate"/>
        </w:r>
        <w:r>
          <w:t>13</w:t>
        </w:r>
        <w:r>
          <w:fldChar w:fldCharType="end"/>
        </w:r>
      </w:hyperlink>
    </w:p>
    <w:p>
      <w:pPr>
        <w:pStyle w:val="TOC2"/>
        <w:tabs>
          <w:tab w:val="right" w:leader="dot" w:pos="8306"/>
        </w:tabs>
      </w:pPr>
      <w:hyperlink w:anchor="_Toc3449" w:history="1">
        <w:r>
          <w:rPr>
            <w:rFonts w:ascii="仿宋" w:eastAsia="仿宋" w:hAnsi="仿宋" w:cs="仿宋" w:hint="eastAsia"/>
            <w:lang w:eastAsia="zh-CN"/>
          </w:rPr>
          <w:t>(二)、公司经济效益分析</w:t>
        </w:r>
        <w:r>
          <w:tab/>
        </w:r>
        <w:r>
          <w:fldChar w:fldCharType="begin"/>
        </w:r>
        <w:r>
          <w:instrText xml:space="preserve"> PAGEREF _Toc3449 \h </w:instrText>
        </w:r>
        <w:r>
          <w:fldChar w:fldCharType="separate"/>
        </w:r>
        <w:r>
          <w:t>14</w:t>
        </w:r>
        <w:r>
          <w:fldChar w:fldCharType="end"/>
        </w:r>
      </w:hyperlink>
    </w:p>
    <w:p>
      <w:pPr>
        <w:pStyle w:val="TOC1"/>
        <w:tabs>
          <w:tab w:val="right" w:leader="dot" w:pos="8306"/>
        </w:tabs>
      </w:pPr>
      <w:hyperlink w:anchor="_Toc19375" w:history="1">
        <w:r>
          <w:rPr>
            <w:rFonts w:ascii="仿宋" w:eastAsia="仿宋" w:hAnsi="仿宋" w:cs="仿宋" w:hint="eastAsia"/>
            <w:lang w:eastAsia="zh-CN"/>
          </w:rPr>
          <w:t>六、生物制剂项目选址可行性分析</w:t>
        </w:r>
        <w:r>
          <w:tab/>
        </w:r>
        <w:r>
          <w:fldChar w:fldCharType="begin"/>
        </w:r>
        <w:r>
          <w:instrText xml:space="preserve"> PAGEREF _Toc19375 \h </w:instrText>
        </w:r>
        <w:r>
          <w:fldChar w:fldCharType="separate"/>
        </w:r>
        <w:r>
          <w:t>15</w:t>
        </w:r>
        <w:r>
          <w:fldChar w:fldCharType="end"/>
        </w:r>
      </w:hyperlink>
    </w:p>
    <w:p>
      <w:pPr>
        <w:pStyle w:val="TOC2"/>
        <w:tabs>
          <w:tab w:val="right" w:leader="dot" w:pos="8306"/>
        </w:tabs>
      </w:pPr>
      <w:hyperlink w:anchor="_Toc26257" w:history="1">
        <w:r>
          <w:rPr>
            <w:rFonts w:ascii="仿宋" w:eastAsia="仿宋" w:hAnsi="仿宋" w:cs="仿宋" w:hint="eastAsia"/>
            <w:lang w:eastAsia="zh-CN"/>
          </w:rPr>
          <w:t>(一)、生物制剂项目选址</w:t>
        </w:r>
        <w:r>
          <w:tab/>
        </w:r>
        <w:r>
          <w:fldChar w:fldCharType="begin"/>
        </w:r>
        <w:r>
          <w:instrText xml:space="preserve"> PAGEREF _Toc26257 \h </w:instrText>
        </w:r>
        <w:r>
          <w:fldChar w:fldCharType="separate"/>
        </w:r>
        <w:r>
          <w:t>15</w:t>
        </w:r>
        <w:r>
          <w:fldChar w:fldCharType="end"/>
        </w:r>
      </w:hyperlink>
    </w:p>
    <w:p>
      <w:pPr>
        <w:pStyle w:val="TOC2"/>
        <w:tabs>
          <w:tab w:val="right" w:leader="dot" w:pos="8306"/>
        </w:tabs>
      </w:pPr>
      <w:hyperlink w:anchor="_Toc25614" w:history="1">
        <w:r>
          <w:rPr>
            <w:rFonts w:ascii="仿宋" w:eastAsia="仿宋" w:hAnsi="仿宋" w:cs="仿宋" w:hint="eastAsia"/>
            <w:lang w:eastAsia="zh-CN"/>
          </w:rPr>
          <w:t>(二)、用地控制指标</w:t>
        </w:r>
        <w:r>
          <w:tab/>
        </w:r>
        <w:r>
          <w:fldChar w:fldCharType="begin"/>
        </w:r>
        <w:r>
          <w:instrText xml:space="preserve"> PAGEREF _Toc25614 \h </w:instrText>
        </w:r>
        <w:r>
          <w:fldChar w:fldCharType="separate"/>
        </w:r>
        <w:r>
          <w:t>15</w:t>
        </w:r>
        <w:r>
          <w:fldChar w:fldCharType="end"/>
        </w:r>
      </w:hyperlink>
    </w:p>
    <w:p>
      <w:pPr>
        <w:pStyle w:val="TOC2"/>
        <w:tabs>
          <w:tab w:val="right" w:leader="dot" w:pos="8306"/>
        </w:tabs>
      </w:pPr>
      <w:hyperlink w:anchor="_Toc21786" w:history="1">
        <w:r>
          <w:rPr>
            <w:rFonts w:ascii="仿宋" w:eastAsia="仿宋" w:hAnsi="仿宋" w:cs="仿宋" w:hint="eastAsia"/>
            <w:lang w:eastAsia="zh-CN"/>
          </w:rPr>
          <w:t>(三)、节约用地措施</w:t>
        </w:r>
        <w:r>
          <w:tab/>
        </w:r>
        <w:r>
          <w:fldChar w:fldCharType="begin"/>
        </w:r>
        <w:r>
          <w:instrText xml:space="preserve"> PAGEREF _Toc21786 \h </w:instrText>
        </w:r>
        <w:r>
          <w:fldChar w:fldCharType="separate"/>
        </w:r>
        <w:r>
          <w:t>17</w:t>
        </w:r>
        <w:r>
          <w:fldChar w:fldCharType="end"/>
        </w:r>
      </w:hyperlink>
    </w:p>
    <w:p>
      <w:pPr>
        <w:pStyle w:val="TOC2"/>
        <w:tabs>
          <w:tab w:val="right" w:leader="dot" w:pos="8306"/>
        </w:tabs>
      </w:pPr>
      <w:hyperlink w:anchor="_Toc2460" w:history="1">
        <w:r>
          <w:rPr>
            <w:rFonts w:ascii="仿宋" w:eastAsia="仿宋" w:hAnsi="仿宋" w:cs="仿宋" w:hint="eastAsia"/>
            <w:lang w:eastAsia="zh-CN"/>
          </w:rPr>
          <w:t>(四)、总图布置方案</w:t>
        </w:r>
        <w:r>
          <w:tab/>
        </w:r>
        <w:r>
          <w:fldChar w:fldCharType="begin"/>
        </w:r>
        <w:r>
          <w:instrText xml:space="preserve"> PAGEREF _Toc2460 \h </w:instrText>
        </w:r>
        <w:r>
          <w:fldChar w:fldCharType="separate"/>
        </w:r>
        <w:r>
          <w:t>18</w:t>
        </w:r>
        <w:r>
          <w:fldChar w:fldCharType="end"/>
        </w:r>
      </w:hyperlink>
    </w:p>
    <w:p>
      <w:pPr>
        <w:pStyle w:val="TOC2"/>
        <w:tabs>
          <w:tab w:val="right" w:leader="dot" w:pos="8306"/>
        </w:tabs>
      </w:pPr>
      <w:hyperlink w:anchor="_Toc18580" w:history="1">
        <w:r>
          <w:rPr>
            <w:rFonts w:ascii="仿宋" w:eastAsia="仿宋" w:hAnsi="仿宋" w:cs="仿宋" w:hint="eastAsia"/>
            <w:lang w:eastAsia="zh-CN"/>
          </w:rPr>
          <w:t>(五)、选址综合评价</w:t>
        </w:r>
        <w:r>
          <w:tab/>
        </w:r>
        <w:r>
          <w:fldChar w:fldCharType="begin"/>
        </w:r>
        <w:r>
          <w:instrText xml:space="preserve"> PAGEREF _Toc18580 \h </w:instrText>
        </w:r>
        <w:r>
          <w:fldChar w:fldCharType="separate"/>
        </w:r>
        <w:r>
          <w:t>19</w:t>
        </w:r>
        <w:r>
          <w:fldChar w:fldCharType="end"/>
        </w:r>
      </w:hyperlink>
    </w:p>
    <w:p>
      <w:pPr>
        <w:pStyle w:val="TOC1"/>
        <w:tabs>
          <w:tab w:val="right" w:leader="dot" w:pos="8306"/>
        </w:tabs>
      </w:pPr>
      <w:hyperlink w:anchor="_Toc23522" w:history="1">
        <w:r>
          <w:rPr>
            <w:rFonts w:ascii="仿宋" w:eastAsia="仿宋" w:hAnsi="仿宋" w:cs="仿宋" w:hint="eastAsia"/>
            <w:lang w:eastAsia="zh-CN"/>
          </w:rPr>
          <w:t>七、生物制剂项目投资规划</w:t>
        </w:r>
        <w:r>
          <w:tab/>
        </w:r>
        <w:r>
          <w:fldChar w:fldCharType="begin"/>
        </w:r>
        <w:r>
          <w:instrText xml:space="preserve"> PAGEREF _Toc23522 \h </w:instrText>
        </w:r>
        <w:r>
          <w:fldChar w:fldCharType="separate"/>
        </w:r>
        <w:r>
          <w:t>20</w:t>
        </w:r>
        <w:r>
          <w:fldChar w:fldCharType="end"/>
        </w:r>
      </w:hyperlink>
    </w:p>
    <w:p>
      <w:pPr>
        <w:pStyle w:val="TOC2"/>
        <w:tabs>
          <w:tab w:val="right" w:leader="dot" w:pos="8306"/>
        </w:tabs>
      </w:pPr>
      <w:hyperlink w:anchor="_Toc16451" w:history="1">
        <w:r>
          <w:rPr>
            <w:rFonts w:ascii="仿宋" w:eastAsia="仿宋" w:hAnsi="仿宋" w:cs="仿宋" w:hint="eastAsia"/>
            <w:lang w:eastAsia="zh-CN"/>
          </w:rPr>
          <w:t>(一)、生物制剂项目总投资估算</w:t>
        </w:r>
        <w:r>
          <w:tab/>
        </w:r>
        <w:r>
          <w:fldChar w:fldCharType="begin"/>
        </w:r>
        <w:r>
          <w:instrText xml:space="preserve"> PAGEREF _Toc16451 \h </w:instrText>
        </w:r>
        <w:r>
          <w:fldChar w:fldCharType="separate"/>
        </w:r>
        <w:r>
          <w:t>20</w:t>
        </w:r>
        <w:r>
          <w:fldChar w:fldCharType="end"/>
        </w:r>
      </w:hyperlink>
    </w:p>
    <w:p>
      <w:pPr>
        <w:pStyle w:val="TOC2"/>
        <w:tabs>
          <w:tab w:val="right" w:leader="dot" w:pos="8306"/>
        </w:tabs>
      </w:pPr>
      <w:hyperlink w:anchor="_Toc19312" w:history="1">
        <w:r>
          <w:rPr>
            <w:rFonts w:ascii="仿宋" w:eastAsia="仿宋" w:hAnsi="仿宋" w:cs="仿宋" w:hint="eastAsia"/>
            <w:lang w:eastAsia="zh-CN"/>
          </w:rPr>
          <w:t>(二)、资金筹措</w:t>
        </w:r>
        <w:r>
          <w:tab/>
        </w:r>
        <w:r>
          <w:fldChar w:fldCharType="begin"/>
        </w:r>
        <w:r>
          <w:instrText xml:space="preserve"> PAGEREF _Toc19312 \h </w:instrText>
        </w:r>
        <w:r>
          <w:fldChar w:fldCharType="separate"/>
        </w:r>
        <w:r>
          <w:t>21</w:t>
        </w:r>
        <w:r>
          <w:fldChar w:fldCharType="end"/>
        </w:r>
      </w:hyperlink>
    </w:p>
    <w:p>
      <w:pPr>
        <w:pStyle w:val="TOC1"/>
        <w:tabs>
          <w:tab w:val="right" w:leader="dot" w:pos="8306"/>
        </w:tabs>
      </w:pPr>
      <w:hyperlink w:anchor="_Toc1901" w:history="1">
        <w:r>
          <w:rPr>
            <w:rFonts w:ascii="仿宋" w:eastAsia="仿宋" w:hAnsi="仿宋" w:cs="仿宋" w:hint="eastAsia"/>
            <w:lang w:eastAsia="zh-CN"/>
          </w:rPr>
          <w:t>八、生物制剂项目经营效益</w:t>
        </w:r>
        <w:r>
          <w:tab/>
        </w:r>
        <w:r>
          <w:fldChar w:fldCharType="begin"/>
        </w:r>
        <w:r>
          <w:instrText xml:space="preserve"> PAGEREF _Toc1901 \h </w:instrText>
        </w:r>
        <w:r>
          <w:fldChar w:fldCharType="separate"/>
        </w:r>
        <w:r>
          <w:t>22</w:t>
        </w:r>
        <w:r>
          <w:fldChar w:fldCharType="end"/>
        </w:r>
      </w:hyperlink>
    </w:p>
    <w:p>
      <w:pPr>
        <w:pStyle w:val="TOC2"/>
        <w:tabs>
          <w:tab w:val="right" w:leader="dot" w:pos="8306"/>
        </w:tabs>
      </w:pPr>
      <w:hyperlink w:anchor="_Toc26524" w:history="1">
        <w:r>
          <w:rPr>
            <w:rFonts w:ascii="仿宋" w:eastAsia="仿宋" w:hAnsi="仿宋" w:cs="仿宋" w:hint="eastAsia"/>
            <w:lang w:eastAsia="zh-CN"/>
          </w:rPr>
          <w:t>(一)、经济评价财务测算</w:t>
        </w:r>
        <w:r>
          <w:tab/>
        </w:r>
        <w:r>
          <w:fldChar w:fldCharType="begin"/>
        </w:r>
        <w:r>
          <w:instrText xml:space="preserve"> PAGEREF _Toc26524 \h </w:instrText>
        </w:r>
        <w:r>
          <w:fldChar w:fldCharType="separate"/>
        </w:r>
        <w:r>
          <w:t>22</w:t>
        </w:r>
        <w:r>
          <w:fldChar w:fldCharType="end"/>
        </w:r>
      </w:hyperlink>
    </w:p>
    <w:p>
      <w:pPr>
        <w:pStyle w:val="TOC2"/>
        <w:tabs>
          <w:tab w:val="right" w:leader="dot" w:pos="8306"/>
        </w:tabs>
      </w:pPr>
      <w:hyperlink w:anchor="_Toc17550" w:history="1">
        <w:r>
          <w:rPr>
            <w:rFonts w:ascii="仿宋" w:eastAsia="仿宋" w:hAnsi="仿宋" w:cs="仿宋" w:hint="eastAsia"/>
            <w:lang w:eastAsia="zh-CN"/>
          </w:rPr>
          <w:t>(二)、生物制剂项目盈利能力分析</w:t>
        </w:r>
        <w:r>
          <w:tab/>
        </w:r>
        <w:r>
          <w:fldChar w:fldCharType="begin"/>
        </w:r>
        <w:r>
          <w:instrText xml:space="preserve"> PAGEREF _Toc17550 \h </w:instrText>
        </w:r>
        <w:r>
          <w:fldChar w:fldCharType="separate"/>
        </w:r>
        <w:r>
          <w:t>23</w:t>
        </w:r>
        <w:r>
          <w:fldChar w:fldCharType="end"/>
        </w:r>
      </w:hyperlink>
    </w:p>
    <w:p>
      <w:pPr>
        <w:pStyle w:val="TOC1"/>
        <w:tabs>
          <w:tab w:val="right" w:leader="dot" w:pos="8306"/>
        </w:tabs>
      </w:pPr>
      <w:hyperlink w:anchor="_Toc18283" w:history="1">
        <w:r>
          <w:rPr>
            <w:rFonts w:ascii="仿宋" w:eastAsia="仿宋" w:hAnsi="仿宋" w:cs="仿宋" w:hint="eastAsia"/>
            <w:lang w:eastAsia="zh-CN"/>
          </w:rPr>
          <w:t>九、生物制剂项目环境影响分析</w:t>
        </w:r>
        <w:r>
          <w:tab/>
        </w:r>
        <w:r>
          <w:fldChar w:fldCharType="begin"/>
        </w:r>
        <w:r>
          <w:instrText xml:space="preserve"> PAGEREF _Toc18283 \h </w:instrText>
        </w:r>
        <w:r>
          <w:fldChar w:fldCharType="separate"/>
        </w:r>
        <w:r>
          <w:t>24</w:t>
        </w:r>
        <w:r>
          <w:fldChar w:fldCharType="end"/>
        </w:r>
      </w:hyperlink>
    </w:p>
    <w:p>
      <w:pPr>
        <w:pStyle w:val="TOC2"/>
        <w:tabs>
          <w:tab w:val="right" w:leader="dot" w:pos="8306"/>
        </w:tabs>
      </w:pPr>
      <w:hyperlink w:anchor="_Toc31529" w:history="1">
        <w:r>
          <w:rPr>
            <w:rFonts w:ascii="仿宋" w:eastAsia="仿宋" w:hAnsi="仿宋" w:cs="仿宋" w:hint="eastAsia"/>
            <w:lang w:eastAsia="zh-CN"/>
          </w:rPr>
          <w:t>(一)、建设区域环境质量现状</w:t>
        </w:r>
        <w:r>
          <w:tab/>
        </w:r>
        <w:r>
          <w:fldChar w:fldCharType="begin"/>
        </w:r>
        <w:r>
          <w:instrText xml:space="preserve"> PAGEREF _Toc31529 \h </w:instrText>
        </w:r>
        <w:r>
          <w:fldChar w:fldCharType="separate"/>
        </w:r>
        <w:r>
          <w:t>24</w:t>
        </w:r>
        <w:r>
          <w:fldChar w:fldCharType="end"/>
        </w:r>
      </w:hyperlink>
    </w:p>
    <w:p>
      <w:pPr>
        <w:pStyle w:val="TOC2"/>
        <w:tabs>
          <w:tab w:val="right" w:leader="dot" w:pos="8306"/>
        </w:tabs>
      </w:pPr>
      <w:hyperlink w:anchor="_Toc20126" w:history="1">
        <w:r>
          <w:rPr>
            <w:rFonts w:ascii="仿宋" w:eastAsia="仿宋" w:hAnsi="仿宋" w:cs="仿宋" w:hint="eastAsia"/>
            <w:lang w:eastAsia="zh-CN"/>
          </w:rPr>
          <w:t>(二)、建设期环境保护</w:t>
        </w:r>
        <w:r>
          <w:tab/>
        </w:r>
        <w:r>
          <w:fldChar w:fldCharType="begin"/>
        </w:r>
        <w:r>
          <w:instrText xml:space="preserve"> PAGEREF _Toc20126 \h </w:instrText>
        </w:r>
        <w:r>
          <w:fldChar w:fldCharType="separate"/>
        </w:r>
        <w:r>
          <w:t>25</w:t>
        </w:r>
        <w:r>
          <w:fldChar w:fldCharType="end"/>
        </w:r>
      </w:hyperlink>
    </w:p>
    <w:p>
      <w:pPr>
        <w:pStyle w:val="TOC2"/>
        <w:tabs>
          <w:tab w:val="right" w:leader="dot" w:pos="8306"/>
        </w:tabs>
      </w:pPr>
      <w:hyperlink w:anchor="_Toc23839" w:history="1">
        <w:r>
          <w:rPr>
            <w:rFonts w:ascii="仿宋" w:eastAsia="仿宋" w:hAnsi="仿宋" w:cs="仿宋" w:hint="eastAsia"/>
            <w:lang w:eastAsia="zh-CN"/>
          </w:rPr>
          <w:t>(三)、运营期环境保护</w:t>
        </w:r>
        <w:r>
          <w:tab/>
        </w:r>
        <w:r>
          <w:fldChar w:fldCharType="begin"/>
        </w:r>
        <w:r>
          <w:instrText xml:space="preserve"> PAGEREF _Toc23839 \h </w:instrText>
        </w:r>
        <w:r>
          <w:fldChar w:fldCharType="separate"/>
        </w:r>
        <w:r>
          <w:t>27</w:t>
        </w:r>
        <w:r>
          <w:fldChar w:fldCharType="end"/>
        </w:r>
      </w:hyperlink>
    </w:p>
    <w:p>
      <w:pPr>
        <w:pStyle w:val="TOC2"/>
        <w:tabs>
          <w:tab w:val="right" w:leader="dot" w:pos="8306"/>
        </w:tabs>
      </w:pPr>
      <w:hyperlink w:anchor="_Toc22577" w:history="1">
        <w:r>
          <w:rPr>
            <w:rFonts w:ascii="仿宋" w:eastAsia="仿宋" w:hAnsi="仿宋" w:cs="仿宋" w:hint="eastAsia"/>
            <w:lang w:eastAsia="zh-CN"/>
          </w:rPr>
          <w:t>(四)、生物制剂项目建设对区域经济的影响</w:t>
        </w:r>
        <w:r>
          <w:tab/>
        </w:r>
        <w:r>
          <w:fldChar w:fldCharType="begin"/>
        </w:r>
        <w:r>
          <w:instrText xml:space="preserve"> PAGEREF _Toc22577 \h </w:instrText>
        </w:r>
        <w:r>
          <w:fldChar w:fldCharType="separate"/>
        </w:r>
        <w:r>
          <w:t>28</w:t>
        </w:r>
        <w:r>
          <w:fldChar w:fldCharType="end"/>
        </w:r>
      </w:hyperlink>
    </w:p>
    <w:p>
      <w:pPr>
        <w:pStyle w:val="TOC2"/>
        <w:tabs>
          <w:tab w:val="right" w:leader="dot" w:pos="8306"/>
        </w:tabs>
      </w:pPr>
      <w:hyperlink w:anchor="_Toc28588" w:history="1">
        <w:r>
          <w:rPr>
            <w:rFonts w:ascii="仿宋" w:eastAsia="仿宋" w:hAnsi="仿宋" w:cs="仿宋" w:hint="eastAsia"/>
            <w:lang w:eastAsia="zh-CN"/>
          </w:rPr>
          <w:t>(五)、废弃物处理</w:t>
        </w:r>
        <w:r>
          <w:tab/>
        </w:r>
        <w:r>
          <w:fldChar w:fldCharType="begin"/>
        </w:r>
        <w:r>
          <w:instrText xml:space="preserve"> PAGEREF _Toc28588 \h </w:instrText>
        </w:r>
        <w:r>
          <w:fldChar w:fldCharType="separate"/>
        </w:r>
        <w:r>
          <w:t>30</w:t>
        </w:r>
        <w:r>
          <w:fldChar w:fldCharType="end"/>
        </w:r>
      </w:hyperlink>
    </w:p>
    <w:p>
      <w:pPr>
        <w:pStyle w:val="TOC2"/>
        <w:tabs>
          <w:tab w:val="right" w:leader="dot" w:pos="8306"/>
        </w:tabs>
      </w:pPr>
      <w:hyperlink w:anchor="_Toc22996" w:history="1">
        <w:r>
          <w:rPr>
            <w:rFonts w:ascii="仿宋" w:eastAsia="仿宋" w:hAnsi="仿宋" w:cs="仿宋" w:hint="eastAsia"/>
            <w:lang w:eastAsia="zh-CN"/>
          </w:rPr>
          <w:t>(六)、特殊环境影响分析</w:t>
        </w:r>
        <w:r>
          <w:tab/>
        </w:r>
        <w:r>
          <w:fldChar w:fldCharType="begin"/>
        </w:r>
        <w:r>
          <w:instrText xml:space="preserve"> PAGEREF _Toc22996 \h </w:instrText>
        </w:r>
        <w:r>
          <w:fldChar w:fldCharType="separate"/>
        </w:r>
        <w:r>
          <w:t>31</w:t>
        </w:r>
        <w:r>
          <w:fldChar w:fldCharType="end"/>
        </w:r>
      </w:hyperlink>
    </w:p>
    <w:p>
      <w:pPr>
        <w:pStyle w:val="TOC2"/>
        <w:tabs>
          <w:tab w:val="right" w:leader="dot" w:pos="8306"/>
        </w:tabs>
      </w:pPr>
      <w:hyperlink w:anchor="_Toc27014" w:history="1">
        <w:r>
          <w:rPr>
            <w:rFonts w:ascii="仿宋" w:eastAsia="仿宋" w:hAnsi="仿宋" w:cs="仿宋" w:hint="eastAsia"/>
            <w:lang w:eastAsia="zh-CN"/>
          </w:rPr>
          <w:t>(七)、清洁生产</w:t>
        </w:r>
        <w:r>
          <w:tab/>
        </w:r>
        <w:r>
          <w:fldChar w:fldCharType="begin"/>
        </w:r>
        <w:r>
          <w:instrText xml:space="preserve"> PAGEREF _Toc27014 \h </w:instrText>
        </w:r>
        <w:r>
          <w:fldChar w:fldCharType="separate"/>
        </w:r>
        <w:r>
          <w:t>32</w:t>
        </w:r>
        <w:r>
          <w:fldChar w:fldCharType="end"/>
        </w:r>
      </w:hyperlink>
    </w:p>
    <w:p>
      <w:pPr>
        <w:pStyle w:val="TOC2"/>
        <w:tabs>
          <w:tab w:val="right" w:leader="dot" w:pos="8306"/>
        </w:tabs>
      </w:pPr>
      <w:hyperlink w:anchor="_Toc28705" w:history="1">
        <w:r>
          <w:rPr>
            <w:rFonts w:ascii="仿宋" w:eastAsia="仿宋" w:hAnsi="仿宋" w:cs="仿宋" w:hint="eastAsia"/>
            <w:lang w:eastAsia="zh-CN"/>
          </w:rPr>
          <w:t>(八)、环境保护综合评价</w:t>
        </w:r>
        <w:r>
          <w:tab/>
        </w:r>
        <w:r>
          <w:fldChar w:fldCharType="begin"/>
        </w:r>
        <w:r>
          <w:instrText xml:space="preserve"> PAGEREF _Toc28705 \h </w:instrText>
        </w:r>
        <w:r>
          <w:fldChar w:fldCharType="separate"/>
        </w:r>
        <w:r>
          <w:t>33</w:t>
        </w:r>
        <w:r>
          <w:fldChar w:fldCharType="end"/>
        </w:r>
      </w:hyperlink>
    </w:p>
    <w:p>
      <w:pPr>
        <w:pStyle w:val="TOC1"/>
        <w:tabs>
          <w:tab w:val="right" w:leader="dot" w:pos="8306"/>
        </w:tabs>
      </w:pPr>
      <w:hyperlink w:anchor="_Toc6829" w:history="1">
        <w:r>
          <w:rPr>
            <w:rFonts w:ascii="仿宋" w:eastAsia="仿宋" w:hAnsi="仿宋" w:cs="仿宋" w:hint="eastAsia"/>
            <w:lang w:eastAsia="zh-CN"/>
          </w:rPr>
          <w:t>十、生物制剂项目人力资源培养与发展</w:t>
        </w:r>
        <w:r>
          <w:tab/>
        </w:r>
        <w:r>
          <w:fldChar w:fldCharType="begin"/>
        </w:r>
        <w:r>
          <w:instrText xml:space="preserve"> PAGEREF _Toc6829 \h </w:instrText>
        </w:r>
        <w:r>
          <w:fldChar w:fldCharType="separate"/>
        </w:r>
        <w:r>
          <w:t>35</w:t>
        </w:r>
        <w:r>
          <w:fldChar w:fldCharType="end"/>
        </w:r>
      </w:hyperlink>
    </w:p>
    <w:p>
      <w:pPr>
        <w:pStyle w:val="TOC2"/>
        <w:tabs>
          <w:tab w:val="right" w:leader="dot" w:pos="8306"/>
        </w:tabs>
      </w:pPr>
      <w:hyperlink w:anchor="_Toc418" w:history="1">
        <w:r>
          <w:rPr>
            <w:rFonts w:ascii="仿宋" w:eastAsia="仿宋" w:hAnsi="仿宋" w:cs="仿宋" w:hint="eastAsia"/>
            <w:lang w:eastAsia="zh-CN"/>
          </w:rPr>
          <w:t>(一)、人才需求与规划</w:t>
        </w:r>
        <w:r>
          <w:tab/>
        </w:r>
        <w:r>
          <w:fldChar w:fldCharType="begin"/>
        </w:r>
        <w:r>
          <w:instrText xml:space="preserve"> PAGEREF _Toc418 \h </w:instrText>
        </w:r>
        <w:r>
          <w:fldChar w:fldCharType="separate"/>
        </w:r>
        <w:r>
          <w:t>35</w:t>
        </w:r>
        <w:r>
          <w:fldChar w:fldCharType="end"/>
        </w:r>
      </w:hyperlink>
    </w:p>
    <w:p>
      <w:pPr>
        <w:pStyle w:val="TOC2"/>
        <w:tabs>
          <w:tab w:val="right" w:leader="dot" w:pos="8306"/>
        </w:tabs>
      </w:pPr>
      <w:hyperlink w:anchor="_Toc29670" w:history="1">
        <w:r>
          <w:rPr>
            <w:rFonts w:ascii="仿宋" w:eastAsia="仿宋" w:hAnsi="仿宋" w:cs="仿宋" w:hint="eastAsia"/>
            <w:lang w:eastAsia="zh-CN"/>
          </w:rPr>
          <w:t>(二)、培训与发展计划</w:t>
        </w:r>
        <w:r>
          <w:tab/>
        </w:r>
        <w:r>
          <w:fldChar w:fldCharType="begin"/>
        </w:r>
        <w:r>
          <w:instrText xml:space="preserve"> PAGEREF _Toc29670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42" w:history="1">
        <w:r>
          <w:rPr>
            <w:rFonts w:ascii="仿宋" w:eastAsia="仿宋" w:hAnsi="仿宋" w:cs="仿宋" w:hint="eastAsia"/>
            <w:lang w:eastAsia="zh-CN"/>
          </w:rPr>
          <w:t>十一、生产安全保护</w:t>
        </w:r>
        <w:r>
          <w:tab/>
        </w:r>
        <w:r>
          <w:fldChar w:fldCharType="begin"/>
        </w:r>
        <w:r>
          <w:instrText xml:space="preserve"> PAGEREF _Toc22242 \h </w:instrText>
        </w:r>
        <w:r>
          <w:fldChar w:fldCharType="separate"/>
        </w:r>
        <w:r>
          <w:t>36</w:t>
        </w:r>
        <w:r>
          <w:fldChar w:fldCharType="end"/>
        </w:r>
      </w:hyperlink>
    </w:p>
    <w:p>
      <w:pPr>
        <w:pStyle w:val="TOC2"/>
        <w:tabs>
          <w:tab w:val="right" w:leader="dot" w:pos="8306"/>
        </w:tabs>
      </w:pPr>
      <w:hyperlink w:anchor="_Toc13058" w:history="1">
        <w:r>
          <w:rPr>
            <w:rFonts w:ascii="仿宋" w:eastAsia="仿宋" w:hAnsi="仿宋" w:cs="仿宋" w:hint="eastAsia"/>
            <w:lang w:eastAsia="zh-CN"/>
          </w:rPr>
          <w:t>(一)、消防安全</w:t>
        </w:r>
        <w:r>
          <w:tab/>
        </w:r>
        <w:r>
          <w:fldChar w:fldCharType="begin"/>
        </w:r>
        <w:r>
          <w:instrText xml:space="preserve"> PAGEREF _Toc13058 \h </w:instrText>
        </w:r>
        <w:r>
          <w:fldChar w:fldCharType="separate"/>
        </w:r>
        <w:r>
          <w:t>36</w:t>
        </w:r>
        <w:r>
          <w:fldChar w:fldCharType="end"/>
        </w:r>
      </w:hyperlink>
    </w:p>
    <w:p>
      <w:pPr>
        <w:pStyle w:val="TOC2"/>
        <w:tabs>
          <w:tab w:val="right" w:leader="dot" w:pos="8306"/>
        </w:tabs>
      </w:pPr>
      <w:hyperlink w:anchor="_Toc14362" w:history="1">
        <w:r>
          <w:rPr>
            <w:rFonts w:ascii="仿宋" w:eastAsia="仿宋" w:hAnsi="仿宋" w:cs="仿宋" w:hint="eastAsia"/>
            <w:lang w:eastAsia="zh-CN"/>
          </w:rPr>
          <w:t>(二)、防火防爆总图布置措施</w:t>
        </w:r>
        <w:r>
          <w:tab/>
        </w:r>
        <w:r>
          <w:fldChar w:fldCharType="begin"/>
        </w:r>
        <w:r>
          <w:instrText xml:space="preserve"> PAGEREF _Toc14362 \h </w:instrText>
        </w:r>
        <w:r>
          <w:fldChar w:fldCharType="separate"/>
        </w:r>
        <w:r>
          <w:t>37</w:t>
        </w:r>
        <w:r>
          <w:fldChar w:fldCharType="end"/>
        </w:r>
      </w:hyperlink>
    </w:p>
    <w:p>
      <w:pPr>
        <w:pStyle w:val="TOC2"/>
        <w:tabs>
          <w:tab w:val="right" w:leader="dot" w:pos="8306"/>
        </w:tabs>
      </w:pPr>
      <w:hyperlink w:anchor="_Toc8791" w:history="1">
        <w:r>
          <w:rPr>
            <w:rFonts w:ascii="仿宋" w:eastAsia="仿宋" w:hAnsi="仿宋" w:cs="仿宋" w:hint="eastAsia"/>
            <w:lang w:eastAsia="zh-CN"/>
          </w:rPr>
          <w:t>(三)、自然灾害防范措施</w:t>
        </w:r>
        <w:r>
          <w:tab/>
        </w:r>
        <w:r>
          <w:fldChar w:fldCharType="begin"/>
        </w:r>
        <w:r>
          <w:instrText xml:space="preserve"> PAGEREF _Toc8791 \h </w:instrText>
        </w:r>
        <w:r>
          <w:fldChar w:fldCharType="separate"/>
        </w:r>
        <w:r>
          <w:t>38</w:t>
        </w:r>
        <w:r>
          <w:fldChar w:fldCharType="end"/>
        </w:r>
      </w:hyperlink>
    </w:p>
    <w:p>
      <w:pPr>
        <w:pStyle w:val="TOC2"/>
        <w:tabs>
          <w:tab w:val="right" w:leader="dot" w:pos="8306"/>
        </w:tabs>
      </w:pPr>
      <w:hyperlink w:anchor="_Toc25918" w:history="1">
        <w:r>
          <w:rPr>
            <w:rFonts w:ascii="仿宋" w:eastAsia="仿宋" w:hAnsi="仿宋" w:cs="仿宋" w:hint="eastAsia"/>
            <w:lang w:eastAsia="zh-CN"/>
          </w:rPr>
          <w:t>(四)、安全色及安全标志使用要求</w:t>
        </w:r>
        <w:r>
          <w:tab/>
        </w:r>
        <w:r>
          <w:fldChar w:fldCharType="begin"/>
        </w:r>
        <w:r>
          <w:instrText xml:space="preserve"> PAGEREF _Toc25918 \h </w:instrText>
        </w:r>
        <w:r>
          <w:fldChar w:fldCharType="separate"/>
        </w:r>
        <w:r>
          <w:t>39</w:t>
        </w:r>
        <w:r>
          <w:fldChar w:fldCharType="end"/>
        </w:r>
      </w:hyperlink>
    </w:p>
    <w:p>
      <w:pPr>
        <w:pStyle w:val="TOC2"/>
        <w:tabs>
          <w:tab w:val="right" w:leader="dot" w:pos="8306"/>
        </w:tabs>
      </w:pPr>
      <w:hyperlink w:anchor="_Toc3358" w:history="1">
        <w:r>
          <w:rPr>
            <w:rFonts w:ascii="仿宋" w:eastAsia="仿宋" w:hAnsi="仿宋" w:cs="仿宋" w:hint="eastAsia"/>
            <w:lang w:eastAsia="zh-CN"/>
          </w:rPr>
          <w:t>(五)、防尘防毒措施</w:t>
        </w:r>
        <w:r>
          <w:tab/>
        </w:r>
        <w:r>
          <w:fldChar w:fldCharType="begin"/>
        </w:r>
        <w:r>
          <w:instrText xml:space="preserve"> PAGEREF _Toc3358 \h </w:instrText>
        </w:r>
        <w:r>
          <w:fldChar w:fldCharType="separate"/>
        </w:r>
        <w:r>
          <w:t>40</w:t>
        </w:r>
        <w:r>
          <w:fldChar w:fldCharType="end"/>
        </w:r>
      </w:hyperlink>
    </w:p>
    <w:p>
      <w:pPr>
        <w:pStyle w:val="TOC2"/>
        <w:tabs>
          <w:tab w:val="right" w:leader="dot" w:pos="8306"/>
        </w:tabs>
      </w:pPr>
      <w:hyperlink w:anchor="_Toc9075" w:history="1">
        <w:r>
          <w:rPr>
            <w:rFonts w:ascii="仿宋" w:eastAsia="仿宋" w:hAnsi="仿宋" w:cs="仿宋" w:hint="eastAsia"/>
            <w:lang w:eastAsia="zh-CN"/>
          </w:rPr>
          <w:t>(六)、防静电、触电防护及防雷措施</w:t>
        </w:r>
        <w:r>
          <w:tab/>
        </w:r>
        <w:r>
          <w:fldChar w:fldCharType="begin"/>
        </w:r>
        <w:r>
          <w:instrText xml:space="preserve"> PAGEREF _Toc9075 \h </w:instrText>
        </w:r>
        <w:r>
          <w:fldChar w:fldCharType="separate"/>
        </w:r>
        <w:r>
          <w:t>41</w:t>
        </w:r>
        <w:r>
          <w:fldChar w:fldCharType="end"/>
        </w:r>
      </w:hyperlink>
    </w:p>
    <w:p>
      <w:pPr>
        <w:pStyle w:val="TOC2"/>
        <w:tabs>
          <w:tab w:val="right" w:leader="dot" w:pos="8306"/>
        </w:tabs>
      </w:pPr>
      <w:hyperlink w:anchor="_Toc22410" w:history="1">
        <w:r>
          <w:rPr>
            <w:rFonts w:ascii="仿宋" w:eastAsia="仿宋" w:hAnsi="仿宋" w:cs="仿宋" w:hint="eastAsia"/>
            <w:lang w:eastAsia="zh-CN"/>
          </w:rPr>
          <w:t>(七)、机械设备安全保障措施</w:t>
        </w:r>
        <w:r>
          <w:tab/>
        </w:r>
        <w:r>
          <w:fldChar w:fldCharType="begin"/>
        </w:r>
        <w:r>
          <w:instrText xml:space="preserve"> PAGEREF _Toc22410 \h </w:instrText>
        </w:r>
        <w:r>
          <w:fldChar w:fldCharType="separate"/>
        </w:r>
        <w:r>
          <w:t>42</w:t>
        </w:r>
        <w:r>
          <w:fldChar w:fldCharType="end"/>
        </w:r>
      </w:hyperlink>
    </w:p>
    <w:p>
      <w:pPr>
        <w:pStyle w:val="TOC1"/>
        <w:tabs>
          <w:tab w:val="right" w:leader="dot" w:pos="8306"/>
        </w:tabs>
      </w:pPr>
      <w:hyperlink w:anchor="_Toc13108" w:history="1">
        <w:r>
          <w:rPr>
            <w:rFonts w:ascii="仿宋" w:eastAsia="仿宋" w:hAnsi="仿宋" w:cs="仿宋" w:hint="eastAsia"/>
            <w:lang w:eastAsia="zh-CN"/>
          </w:rPr>
          <w:t>十二、生物制剂项目技术管理</w:t>
        </w:r>
        <w:r>
          <w:tab/>
        </w:r>
        <w:r>
          <w:fldChar w:fldCharType="begin"/>
        </w:r>
        <w:r>
          <w:instrText xml:space="preserve"> PAGEREF _Toc13108 \h </w:instrText>
        </w:r>
        <w:r>
          <w:fldChar w:fldCharType="separate"/>
        </w:r>
        <w:r>
          <w:t>44</w:t>
        </w:r>
        <w:r>
          <w:fldChar w:fldCharType="end"/>
        </w:r>
      </w:hyperlink>
    </w:p>
    <w:p>
      <w:pPr>
        <w:pStyle w:val="TOC2"/>
        <w:tabs>
          <w:tab w:val="right" w:leader="dot" w:pos="8306"/>
        </w:tabs>
      </w:pPr>
      <w:hyperlink w:anchor="_Toc24792" w:history="1">
        <w:r>
          <w:rPr>
            <w:rFonts w:ascii="仿宋" w:eastAsia="仿宋" w:hAnsi="仿宋" w:cs="仿宋" w:hint="eastAsia"/>
            <w:lang w:eastAsia="zh-CN"/>
          </w:rPr>
          <w:t>(一)、技术方案选用方向</w:t>
        </w:r>
        <w:r>
          <w:tab/>
        </w:r>
        <w:r>
          <w:fldChar w:fldCharType="begin"/>
        </w:r>
        <w:r>
          <w:instrText xml:space="preserve"> PAGEREF _Toc24792 \h </w:instrText>
        </w:r>
        <w:r>
          <w:fldChar w:fldCharType="separate"/>
        </w:r>
        <w:r>
          <w:t>44</w:t>
        </w:r>
        <w:r>
          <w:fldChar w:fldCharType="end"/>
        </w:r>
      </w:hyperlink>
    </w:p>
    <w:p>
      <w:pPr>
        <w:pStyle w:val="TOC2"/>
        <w:tabs>
          <w:tab w:val="right" w:leader="dot" w:pos="8306"/>
        </w:tabs>
      </w:pPr>
      <w:hyperlink w:anchor="_Toc23734" w:history="1">
        <w:r>
          <w:rPr>
            <w:rFonts w:ascii="仿宋" w:eastAsia="仿宋" w:hAnsi="仿宋" w:cs="仿宋" w:hint="eastAsia"/>
            <w:lang w:eastAsia="zh-CN"/>
          </w:rPr>
          <w:t>(二)、工艺技术方案选用原则</w:t>
        </w:r>
        <w:r>
          <w:tab/>
        </w:r>
        <w:r>
          <w:fldChar w:fldCharType="begin"/>
        </w:r>
        <w:r>
          <w:instrText xml:space="preserve"> PAGEREF _Toc23734 \h </w:instrText>
        </w:r>
        <w:r>
          <w:fldChar w:fldCharType="separate"/>
        </w:r>
        <w:r>
          <w:t>45</w:t>
        </w:r>
        <w:r>
          <w:fldChar w:fldCharType="end"/>
        </w:r>
      </w:hyperlink>
    </w:p>
    <w:p>
      <w:pPr>
        <w:pStyle w:val="TOC2"/>
        <w:tabs>
          <w:tab w:val="right" w:leader="dot" w:pos="8306"/>
        </w:tabs>
      </w:pPr>
      <w:hyperlink w:anchor="_Toc18092" w:history="1">
        <w:r>
          <w:rPr>
            <w:rFonts w:ascii="仿宋" w:eastAsia="仿宋" w:hAnsi="仿宋" w:cs="仿宋" w:hint="eastAsia"/>
            <w:lang w:eastAsia="zh-CN"/>
          </w:rPr>
          <w:t>(三)、工艺技术方案要求</w:t>
        </w:r>
        <w:r>
          <w:tab/>
        </w:r>
        <w:r>
          <w:fldChar w:fldCharType="begin"/>
        </w:r>
        <w:r>
          <w:instrText xml:space="preserve"> PAGEREF _Toc18092 \h </w:instrText>
        </w:r>
        <w:r>
          <w:fldChar w:fldCharType="separate"/>
        </w:r>
        <w:r>
          <w:t>47</w:t>
        </w:r>
        <w:r>
          <w:fldChar w:fldCharType="end"/>
        </w:r>
      </w:hyperlink>
    </w:p>
    <w:p>
      <w:pPr>
        <w:pStyle w:val="TOC1"/>
        <w:tabs>
          <w:tab w:val="right" w:leader="dot" w:pos="8306"/>
        </w:tabs>
      </w:pPr>
      <w:hyperlink w:anchor="_Toc27720" w:history="1">
        <w:r>
          <w:rPr>
            <w:rFonts w:ascii="仿宋" w:eastAsia="仿宋" w:hAnsi="仿宋" w:cs="仿宋" w:hint="eastAsia"/>
            <w:lang w:eastAsia="zh-CN"/>
          </w:rPr>
          <w:t>十三、生物制剂项目实施时间节点</w:t>
        </w:r>
        <w:r>
          <w:tab/>
        </w:r>
        <w:r>
          <w:fldChar w:fldCharType="begin"/>
        </w:r>
        <w:r>
          <w:instrText xml:space="preserve"> PAGEREF _Toc27720 \h </w:instrText>
        </w:r>
        <w:r>
          <w:fldChar w:fldCharType="separate"/>
        </w:r>
        <w:r>
          <w:t>50</w:t>
        </w:r>
        <w:r>
          <w:fldChar w:fldCharType="end"/>
        </w:r>
      </w:hyperlink>
    </w:p>
    <w:p>
      <w:pPr>
        <w:pStyle w:val="TOC2"/>
        <w:tabs>
          <w:tab w:val="right" w:leader="dot" w:pos="8306"/>
        </w:tabs>
      </w:pPr>
      <w:hyperlink w:anchor="_Toc7278" w:history="1">
        <w:r>
          <w:rPr>
            <w:rFonts w:ascii="仿宋" w:eastAsia="仿宋" w:hAnsi="仿宋" w:cs="仿宋" w:hint="eastAsia"/>
            <w:lang w:eastAsia="zh-CN"/>
          </w:rPr>
          <w:t>(一)、生物制剂项目启动阶段时间节点</w:t>
        </w:r>
        <w:r>
          <w:tab/>
        </w:r>
        <w:r>
          <w:fldChar w:fldCharType="begin"/>
        </w:r>
        <w:r>
          <w:instrText xml:space="preserve"> PAGEREF _Toc7278 \h </w:instrText>
        </w:r>
        <w:r>
          <w:fldChar w:fldCharType="separate"/>
        </w:r>
        <w:r>
          <w:t>50</w:t>
        </w:r>
        <w:r>
          <w:fldChar w:fldCharType="end"/>
        </w:r>
      </w:hyperlink>
    </w:p>
    <w:p>
      <w:pPr>
        <w:pStyle w:val="TOC2"/>
        <w:tabs>
          <w:tab w:val="right" w:leader="dot" w:pos="8306"/>
        </w:tabs>
      </w:pPr>
      <w:hyperlink w:anchor="_Toc1723" w:history="1">
        <w:r>
          <w:rPr>
            <w:rFonts w:ascii="仿宋" w:eastAsia="仿宋" w:hAnsi="仿宋" w:cs="仿宋" w:hint="eastAsia"/>
            <w:lang w:eastAsia="zh-CN"/>
          </w:rPr>
          <w:t>(二)、生物制剂项目执行阶段时间节点</w:t>
        </w:r>
        <w:r>
          <w:tab/>
        </w:r>
        <w:r>
          <w:fldChar w:fldCharType="begin"/>
        </w:r>
        <w:r>
          <w:instrText xml:space="preserve"> PAGEREF _Toc1723 \h </w:instrText>
        </w:r>
        <w:r>
          <w:fldChar w:fldCharType="separate"/>
        </w:r>
        <w:r>
          <w:t>51</w:t>
        </w:r>
        <w:r>
          <w:fldChar w:fldCharType="end"/>
        </w:r>
      </w:hyperlink>
    </w:p>
    <w:p>
      <w:pPr>
        <w:pStyle w:val="TOC2"/>
        <w:tabs>
          <w:tab w:val="right" w:leader="dot" w:pos="8306"/>
        </w:tabs>
      </w:pPr>
      <w:hyperlink w:anchor="_Toc32396" w:history="1">
        <w:r>
          <w:rPr>
            <w:rFonts w:ascii="仿宋" w:eastAsia="仿宋" w:hAnsi="仿宋" w:cs="仿宋" w:hint="eastAsia"/>
            <w:lang w:eastAsia="zh-CN"/>
          </w:rPr>
          <w:t>(三)、生物制剂项目完成阶段时间节点</w:t>
        </w:r>
        <w:r>
          <w:tab/>
        </w:r>
        <w:r>
          <w:fldChar w:fldCharType="begin"/>
        </w:r>
        <w:r>
          <w:instrText xml:space="preserve"> PAGEREF _Toc32396 \h </w:instrText>
        </w:r>
        <w:r>
          <w:fldChar w:fldCharType="separate"/>
        </w:r>
        <w:r>
          <w:t>52</w:t>
        </w:r>
        <w:r>
          <w:fldChar w:fldCharType="end"/>
        </w:r>
      </w:hyperlink>
    </w:p>
    <w:p>
      <w:pPr>
        <w:pStyle w:val="TOC1"/>
        <w:tabs>
          <w:tab w:val="right" w:leader="dot" w:pos="8306"/>
        </w:tabs>
      </w:pPr>
      <w:hyperlink w:anchor="_Toc15902" w:history="1">
        <w:r>
          <w:rPr>
            <w:rFonts w:ascii="仿宋" w:eastAsia="仿宋" w:hAnsi="仿宋" w:cs="仿宋" w:hint="eastAsia"/>
            <w:lang w:eastAsia="zh-CN"/>
          </w:rPr>
          <w:t>十四、利益相关者分析与沟通计划</w:t>
        </w:r>
        <w:r>
          <w:tab/>
        </w:r>
        <w:r>
          <w:fldChar w:fldCharType="begin"/>
        </w:r>
        <w:r>
          <w:instrText xml:space="preserve"> PAGEREF _Toc15902 \h </w:instrText>
        </w:r>
        <w:r>
          <w:fldChar w:fldCharType="separate"/>
        </w:r>
        <w:r>
          <w:t>53</w:t>
        </w:r>
        <w:r>
          <w:fldChar w:fldCharType="end"/>
        </w:r>
      </w:hyperlink>
    </w:p>
    <w:p>
      <w:pPr>
        <w:pStyle w:val="TOC2"/>
        <w:tabs>
          <w:tab w:val="right" w:leader="dot" w:pos="8306"/>
        </w:tabs>
      </w:pPr>
      <w:hyperlink w:anchor="_Toc26825" w:history="1">
        <w:r>
          <w:rPr>
            <w:rFonts w:ascii="仿宋" w:eastAsia="仿宋" w:hAnsi="仿宋" w:cs="仿宋" w:hint="eastAsia"/>
            <w:lang w:eastAsia="zh-CN"/>
          </w:rPr>
          <w:t>(一)、利益相关者分析</w:t>
        </w:r>
        <w:r>
          <w:tab/>
        </w:r>
        <w:r>
          <w:fldChar w:fldCharType="begin"/>
        </w:r>
        <w:r>
          <w:instrText xml:space="preserve"> PAGEREF _Toc26825 \h </w:instrText>
        </w:r>
        <w:r>
          <w:fldChar w:fldCharType="separate"/>
        </w:r>
        <w:r>
          <w:t>53</w:t>
        </w:r>
        <w:r>
          <w:fldChar w:fldCharType="end"/>
        </w:r>
      </w:hyperlink>
    </w:p>
    <w:p>
      <w:pPr>
        <w:pStyle w:val="TOC2"/>
        <w:tabs>
          <w:tab w:val="right" w:leader="dot" w:pos="8306"/>
        </w:tabs>
      </w:pPr>
      <w:hyperlink w:anchor="_Toc20820" w:history="1">
        <w:r>
          <w:rPr>
            <w:rFonts w:ascii="仿宋" w:eastAsia="仿宋" w:hAnsi="仿宋" w:cs="仿宋" w:hint="eastAsia"/>
            <w:lang w:eastAsia="zh-CN"/>
          </w:rPr>
          <w:t>(二)、沟通计划</w:t>
        </w:r>
        <w:r>
          <w:tab/>
        </w:r>
        <w:r>
          <w:fldChar w:fldCharType="begin"/>
        </w:r>
        <w:r>
          <w:instrText xml:space="preserve"> PAGEREF _Toc20820 \h </w:instrText>
        </w:r>
        <w:r>
          <w:fldChar w:fldCharType="separate"/>
        </w:r>
        <w:r>
          <w:t>54</w:t>
        </w:r>
        <w:r>
          <w:fldChar w:fldCharType="end"/>
        </w:r>
      </w:hyperlink>
    </w:p>
    <w:p>
      <w:pPr>
        <w:pStyle w:val="TOC1"/>
        <w:tabs>
          <w:tab w:val="right" w:leader="dot" w:pos="8306"/>
        </w:tabs>
      </w:pPr>
      <w:hyperlink w:anchor="_Toc12287" w:history="1">
        <w:r>
          <w:rPr>
            <w:rFonts w:ascii="仿宋" w:eastAsia="仿宋" w:hAnsi="仿宋" w:cs="仿宋" w:hint="eastAsia"/>
            <w:lang w:eastAsia="zh-CN"/>
          </w:rPr>
          <w:t>十五、风险识别与分类</w:t>
        </w:r>
        <w:r>
          <w:tab/>
        </w:r>
        <w:r>
          <w:fldChar w:fldCharType="begin"/>
        </w:r>
        <w:r>
          <w:instrText xml:space="preserve"> PAGEREF _Toc12287 \h </w:instrText>
        </w:r>
        <w:r>
          <w:fldChar w:fldCharType="separate"/>
        </w:r>
        <w:r>
          <w:t>55</w:t>
        </w:r>
        <w:r>
          <w:fldChar w:fldCharType="end"/>
        </w:r>
      </w:hyperlink>
    </w:p>
    <w:p>
      <w:pPr>
        <w:pStyle w:val="TOC2"/>
        <w:tabs>
          <w:tab w:val="right" w:leader="dot" w:pos="8306"/>
        </w:tabs>
      </w:pPr>
      <w:hyperlink w:anchor="_Toc5447" w:history="1">
        <w:r>
          <w:rPr>
            <w:rFonts w:ascii="仿宋" w:eastAsia="仿宋" w:hAnsi="仿宋" w:cs="仿宋" w:hint="eastAsia"/>
            <w:lang w:eastAsia="zh-CN"/>
          </w:rPr>
          <w:t>(一)、风险识别</w:t>
        </w:r>
        <w:r>
          <w:tab/>
        </w:r>
        <w:r>
          <w:fldChar w:fldCharType="begin"/>
        </w:r>
        <w:r>
          <w:instrText xml:space="preserve"> PAGEREF _Toc5447 \h </w:instrText>
        </w:r>
        <w:r>
          <w:fldChar w:fldCharType="separate"/>
        </w:r>
        <w:r>
          <w:t>55</w:t>
        </w:r>
        <w:r>
          <w:fldChar w:fldCharType="end"/>
        </w:r>
      </w:hyperlink>
    </w:p>
    <w:p>
      <w:pPr>
        <w:pStyle w:val="TOC2"/>
        <w:tabs>
          <w:tab w:val="right" w:leader="dot" w:pos="8306"/>
        </w:tabs>
      </w:pPr>
      <w:hyperlink w:anchor="_Toc17154" w:history="1">
        <w:r>
          <w:rPr>
            <w:rFonts w:ascii="仿宋" w:eastAsia="仿宋" w:hAnsi="仿宋" w:cs="仿宋" w:hint="eastAsia"/>
            <w:lang w:eastAsia="zh-CN"/>
          </w:rPr>
          <w:t>(二)、风险分类</w:t>
        </w:r>
        <w:r>
          <w:tab/>
        </w:r>
        <w:r>
          <w:fldChar w:fldCharType="begin"/>
        </w:r>
        <w:r>
          <w:instrText xml:space="preserve"> PAGEREF _Toc17154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918"/>
      <w:r>
        <w:rPr>
          <w:rFonts w:ascii="仿宋" w:eastAsia="仿宋" w:hAnsi="仿宋" w:cs="仿宋" w:hint="eastAsia"/>
          <w:sz w:val="28"/>
          <w:lang w:eastAsia="zh-CN"/>
        </w:rPr>
        <w:t>一、生物制剂项目危机管理</w:t>
      </w:r>
      <w:bookmarkEnd w:id="2"/>
    </w:p>
    <w:p>
      <w:pPr>
        <w:pStyle w:val="Heading2"/>
        <w:rPr>
          <w:rFonts w:ascii="仿宋" w:eastAsia="仿宋" w:hAnsi="仿宋" w:cs="仿宋" w:hint="eastAsia"/>
          <w:lang w:eastAsia="zh-CN"/>
        </w:rPr>
      </w:pPr>
      <w:bookmarkStart w:id="3" w:name="_Toc2757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制剂项目危机管理中，危机预警与识别是确保生物制剂项目稳健运行的核心步骤。通过建立全面的监测机制，生物制剂项目团队旨在及时发现和理解潜在的风险和危机因素，以便采取及时的预防和应对措施，确保生物制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首先，通过深入的风险评估，生物制剂项目团队全面分析了整个生物制剂项目和各个阶段可能存在的威胁。这包括准确评估每个潜在风险的发生概率和可能影响的程度，为后续危机预警提供了有力支持。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生物制剂项目团队着重于明确定义生物制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生物制剂项目进展的持续监控，团队能够及时发现潜在问题并作出迅速反应。生物制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在这一阶段，团队的专业素养和反应速度将发挥至关重要的作用，以确保潜在危机能够在初期得到有效的处理，最大程度地减轻负面影响。通过危机预警与识别，生物制剂项目得以更有序、可控地推进。</w:t>
      </w:r>
    </w:p>
    <w:p>
      <w:pPr>
        <w:pStyle w:val="Heading2"/>
        <w:ind w:firstLine="560" w:firstLineChars="200"/>
        <w:rPr>
          <w:rFonts w:ascii="仿宋" w:eastAsia="仿宋" w:hAnsi="仿宋" w:cs="仿宋" w:hint="eastAsia"/>
          <w:sz w:val="28"/>
          <w:lang w:eastAsia="zh-CN"/>
        </w:rPr>
      </w:pPr>
      <w:bookmarkStart w:id="4" w:name="_Toc124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在危机发生时，生物制剂项目团队立即行动，成立了应急小组。该小组的任务是迅速制定并实施紧急应对措施，以最小化潜在损失。以下是采取的主要措施：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暂停生物制剂项目进度：为遏制危机蔓延，生物制剂项目暂时停止进行，以便全面评估当前状况。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资源重新分配：重新评估生物制剂项目资源的分配，确保最大限度地减小损失。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实时沟通：与关键利益相关者建立实时沟通机制，向他们传递生物制剂项目危机的实际状况，保障生物制剂项目核心利益。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在紧急应对的同时，生物制剂项目团队强调了团队协作和有效沟通的重要性。以下是团队协作的关键举措：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信息共享机制：建立了信息共享平台，确保团队成员能够及时获取生物制剂项目危机的实时信息。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领导者沟通：生物制剂项目领导者通过定期会议和即时沟通工具，指导团队应对危机，保持团队稳定运行。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随着危机得到初步控制，生物制剂项目团队转向制定恢复计划，以确保生物制剂项目能够从中迅速恢复。主要恢复计划包括：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修复受损的进度计划：重新评估生物制剂项目进度，制定修复计划，确保生物制剂项目尽快回归正常进程。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重新调整资源分配：优化资源分配，确保生物制剂项目在有限资源下高效运转。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风险管理机制加强：对生物制剂项目风险进行全面评估，制定更强化的风险管理策略，以预防未来可能的危机。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991"/>
      <w:r>
        <w:rPr>
          <w:rFonts w:ascii="仿宋" w:eastAsia="仿宋" w:hAnsi="仿宋" w:cs="仿宋" w:hint="eastAsia"/>
          <w:sz w:val="28"/>
          <w:lang w:eastAsia="zh-CN"/>
        </w:rPr>
        <w:t>二、生物制剂项目文档管理</w:t>
      </w:r>
      <w:bookmarkEnd w:id="5"/>
    </w:p>
    <w:p>
      <w:pPr>
        <w:pStyle w:val="Heading2"/>
        <w:rPr>
          <w:rFonts w:ascii="仿宋" w:eastAsia="仿宋" w:hAnsi="仿宋" w:cs="仿宋" w:hint="eastAsia"/>
          <w:lang w:eastAsia="zh-CN"/>
        </w:rPr>
      </w:pPr>
      <w:bookmarkStart w:id="6" w:name="_Toc1786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生物制剂项目高度重视文档的质量和准确性，以支持生物制剂项目的各项活动和决策。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制剂项目文档的编制始于生物制剂项目计划的初期，我们制定了详细的文档编制计划，明确了每个文档的内容、格式和编写责任人。在生物制剂项目启动阶段，我们首先编制了生物制剂项目章程，明确定义了生物制剂项目的目标、范围、风险等关键要素。随后，生物制剂项目团队根据计划陆续编制了需求文档、设计文档、测试文档等各类文档，确保生物制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生物制剂项目管理中的重要环节，旨在确保生物制剂项目文档符合质量标准和生物制剂项目需求。在生物制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除了内部审查，我们还进行了外部审查，邀请生物制剂项目相关利益方和专业领域的专家对文档进行独立审查。这有助于获取更全面、客观的反馈，确保生物制剂项目文档不仅符合内部标准，也满足外部需求。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生物制剂项目在文档编制与审查方面建立了严格的管理机制，通过规范的流程和多维度的审查，确保生物制剂项目文档的质量、准确性和可靠性，为生物制剂项目的顺利推进提供了有力支持。</w:t>
      </w:r>
    </w:p>
    <w:p>
      <w:pPr>
        <w:pStyle w:val="Heading2"/>
        <w:ind w:firstLine="560" w:firstLineChars="200"/>
        <w:rPr>
          <w:rFonts w:ascii="仿宋" w:eastAsia="仿宋" w:hAnsi="仿宋" w:cs="仿宋" w:hint="eastAsia"/>
          <w:sz w:val="28"/>
          <w:lang w:eastAsia="zh-CN"/>
        </w:rPr>
      </w:pPr>
      <w:bookmarkStart w:id="7" w:name="_Toc2739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在生物制剂项目中，我们致力于优化文档发布与分发过程，以确保信息的高效传递和团队间协作的顺畅进行。以下是我们采取的关键优化策略：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我们通过多渠道发布文档，包括电子邮件、生物制剂项目管理平台、内部网站等，以满足不同团队成员的偏好和需求。多渠道发布确保了信息的全面覆盖。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我们采用了精细的权限控制，确保只有授权人员可以访问敏感信息。这种安全措施保护了生物制剂项目文档的机密性，防止了未经授权的信息泄露。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73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文档存档与归档是生物制剂项目生命周期中一个至关重要的环节，直接关系到生物制剂项目信息的长期保存和历史记录的完整性。在生物制剂项目中，我们实施了一系列有效的文档存档与归档管理策略：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6489"/>
      <w:r>
        <w:rPr>
          <w:rFonts w:ascii="仿宋" w:eastAsia="仿宋" w:hAnsi="仿宋" w:cs="仿宋" w:hint="eastAsia"/>
          <w:sz w:val="28"/>
          <w:lang w:eastAsia="zh-CN"/>
        </w:rPr>
        <w:t>三、生物制剂项目建设背景及必要性分析</w:t>
      </w:r>
      <w:bookmarkEnd w:id="9"/>
    </w:p>
    <w:p>
      <w:pPr>
        <w:pStyle w:val="Heading2"/>
        <w:rPr>
          <w:rFonts w:ascii="仿宋" w:eastAsia="仿宋" w:hAnsi="仿宋" w:cs="仿宋" w:hint="eastAsia"/>
          <w:lang w:eastAsia="zh-CN"/>
        </w:rPr>
      </w:pPr>
      <w:bookmarkStart w:id="10" w:name="_Toc11331"/>
      <w:r>
        <w:rPr>
          <w:rFonts w:ascii="仿宋" w:eastAsia="仿宋" w:hAnsi="仿宋" w:cs="仿宋" w:hint="eastAsia"/>
          <w:lang w:eastAsia="zh-CN"/>
        </w:rPr>
        <w:t>(一)、生物制剂项目背景分析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制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生物制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生物制剂项目在这个潮流中的定位。同时，我们将关注行业内涌现的新兴机遇，以便生物制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生物制剂项目提供了强大的发展动力。我们将聚焦于行业内最新的技术发展趋势，包括但不限于人工智能、大数据分析、物联网等领域。通过深度的技术研究，我们将确保生物制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生物制剂项目发展的源泉。我们将投入更多的精力对市场需求进行深入剖析，超越表面的需求，深入挖掘潜在的市场痛点和机遇。通过对市场需求的细致了解，生物制剂项目将更有针对性地设计解决方案，满足市场的多样化需求，从而更好地促进生物制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生物制剂项目战略至关重要。我们将对竞争态势进行更为深入的分析，包括但不限于市场份额、产品特点、客户满意度等多个维度。通过深度的竞争分析，生物制剂项目将能够更准确地把握市场脉搏，制定具有竞争力的生物制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生物制剂项目的发展具有直接的影响。我们将进行更为全面的法规和政策分析，了解行业发展中的潜在法律风险和合规挑战。通过充分了解和遵守相关法规，生物制剂项目将确保在法律框架内合法合规运营，为生物制剂项目的稳健发展提供有力支持。</w:t>
      </w:r>
    </w:p>
    <w:p>
      <w:pPr>
        <w:pStyle w:val="Heading2"/>
        <w:ind w:firstLine="560" w:firstLineChars="200"/>
        <w:rPr>
          <w:rFonts w:ascii="仿宋" w:eastAsia="仿宋" w:hAnsi="仿宋" w:cs="仿宋" w:hint="eastAsia"/>
          <w:sz w:val="28"/>
          <w:lang w:eastAsia="zh-CN"/>
        </w:rPr>
      </w:pPr>
      <w:bookmarkStart w:id="11" w:name="_Toc24728"/>
      <w:r>
        <w:rPr>
          <w:rFonts w:ascii="仿宋" w:eastAsia="仿宋" w:hAnsi="仿宋" w:cs="仿宋" w:hint="eastAsia"/>
          <w:sz w:val="28"/>
          <w:lang w:eastAsia="zh-CN"/>
        </w:rPr>
        <w:t>(二)、生物制剂项目建设必要性分析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生物制剂项目建设的迫切性源于对行业发展趋势的深刻洞察。我们正处于一个行业变革的时代，科技创新、数字化转型成为企业发展的关键动力。生物制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制剂项目建设不仅仅是为了跟上潮流，更是为了通过技术创新推动企业的持续发展。通过引入先进的技术和解决方案，生物制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生物制剂项目的建设成为必然选择，通过提高产品质量、拓展服务领域，从而在竞争中获得更多的机会。生物制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生物制剂项目建设的必要性体现在对客户需求更精准的满足。通过生物制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生物制剂项目建设的背后是对企业持续创新的追求。只有通过不断创新，企业才能在竞争中立于不败之地。生物制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7691"/>
      <w:r>
        <w:rPr>
          <w:rFonts w:ascii="仿宋" w:eastAsia="仿宋" w:hAnsi="仿宋" w:cs="仿宋" w:hint="eastAsia"/>
          <w:sz w:val="28"/>
          <w:lang w:eastAsia="zh-CN"/>
        </w:rPr>
        <w:t>四、生物制剂项目可持续发展</w:t>
      </w:r>
      <w:bookmarkEnd w:id="12"/>
    </w:p>
    <w:p>
      <w:pPr>
        <w:pStyle w:val="Heading2"/>
        <w:rPr>
          <w:rFonts w:ascii="仿宋" w:eastAsia="仿宋" w:hAnsi="仿宋" w:cs="仿宋" w:hint="eastAsia"/>
          <w:lang w:eastAsia="zh-CN"/>
        </w:rPr>
      </w:pPr>
      <w:bookmarkStart w:id="13" w:name="_Toc32170"/>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制剂项目中，生物制剂项目团队着眼于未来，明确了可持续发展的战略方向。制定的具体可持续发展目标包括降低资源使用、采用环保技术、最大化社会效益等。这一步骤不仅有助于生物制剂项目在环保和社会责任方面达到最高标准，也为未来提供了明确的指引，确保生物制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可持续实践的融入生物制剂项目管理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生物制剂项目管理周期。从生物制剂项目规划开始，生物制剂项目团队就考虑了环境和社会的因素。在执行阶段，生物制剂项目团队积极推动绿色技术的应用，优化资源利用。此外，关注员工的社会责任，通过培训和沟通活动提高员工对可持续发展的认知，使他们能够在日常工作中践行可持续实践。这些举措不仅为生物制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5272"/>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扎根于生物制剂项目的可持续发展理念，我们深信环保与社会责任是生物制剂项目成功的关键支柱。在生物制剂项目的每一步，我们都致力于通过创新和实践，履行对环境和社会的坚定责任。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制剂项目团队通过引入先进的环保技术、建立高效的废物处理系统以及推动能源节约措施，积极履行环保责任。定期的环保监测和评估确保生物制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制剂项目不仅致力于自身可持续发展，还注重对社会的回馈。通过支持社区生物制剂项目、参与慈善事业、提供培训机会等方式，生物制剂项目积极履行社会责任。与当地社区建立积极互动，关注员工的工作与生活平衡，以及员工的身心健康，是生物制剂项目在社会责任层面的关键举措。这样的实践不仅增强了生物制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124"/>
      <w:r>
        <w:rPr>
          <w:rFonts w:ascii="仿宋" w:eastAsia="仿宋" w:hAnsi="仿宋" w:cs="仿宋" w:hint="eastAsia"/>
          <w:sz w:val="28"/>
          <w:lang w:eastAsia="zh-CN"/>
        </w:rPr>
        <w:t>五、生物制剂项目建设单位说明</w:t>
      </w:r>
      <w:bookmarkEnd w:id="15"/>
    </w:p>
    <w:p>
      <w:pPr>
        <w:pStyle w:val="Heading2"/>
        <w:rPr>
          <w:rFonts w:ascii="仿宋" w:eastAsia="仿宋" w:hAnsi="仿宋" w:cs="仿宋" w:hint="eastAsia"/>
          <w:lang w:eastAsia="zh-CN"/>
        </w:rPr>
      </w:pPr>
      <w:bookmarkStart w:id="16" w:name="_Toc5261"/>
      <w:r>
        <w:rPr>
          <w:rFonts w:ascii="仿宋" w:eastAsia="仿宋" w:hAnsi="仿宋" w:cs="仿宋" w:hint="eastAsia"/>
          <w:lang w:eastAsia="zh-CN"/>
        </w:rPr>
        <w:t>(一)、生物制剂项目承办单位基本情况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3449"/>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生物制剂项目承办单位的XXXX，我们着眼于实现可持续的经济效益。通过技术创新和解决方案的提供，公司预计在生物制剂项目执行期间将获得可观的收入增长。这一收入来源主要包括生物制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同时，我们注重成本控制和效率提升，以确保生物制剂项目的可持续盈利。透过精细的管理和资源优化，公司期望实现生物制剂项目利润最大化。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生物制剂项目实施进行全面的投资评估，包括生物制剂项目启动阶段的资金投入和后续运营成本。通过对生物制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生物制剂项目实施过程中具备足够的资金流动性，公司将进行详尽的现金流分析。这包括资金需求的合理预测、生物制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9375"/>
      <w:r>
        <w:rPr>
          <w:rFonts w:ascii="仿宋" w:eastAsia="仿宋" w:hAnsi="仿宋" w:cs="仿宋" w:hint="eastAsia"/>
          <w:sz w:val="28"/>
          <w:lang w:eastAsia="zh-CN"/>
        </w:rPr>
        <w:t>六、生物制剂项目选址可行性分析</w:t>
      </w:r>
      <w:bookmarkEnd w:id="18"/>
    </w:p>
    <w:p>
      <w:pPr>
        <w:pStyle w:val="Heading2"/>
        <w:rPr>
          <w:rFonts w:ascii="仿宋" w:eastAsia="仿宋" w:hAnsi="仿宋" w:cs="仿宋" w:hint="eastAsia"/>
          <w:lang w:eastAsia="zh-CN"/>
        </w:rPr>
      </w:pPr>
      <w:bookmarkStart w:id="19" w:name="_Toc26257"/>
      <w:r>
        <w:rPr>
          <w:rFonts w:ascii="仿宋" w:eastAsia="仿宋" w:hAnsi="仿宋" w:cs="仿宋" w:hint="eastAsia"/>
          <w:lang w:eastAsia="zh-CN"/>
        </w:rPr>
        <w:t>(一)、生物制剂项目选址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该生物制剂项目选址位于XX省XX市XX区XXX街道</w:t>
      </w:r>
    </w:p>
    <w:p>
      <w:pPr>
        <w:pStyle w:val="Heading2"/>
        <w:ind w:firstLine="560" w:firstLineChars="200"/>
        <w:rPr>
          <w:rFonts w:ascii="仿宋" w:eastAsia="仿宋" w:hAnsi="仿宋" w:cs="仿宋" w:hint="eastAsia"/>
          <w:sz w:val="28"/>
          <w:lang w:eastAsia="zh-CN"/>
        </w:rPr>
      </w:pPr>
      <w:bookmarkStart w:id="20" w:name="_Toc25614"/>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生物制剂项目的征地面积将根据生物制剂项目的实际规模和需求进行精确规划。具体面积XXX平方米，旨在确保生物制剂项目不仅能够满足当前的发展需求，还能够预留空间以适应未来的扩展。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净用地面积是在征地面积基础上去除不可利用面积后的实际可开发用地。具体面积XXX平方米，考虑到环保、交通、安全等多方面因素，以确保生物制剂项目在整体利用效率上达到最优。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生物制剂项目计划建设的建筑总规模具体面积XXX平方米。这一规模的确定综合考虑了生物制剂项目的性质、规模，以及城市规划的相关要求，确保建筑布局与周边环境协调一致。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绿地率： 绿地率是生物制剂项目用地中被规划为绿地的比例。具体面积XXX平方米，旨在通过合理规划绿地，改善生物制剂项目周边环境，提升居民生活质量，并符合城市整体绿化规划。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容积率是用地上可以建设的建筑总体积与用地面积之比。具体面积XXX，通过合理的容积率规划，确保生物制剂项目建筑规模与周边环境和谐共生。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确保生物制剂项目选址与当地城市规划相一致，具体面积XXX平方米。通过与城市规划部门深入沟通，确保生物制剂项目不仅符合城市的整体发展方向，还能够融入城市的发展布局，为城市的长远发展贡献力量。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生物制剂项目选址符合当地产业政策，具体面积XXX平方米。这包括生物制剂项目对当地经济的促进作用，以及对相关产业的带动效应，确保生物制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用地总体要求必须符合环保和可持续发展的原则，具体面积XXX平方米。通过采用绿色建筑设计、节能减排等措施，确保生物制剂项目在建设和运营过程中对环境的影响最小化，达到可持续发展的要求。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确保生物制剂项目选址具备必要的公共设施配套，具体面积XXX平方米。这包括交通便利性、教育、医疗等基础设施，以提高居民生活品质，使得生物制剂项目选址更具吸引力。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考虑用地总体要求对当地社会稳定性的影响，具体面积XXX平方米。通过深入了解当地社区反馈，确保生物制剂项目的选址和建设过程对当地社会和谐稳定产生积极作用。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https://d.book118.com/877040121162006040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05002E"/>
    <w:rsid w:val="3D0500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7040121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2024-02-06T23:58:00Z</dcterms:created>
  <dcterms:modified xsi:type="dcterms:W3CDTF">2024-02-06T23:58:59Z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1C60E929D83643D788A563D43D92B64F_11</vt:lpwstr>
  </property>
  <property fmtid="{D5CDD505-2E9C-101B-9397-08002B2CF9AE}" pid="3" name="KSOProductBuildVer">
    <vt:lpwstr>2052-12.1.0.16250</vt:lpwstr>
  </property>
</Properties>
</file>