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PBT再生料项目建设总纲及方案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2" w:history="1">
        <w:r>
          <w:rPr>
            <w:rFonts w:ascii="仿宋" w:eastAsia="仿宋" w:hAnsi="仿宋" w:cs="仿宋" w:hint="eastAsia"/>
            <w:lang w:eastAsia="zh-CN"/>
          </w:rPr>
          <w:t>概论</w:t>
        </w:r>
        <w:r>
          <w:tab/>
        </w:r>
        <w:r>
          <w:fldChar w:fldCharType="begin"/>
        </w:r>
        <w:r>
          <w:instrText xml:space="preserve"> PAGEREF _Toc21562 \h </w:instrText>
        </w:r>
        <w:r>
          <w:fldChar w:fldCharType="separate"/>
        </w:r>
        <w:r>
          <w:t>3</w:t>
        </w:r>
        <w:r>
          <w:fldChar w:fldCharType="end"/>
        </w:r>
      </w:hyperlink>
    </w:p>
    <w:p>
      <w:pPr>
        <w:pStyle w:val="TOC1"/>
        <w:tabs>
          <w:tab w:val="right" w:leader="dot" w:pos="8306"/>
        </w:tabs>
      </w:pPr>
      <w:hyperlink w:anchor="_Toc10009" w:history="1">
        <w:r>
          <w:rPr>
            <w:rFonts w:ascii="仿宋" w:eastAsia="仿宋" w:hAnsi="仿宋" w:cs="仿宋" w:hint="eastAsia"/>
            <w:lang w:eastAsia="zh-CN"/>
          </w:rPr>
          <w:t>一、社会影响分析</w:t>
        </w:r>
        <w:r>
          <w:tab/>
        </w:r>
        <w:r>
          <w:fldChar w:fldCharType="begin"/>
        </w:r>
        <w:r>
          <w:instrText xml:space="preserve"> PAGEREF _Toc10009 \h </w:instrText>
        </w:r>
        <w:r>
          <w:fldChar w:fldCharType="separate"/>
        </w:r>
        <w:r>
          <w:t>3</w:t>
        </w:r>
        <w:r>
          <w:fldChar w:fldCharType="end"/>
        </w:r>
      </w:hyperlink>
    </w:p>
    <w:p>
      <w:pPr>
        <w:pStyle w:val="TOC2"/>
        <w:tabs>
          <w:tab w:val="right" w:leader="dot" w:pos="8306"/>
        </w:tabs>
      </w:pPr>
      <w:hyperlink w:anchor="_Toc10020" w:history="1">
        <w:r>
          <w:rPr>
            <w:rFonts w:ascii="仿宋" w:eastAsia="仿宋" w:hAnsi="仿宋" w:cs="仿宋" w:hint="eastAsia"/>
            <w:lang w:eastAsia="zh-CN"/>
          </w:rPr>
          <w:t>(一)、社会影响效果分析</w:t>
        </w:r>
        <w:r>
          <w:tab/>
        </w:r>
        <w:r>
          <w:fldChar w:fldCharType="begin"/>
        </w:r>
        <w:r>
          <w:instrText xml:space="preserve"> PAGEREF _Toc10020 \h </w:instrText>
        </w:r>
        <w:r>
          <w:fldChar w:fldCharType="separate"/>
        </w:r>
        <w:r>
          <w:t>3</w:t>
        </w:r>
        <w:r>
          <w:fldChar w:fldCharType="end"/>
        </w:r>
      </w:hyperlink>
    </w:p>
    <w:p>
      <w:pPr>
        <w:pStyle w:val="TOC2"/>
        <w:tabs>
          <w:tab w:val="right" w:leader="dot" w:pos="8306"/>
        </w:tabs>
      </w:pPr>
      <w:hyperlink w:anchor="_Toc1083" w:history="1">
        <w:r>
          <w:rPr>
            <w:rFonts w:ascii="仿宋" w:eastAsia="仿宋" w:hAnsi="仿宋" w:cs="仿宋" w:hint="eastAsia"/>
            <w:lang w:eastAsia="zh-CN"/>
          </w:rPr>
          <w:t>(二)、社会适应性分析</w:t>
        </w:r>
        <w:r>
          <w:tab/>
        </w:r>
        <w:r>
          <w:fldChar w:fldCharType="begin"/>
        </w:r>
        <w:r>
          <w:instrText xml:space="preserve"> PAGEREF _Toc1083 \h </w:instrText>
        </w:r>
        <w:r>
          <w:fldChar w:fldCharType="separate"/>
        </w:r>
        <w:r>
          <w:t>5</w:t>
        </w:r>
        <w:r>
          <w:fldChar w:fldCharType="end"/>
        </w:r>
      </w:hyperlink>
    </w:p>
    <w:p>
      <w:pPr>
        <w:pStyle w:val="TOC2"/>
        <w:tabs>
          <w:tab w:val="right" w:leader="dot" w:pos="8306"/>
        </w:tabs>
      </w:pPr>
      <w:hyperlink w:anchor="_Toc16318" w:history="1">
        <w:r>
          <w:rPr>
            <w:rFonts w:ascii="仿宋" w:eastAsia="仿宋" w:hAnsi="仿宋" w:cs="仿宋" w:hint="eastAsia"/>
            <w:lang w:eastAsia="zh-CN"/>
          </w:rPr>
          <w:t>(三)、社会风险及对策分析</w:t>
        </w:r>
        <w:r>
          <w:tab/>
        </w:r>
        <w:r>
          <w:fldChar w:fldCharType="begin"/>
        </w:r>
        <w:r>
          <w:instrText xml:space="preserve"> PAGEREF _Toc16318 \h </w:instrText>
        </w:r>
        <w:r>
          <w:fldChar w:fldCharType="separate"/>
        </w:r>
        <w:r>
          <w:t>7</w:t>
        </w:r>
        <w:r>
          <w:fldChar w:fldCharType="end"/>
        </w:r>
      </w:hyperlink>
    </w:p>
    <w:p>
      <w:pPr>
        <w:pStyle w:val="TOC1"/>
        <w:tabs>
          <w:tab w:val="right" w:leader="dot" w:pos="8306"/>
        </w:tabs>
      </w:pPr>
      <w:hyperlink w:anchor="_Toc5518" w:history="1">
        <w:r>
          <w:rPr>
            <w:rFonts w:ascii="仿宋" w:eastAsia="仿宋" w:hAnsi="仿宋" w:cs="仿宋" w:hint="eastAsia"/>
            <w:lang w:eastAsia="zh-CN"/>
          </w:rPr>
          <w:t>二、项目监理与质量保证</w:t>
        </w:r>
        <w:r>
          <w:tab/>
        </w:r>
        <w:r>
          <w:fldChar w:fldCharType="begin"/>
        </w:r>
        <w:r>
          <w:instrText xml:space="preserve"> PAGEREF _Toc5518 \h </w:instrText>
        </w:r>
        <w:r>
          <w:fldChar w:fldCharType="separate"/>
        </w:r>
        <w:r>
          <w:t>10</w:t>
        </w:r>
        <w:r>
          <w:fldChar w:fldCharType="end"/>
        </w:r>
      </w:hyperlink>
    </w:p>
    <w:p>
      <w:pPr>
        <w:pStyle w:val="TOC2"/>
        <w:tabs>
          <w:tab w:val="right" w:leader="dot" w:pos="8306"/>
        </w:tabs>
      </w:pPr>
      <w:hyperlink w:anchor="_Toc14602" w:history="1">
        <w:r>
          <w:rPr>
            <w:rFonts w:ascii="仿宋" w:eastAsia="仿宋" w:hAnsi="仿宋" w:cs="仿宋" w:hint="eastAsia"/>
            <w:lang w:eastAsia="zh-CN"/>
          </w:rPr>
          <w:t>(一)、监理体系构建</w:t>
        </w:r>
        <w:r>
          <w:tab/>
        </w:r>
        <w:r>
          <w:fldChar w:fldCharType="begin"/>
        </w:r>
        <w:r>
          <w:instrText xml:space="preserve"> PAGEREF _Toc14602 \h </w:instrText>
        </w:r>
        <w:r>
          <w:fldChar w:fldCharType="separate"/>
        </w:r>
        <w:r>
          <w:t>10</w:t>
        </w:r>
        <w:r>
          <w:fldChar w:fldCharType="end"/>
        </w:r>
      </w:hyperlink>
    </w:p>
    <w:p>
      <w:pPr>
        <w:pStyle w:val="TOC2"/>
        <w:tabs>
          <w:tab w:val="right" w:leader="dot" w:pos="8306"/>
        </w:tabs>
      </w:pPr>
      <w:hyperlink w:anchor="_Toc26113" w:history="1">
        <w:r>
          <w:rPr>
            <w:rFonts w:ascii="仿宋" w:eastAsia="仿宋" w:hAnsi="仿宋" w:cs="仿宋" w:hint="eastAsia"/>
            <w:lang w:eastAsia="zh-CN"/>
          </w:rPr>
          <w:t>(二)、质量保证体系实施</w:t>
        </w:r>
        <w:r>
          <w:tab/>
        </w:r>
        <w:r>
          <w:fldChar w:fldCharType="begin"/>
        </w:r>
        <w:r>
          <w:instrText xml:space="preserve"> PAGEREF _Toc26113 \h </w:instrText>
        </w:r>
        <w:r>
          <w:fldChar w:fldCharType="separate"/>
        </w:r>
        <w:r>
          <w:t>11</w:t>
        </w:r>
        <w:r>
          <w:fldChar w:fldCharType="end"/>
        </w:r>
      </w:hyperlink>
    </w:p>
    <w:p>
      <w:pPr>
        <w:pStyle w:val="TOC2"/>
        <w:tabs>
          <w:tab w:val="right" w:leader="dot" w:pos="8306"/>
        </w:tabs>
      </w:pPr>
      <w:hyperlink w:anchor="_Toc17989" w:history="1">
        <w:r>
          <w:rPr>
            <w:rFonts w:ascii="仿宋" w:eastAsia="仿宋" w:hAnsi="仿宋" w:cs="仿宋" w:hint="eastAsia"/>
            <w:lang w:eastAsia="zh-CN"/>
          </w:rPr>
          <w:t>(三)、监理与质量控制流程</w:t>
        </w:r>
        <w:r>
          <w:tab/>
        </w:r>
        <w:r>
          <w:fldChar w:fldCharType="begin"/>
        </w:r>
        <w:r>
          <w:instrText xml:space="preserve"> PAGEREF _Toc17989 \h </w:instrText>
        </w:r>
        <w:r>
          <w:fldChar w:fldCharType="separate"/>
        </w:r>
        <w:r>
          <w:t>12</w:t>
        </w:r>
        <w:r>
          <w:fldChar w:fldCharType="end"/>
        </w:r>
      </w:hyperlink>
    </w:p>
    <w:p>
      <w:pPr>
        <w:pStyle w:val="TOC1"/>
        <w:tabs>
          <w:tab w:val="right" w:leader="dot" w:pos="8306"/>
        </w:tabs>
      </w:pPr>
      <w:hyperlink w:anchor="_Toc10156" w:history="1">
        <w:r>
          <w:rPr>
            <w:rFonts w:ascii="仿宋" w:eastAsia="仿宋" w:hAnsi="仿宋" w:cs="仿宋" w:hint="eastAsia"/>
            <w:lang w:eastAsia="zh-CN"/>
          </w:rPr>
          <w:t>三、建设风险评估分析</w:t>
        </w:r>
        <w:r>
          <w:tab/>
        </w:r>
        <w:r>
          <w:fldChar w:fldCharType="begin"/>
        </w:r>
        <w:r>
          <w:instrText xml:space="preserve"> PAGEREF _Toc10156 \h </w:instrText>
        </w:r>
        <w:r>
          <w:fldChar w:fldCharType="separate"/>
        </w:r>
        <w:r>
          <w:t>12</w:t>
        </w:r>
        <w:r>
          <w:fldChar w:fldCharType="end"/>
        </w:r>
      </w:hyperlink>
    </w:p>
    <w:p>
      <w:pPr>
        <w:pStyle w:val="TOC2"/>
        <w:tabs>
          <w:tab w:val="right" w:leader="dot" w:pos="8306"/>
        </w:tabs>
      </w:pPr>
      <w:hyperlink w:anchor="_Toc5587" w:history="1">
        <w:r>
          <w:rPr>
            <w:rFonts w:ascii="仿宋" w:eastAsia="仿宋" w:hAnsi="仿宋" w:cs="仿宋" w:hint="eastAsia"/>
            <w:lang w:eastAsia="zh-CN"/>
          </w:rPr>
          <w:t>(一)、政策风险分析</w:t>
        </w:r>
        <w:r>
          <w:tab/>
        </w:r>
        <w:r>
          <w:fldChar w:fldCharType="begin"/>
        </w:r>
        <w:r>
          <w:instrText xml:space="preserve"> PAGEREF _Toc5587 \h </w:instrText>
        </w:r>
        <w:r>
          <w:fldChar w:fldCharType="separate"/>
        </w:r>
        <w:r>
          <w:t>12</w:t>
        </w:r>
        <w:r>
          <w:fldChar w:fldCharType="end"/>
        </w:r>
      </w:hyperlink>
    </w:p>
    <w:p>
      <w:pPr>
        <w:pStyle w:val="TOC2"/>
        <w:tabs>
          <w:tab w:val="right" w:leader="dot" w:pos="8306"/>
        </w:tabs>
      </w:pPr>
      <w:hyperlink w:anchor="_Toc2428" w:history="1">
        <w:r>
          <w:rPr>
            <w:rFonts w:ascii="仿宋" w:eastAsia="仿宋" w:hAnsi="仿宋" w:cs="仿宋" w:hint="eastAsia"/>
            <w:lang w:eastAsia="zh-CN"/>
          </w:rPr>
          <w:t>(二)、社会风险分析</w:t>
        </w:r>
        <w:r>
          <w:tab/>
        </w:r>
        <w:r>
          <w:fldChar w:fldCharType="begin"/>
        </w:r>
        <w:r>
          <w:instrText xml:space="preserve"> PAGEREF _Toc2428 \h </w:instrText>
        </w:r>
        <w:r>
          <w:fldChar w:fldCharType="separate"/>
        </w:r>
        <w:r>
          <w:t>13</w:t>
        </w:r>
        <w:r>
          <w:fldChar w:fldCharType="end"/>
        </w:r>
      </w:hyperlink>
    </w:p>
    <w:p>
      <w:pPr>
        <w:pStyle w:val="TOC2"/>
        <w:tabs>
          <w:tab w:val="right" w:leader="dot" w:pos="8306"/>
        </w:tabs>
      </w:pPr>
      <w:hyperlink w:anchor="_Toc21657" w:history="1">
        <w:r>
          <w:rPr>
            <w:rFonts w:ascii="仿宋" w:eastAsia="仿宋" w:hAnsi="仿宋" w:cs="仿宋" w:hint="eastAsia"/>
            <w:lang w:eastAsia="zh-CN"/>
          </w:rPr>
          <w:t>(三)、市场风险分析</w:t>
        </w:r>
        <w:r>
          <w:tab/>
        </w:r>
        <w:r>
          <w:fldChar w:fldCharType="begin"/>
        </w:r>
        <w:r>
          <w:instrText xml:space="preserve"> PAGEREF _Toc21657 \h </w:instrText>
        </w:r>
        <w:r>
          <w:fldChar w:fldCharType="separate"/>
        </w:r>
        <w:r>
          <w:t>15</w:t>
        </w:r>
        <w:r>
          <w:fldChar w:fldCharType="end"/>
        </w:r>
      </w:hyperlink>
    </w:p>
    <w:p>
      <w:pPr>
        <w:pStyle w:val="TOC2"/>
        <w:tabs>
          <w:tab w:val="right" w:leader="dot" w:pos="8306"/>
        </w:tabs>
      </w:pPr>
      <w:hyperlink w:anchor="_Toc8106" w:history="1">
        <w:r>
          <w:rPr>
            <w:rFonts w:ascii="仿宋" w:eastAsia="仿宋" w:hAnsi="仿宋" w:cs="仿宋" w:hint="eastAsia"/>
            <w:lang w:eastAsia="zh-CN"/>
          </w:rPr>
          <w:t>(四)、资金风险分析</w:t>
        </w:r>
        <w:r>
          <w:tab/>
        </w:r>
        <w:r>
          <w:fldChar w:fldCharType="begin"/>
        </w:r>
        <w:r>
          <w:instrText xml:space="preserve"> PAGEREF _Toc8106 \h </w:instrText>
        </w:r>
        <w:r>
          <w:fldChar w:fldCharType="separate"/>
        </w:r>
        <w:r>
          <w:t>16</w:t>
        </w:r>
        <w:r>
          <w:fldChar w:fldCharType="end"/>
        </w:r>
      </w:hyperlink>
    </w:p>
    <w:p>
      <w:pPr>
        <w:pStyle w:val="TOC2"/>
        <w:tabs>
          <w:tab w:val="right" w:leader="dot" w:pos="8306"/>
        </w:tabs>
      </w:pPr>
      <w:hyperlink w:anchor="_Toc7470" w:history="1">
        <w:r>
          <w:rPr>
            <w:rFonts w:ascii="仿宋" w:eastAsia="仿宋" w:hAnsi="仿宋" w:cs="仿宋" w:hint="eastAsia"/>
            <w:lang w:eastAsia="zh-CN"/>
          </w:rPr>
          <w:t>(五)、技术风险分析</w:t>
        </w:r>
        <w:r>
          <w:tab/>
        </w:r>
        <w:r>
          <w:fldChar w:fldCharType="begin"/>
        </w:r>
        <w:r>
          <w:instrText xml:space="preserve"> PAGEREF _Toc7470 \h </w:instrText>
        </w:r>
        <w:r>
          <w:fldChar w:fldCharType="separate"/>
        </w:r>
        <w:r>
          <w:t>17</w:t>
        </w:r>
        <w:r>
          <w:fldChar w:fldCharType="end"/>
        </w:r>
      </w:hyperlink>
    </w:p>
    <w:p>
      <w:pPr>
        <w:pStyle w:val="TOC2"/>
        <w:tabs>
          <w:tab w:val="right" w:leader="dot" w:pos="8306"/>
        </w:tabs>
      </w:pPr>
      <w:hyperlink w:anchor="_Toc7338" w:history="1">
        <w:r>
          <w:rPr>
            <w:rFonts w:ascii="仿宋" w:eastAsia="仿宋" w:hAnsi="仿宋" w:cs="仿宋" w:hint="eastAsia"/>
            <w:lang w:eastAsia="zh-CN"/>
          </w:rPr>
          <w:t>(六)、财务风险分析</w:t>
        </w:r>
        <w:r>
          <w:tab/>
        </w:r>
        <w:r>
          <w:fldChar w:fldCharType="begin"/>
        </w:r>
        <w:r>
          <w:instrText xml:space="preserve"> PAGEREF _Toc7338 \h </w:instrText>
        </w:r>
        <w:r>
          <w:fldChar w:fldCharType="separate"/>
        </w:r>
        <w:r>
          <w:t>18</w:t>
        </w:r>
        <w:r>
          <w:fldChar w:fldCharType="end"/>
        </w:r>
      </w:hyperlink>
    </w:p>
    <w:p>
      <w:pPr>
        <w:pStyle w:val="TOC2"/>
        <w:tabs>
          <w:tab w:val="right" w:leader="dot" w:pos="8306"/>
        </w:tabs>
      </w:pPr>
      <w:hyperlink w:anchor="_Toc14729" w:history="1">
        <w:r>
          <w:rPr>
            <w:rFonts w:ascii="仿宋" w:eastAsia="仿宋" w:hAnsi="仿宋" w:cs="仿宋" w:hint="eastAsia"/>
            <w:lang w:eastAsia="zh-CN"/>
          </w:rPr>
          <w:t>(七)、管理风险分析</w:t>
        </w:r>
        <w:r>
          <w:tab/>
        </w:r>
        <w:r>
          <w:fldChar w:fldCharType="begin"/>
        </w:r>
        <w:r>
          <w:instrText xml:space="preserve"> PAGEREF _Toc14729 \h </w:instrText>
        </w:r>
        <w:r>
          <w:fldChar w:fldCharType="separate"/>
        </w:r>
        <w:r>
          <w:t>20</w:t>
        </w:r>
        <w:r>
          <w:fldChar w:fldCharType="end"/>
        </w:r>
      </w:hyperlink>
    </w:p>
    <w:p>
      <w:pPr>
        <w:pStyle w:val="TOC2"/>
        <w:tabs>
          <w:tab w:val="right" w:leader="dot" w:pos="8306"/>
        </w:tabs>
      </w:pPr>
      <w:hyperlink w:anchor="_Toc18086" w:history="1">
        <w:r>
          <w:rPr>
            <w:rFonts w:ascii="仿宋" w:eastAsia="仿宋" w:hAnsi="仿宋" w:cs="仿宋" w:hint="eastAsia"/>
            <w:lang w:eastAsia="zh-CN"/>
          </w:rPr>
          <w:t>(八)、其它风险分析</w:t>
        </w:r>
        <w:r>
          <w:tab/>
        </w:r>
        <w:r>
          <w:fldChar w:fldCharType="begin"/>
        </w:r>
        <w:r>
          <w:instrText xml:space="preserve"> PAGEREF _Toc18086 \h </w:instrText>
        </w:r>
        <w:r>
          <w:fldChar w:fldCharType="separate"/>
        </w:r>
        <w:r>
          <w:t>21</w:t>
        </w:r>
        <w:r>
          <w:fldChar w:fldCharType="end"/>
        </w:r>
      </w:hyperlink>
    </w:p>
    <w:p>
      <w:pPr>
        <w:pStyle w:val="TOC2"/>
        <w:tabs>
          <w:tab w:val="right" w:leader="dot" w:pos="8306"/>
        </w:tabs>
      </w:pPr>
      <w:hyperlink w:anchor="_Toc4878" w:history="1">
        <w:r>
          <w:rPr>
            <w:rFonts w:ascii="仿宋" w:eastAsia="仿宋" w:hAnsi="仿宋" w:cs="仿宋" w:hint="eastAsia"/>
            <w:lang w:eastAsia="zh-CN"/>
          </w:rPr>
          <w:t>(九)、社会影响评估</w:t>
        </w:r>
        <w:r>
          <w:tab/>
        </w:r>
        <w:r>
          <w:fldChar w:fldCharType="begin"/>
        </w:r>
        <w:r>
          <w:instrText xml:space="preserve"> PAGEREF _Toc4878 \h </w:instrText>
        </w:r>
        <w:r>
          <w:fldChar w:fldCharType="separate"/>
        </w:r>
        <w:r>
          <w:t>23</w:t>
        </w:r>
        <w:r>
          <w:fldChar w:fldCharType="end"/>
        </w:r>
      </w:hyperlink>
    </w:p>
    <w:p>
      <w:pPr>
        <w:pStyle w:val="TOC1"/>
        <w:tabs>
          <w:tab w:val="right" w:leader="dot" w:pos="8306"/>
        </w:tabs>
      </w:pPr>
      <w:hyperlink w:anchor="_Toc13769" w:history="1">
        <w:r>
          <w:rPr>
            <w:rFonts w:ascii="仿宋" w:eastAsia="仿宋" w:hAnsi="仿宋" w:cs="仿宋" w:hint="eastAsia"/>
            <w:lang w:eastAsia="zh-CN"/>
          </w:rPr>
          <w:t>四、项目选址研究</w:t>
        </w:r>
        <w:r>
          <w:tab/>
        </w:r>
        <w:r>
          <w:fldChar w:fldCharType="begin"/>
        </w:r>
        <w:r>
          <w:instrText xml:space="preserve"> PAGEREF _Toc13769 \h </w:instrText>
        </w:r>
        <w:r>
          <w:fldChar w:fldCharType="separate"/>
        </w:r>
        <w:r>
          <w:t>25</w:t>
        </w:r>
        <w:r>
          <w:fldChar w:fldCharType="end"/>
        </w:r>
      </w:hyperlink>
    </w:p>
    <w:p>
      <w:pPr>
        <w:pStyle w:val="TOC2"/>
        <w:tabs>
          <w:tab w:val="right" w:leader="dot" w:pos="8306"/>
        </w:tabs>
      </w:pPr>
      <w:hyperlink w:anchor="_Toc19506" w:history="1">
        <w:r>
          <w:rPr>
            <w:rFonts w:ascii="仿宋" w:eastAsia="仿宋" w:hAnsi="仿宋" w:cs="仿宋" w:hint="eastAsia"/>
            <w:lang w:eastAsia="zh-CN"/>
          </w:rPr>
          <w:t>(一)、项目选址原则</w:t>
        </w:r>
        <w:r>
          <w:tab/>
        </w:r>
        <w:r>
          <w:fldChar w:fldCharType="begin"/>
        </w:r>
        <w:r>
          <w:instrText xml:space="preserve"> PAGEREF _Toc19506 \h </w:instrText>
        </w:r>
        <w:r>
          <w:fldChar w:fldCharType="separate"/>
        </w:r>
        <w:r>
          <w:t>25</w:t>
        </w:r>
        <w:r>
          <w:fldChar w:fldCharType="end"/>
        </w:r>
      </w:hyperlink>
    </w:p>
    <w:p>
      <w:pPr>
        <w:pStyle w:val="TOC2"/>
        <w:tabs>
          <w:tab w:val="right" w:leader="dot" w:pos="8306"/>
        </w:tabs>
      </w:pPr>
      <w:hyperlink w:anchor="_Toc2528" w:history="1">
        <w:r>
          <w:rPr>
            <w:rFonts w:ascii="仿宋" w:eastAsia="仿宋" w:hAnsi="仿宋" w:cs="仿宋" w:hint="eastAsia"/>
            <w:lang w:eastAsia="zh-CN"/>
          </w:rPr>
          <w:t>(二)、项目选址</w:t>
        </w:r>
        <w:r>
          <w:tab/>
        </w:r>
        <w:r>
          <w:fldChar w:fldCharType="begin"/>
        </w:r>
        <w:r>
          <w:instrText xml:space="preserve"> PAGEREF _Toc2528 \h </w:instrText>
        </w:r>
        <w:r>
          <w:fldChar w:fldCharType="separate"/>
        </w:r>
        <w:r>
          <w:t>28</w:t>
        </w:r>
        <w:r>
          <w:fldChar w:fldCharType="end"/>
        </w:r>
      </w:hyperlink>
    </w:p>
    <w:p>
      <w:pPr>
        <w:pStyle w:val="TOC2"/>
        <w:tabs>
          <w:tab w:val="right" w:leader="dot" w:pos="8306"/>
        </w:tabs>
      </w:pPr>
      <w:hyperlink w:anchor="_Toc6153" w:history="1">
        <w:r>
          <w:rPr>
            <w:rFonts w:ascii="仿宋" w:eastAsia="仿宋" w:hAnsi="仿宋" w:cs="仿宋" w:hint="eastAsia"/>
            <w:lang w:eastAsia="zh-CN"/>
          </w:rPr>
          <w:t>(三)、建设条件分析</w:t>
        </w:r>
        <w:r>
          <w:tab/>
        </w:r>
        <w:r>
          <w:fldChar w:fldCharType="begin"/>
        </w:r>
        <w:r>
          <w:instrText xml:space="preserve"> PAGEREF _Toc6153 \h </w:instrText>
        </w:r>
        <w:r>
          <w:fldChar w:fldCharType="separate"/>
        </w:r>
        <w:r>
          <w:t>30</w:t>
        </w:r>
        <w:r>
          <w:fldChar w:fldCharType="end"/>
        </w:r>
      </w:hyperlink>
    </w:p>
    <w:p>
      <w:pPr>
        <w:pStyle w:val="TOC2"/>
        <w:tabs>
          <w:tab w:val="right" w:leader="dot" w:pos="8306"/>
        </w:tabs>
      </w:pPr>
      <w:hyperlink w:anchor="_Toc31268" w:history="1">
        <w:r>
          <w:rPr>
            <w:rFonts w:ascii="仿宋" w:eastAsia="仿宋" w:hAnsi="仿宋" w:cs="仿宋" w:hint="eastAsia"/>
            <w:lang w:eastAsia="zh-CN"/>
          </w:rPr>
          <w:t>(四)、用地控制指标</w:t>
        </w:r>
        <w:r>
          <w:tab/>
        </w:r>
        <w:r>
          <w:fldChar w:fldCharType="begin"/>
        </w:r>
        <w:r>
          <w:instrText xml:space="preserve"> PAGEREF _Toc31268 \h </w:instrText>
        </w:r>
        <w:r>
          <w:fldChar w:fldCharType="separate"/>
        </w:r>
        <w:r>
          <w:t>31</w:t>
        </w:r>
        <w:r>
          <w:fldChar w:fldCharType="end"/>
        </w:r>
      </w:hyperlink>
    </w:p>
    <w:p>
      <w:pPr>
        <w:pStyle w:val="TOC2"/>
        <w:tabs>
          <w:tab w:val="right" w:leader="dot" w:pos="8306"/>
        </w:tabs>
      </w:pPr>
      <w:hyperlink w:anchor="_Toc18301" w:history="1">
        <w:r>
          <w:rPr>
            <w:rFonts w:ascii="仿宋" w:eastAsia="仿宋" w:hAnsi="仿宋" w:cs="仿宋" w:hint="eastAsia"/>
            <w:lang w:eastAsia="zh-CN"/>
          </w:rPr>
          <w:t>(五)、地总体要求</w:t>
        </w:r>
        <w:r>
          <w:tab/>
        </w:r>
        <w:r>
          <w:fldChar w:fldCharType="begin"/>
        </w:r>
        <w:r>
          <w:instrText xml:space="preserve"> PAGEREF _Toc18301 \h </w:instrText>
        </w:r>
        <w:r>
          <w:fldChar w:fldCharType="separate"/>
        </w:r>
        <w:r>
          <w:t>33</w:t>
        </w:r>
        <w:r>
          <w:fldChar w:fldCharType="end"/>
        </w:r>
      </w:hyperlink>
    </w:p>
    <w:p>
      <w:pPr>
        <w:pStyle w:val="TOC2"/>
        <w:tabs>
          <w:tab w:val="right" w:leader="dot" w:pos="8306"/>
        </w:tabs>
      </w:pPr>
      <w:hyperlink w:anchor="_Toc30758" w:history="1">
        <w:r>
          <w:rPr>
            <w:rFonts w:ascii="仿宋" w:eastAsia="仿宋" w:hAnsi="仿宋" w:cs="仿宋" w:hint="eastAsia"/>
            <w:lang w:eastAsia="zh-CN"/>
          </w:rPr>
          <w:t>(六)、节约用地措施</w:t>
        </w:r>
        <w:r>
          <w:tab/>
        </w:r>
        <w:r>
          <w:fldChar w:fldCharType="begin"/>
        </w:r>
        <w:r>
          <w:instrText xml:space="preserve"> PAGEREF _Toc30758 \h </w:instrText>
        </w:r>
        <w:r>
          <w:fldChar w:fldCharType="separate"/>
        </w:r>
        <w:r>
          <w:t>34</w:t>
        </w:r>
        <w:r>
          <w:fldChar w:fldCharType="end"/>
        </w:r>
      </w:hyperlink>
    </w:p>
    <w:p>
      <w:pPr>
        <w:pStyle w:val="TOC2"/>
        <w:tabs>
          <w:tab w:val="right" w:leader="dot" w:pos="8306"/>
        </w:tabs>
      </w:pPr>
      <w:hyperlink w:anchor="_Toc254" w:history="1">
        <w:r>
          <w:rPr>
            <w:rFonts w:ascii="仿宋" w:eastAsia="仿宋" w:hAnsi="仿宋" w:cs="仿宋" w:hint="eastAsia"/>
            <w:lang w:eastAsia="zh-CN"/>
          </w:rPr>
          <w:t>(七)、选址综合评价</w:t>
        </w:r>
        <w:r>
          <w:tab/>
        </w:r>
        <w:r>
          <w:fldChar w:fldCharType="begin"/>
        </w:r>
        <w:r>
          <w:instrText xml:space="preserve"> PAGEREF _Toc254 \h </w:instrText>
        </w:r>
        <w:r>
          <w:fldChar w:fldCharType="separate"/>
        </w:r>
        <w:r>
          <w:t>35</w:t>
        </w:r>
        <w:r>
          <w:fldChar w:fldCharType="end"/>
        </w:r>
      </w:hyperlink>
    </w:p>
    <w:p>
      <w:pPr>
        <w:pStyle w:val="TOC1"/>
        <w:tabs>
          <w:tab w:val="right" w:leader="dot" w:pos="8306"/>
        </w:tabs>
      </w:pPr>
      <w:hyperlink w:anchor="_Toc10029" w:history="1">
        <w:r>
          <w:rPr>
            <w:rFonts w:ascii="仿宋" w:eastAsia="仿宋" w:hAnsi="仿宋" w:cs="仿宋" w:hint="eastAsia"/>
            <w:lang w:eastAsia="zh-CN"/>
          </w:rPr>
          <w:t>五、发展规划、产业政策和行业准入分析</w:t>
        </w:r>
        <w:r>
          <w:tab/>
        </w:r>
        <w:r>
          <w:fldChar w:fldCharType="begin"/>
        </w:r>
        <w:r>
          <w:instrText xml:space="preserve"> PAGEREF _Toc10029 \h </w:instrText>
        </w:r>
        <w:r>
          <w:fldChar w:fldCharType="separate"/>
        </w:r>
        <w:r>
          <w:t>36</w:t>
        </w:r>
        <w:r>
          <w:fldChar w:fldCharType="end"/>
        </w:r>
      </w:hyperlink>
    </w:p>
    <w:p>
      <w:pPr>
        <w:pStyle w:val="TOC2"/>
        <w:tabs>
          <w:tab w:val="right" w:leader="dot" w:pos="8306"/>
        </w:tabs>
      </w:pPr>
      <w:hyperlink w:anchor="_Toc32489" w:history="1">
        <w:r>
          <w:rPr>
            <w:rFonts w:ascii="仿宋" w:eastAsia="仿宋" w:hAnsi="仿宋" w:cs="仿宋" w:hint="eastAsia"/>
            <w:lang w:eastAsia="zh-CN"/>
          </w:rPr>
          <w:t>(一)、发展规划分析</w:t>
        </w:r>
        <w:r>
          <w:tab/>
        </w:r>
        <w:r>
          <w:fldChar w:fldCharType="begin"/>
        </w:r>
        <w:r>
          <w:instrText xml:space="preserve"> PAGEREF _Toc32489 \h </w:instrText>
        </w:r>
        <w:r>
          <w:fldChar w:fldCharType="separate"/>
        </w:r>
        <w:r>
          <w:t>36</w:t>
        </w:r>
        <w:r>
          <w:fldChar w:fldCharType="end"/>
        </w:r>
      </w:hyperlink>
    </w:p>
    <w:p>
      <w:pPr>
        <w:pStyle w:val="TOC2"/>
        <w:tabs>
          <w:tab w:val="right" w:leader="dot" w:pos="8306"/>
        </w:tabs>
      </w:pPr>
      <w:hyperlink w:anchor="_Toc13199" w:history="1">
        <w:r>
          <w:rPr>
            <w:rFonts w:ascii="仿宋" w:eastAsia="仿宋" w:hAnsi="仿宋" w:cs="仿宋" w:hint="eastAsia"/>
            <w:lang w:eastAsia="zh-CN"/>
          </w:rPr>
          <w:t>(二)、产业政策分析</w:t>
        </w:r>
        <w:r>
          <w:tab/>
        </w:r>
        <w:r>
          <w:fldChar w:fldCharType="begin"/>
        </w:r>
        <w:r>
          <w:instrText xml:space="preserve"> PAGEREF _Toc13199 \h </w:instrText>
        </w:r>
        <w:r>
          <w:fldChar w:fldCharType="separate"/>
        </w:r>
        <w:r>
          <w:t>38</w:t>
        </w:r>
        <w:r>
          <w:fldChar w:fldCharType="end"/>
        </w:r>
      </w:hyperlink>
    </w:p>
    <w:p>
      <w:pPr>
        <w:pStyle w:val="TOC2"/>
        <w:tabs>
          <w:tab w:val="right" w:leader="dot" w:pos="8306"/>
        </w:tabs>
      </w:pPr>
      <w:hyperlink w:anchor="_Toc20987" w:history="1">
        <w:r>
          <w:rPr>
            <w:rFonts w:ascii="仿宋" w:eastAsia="仿宋" w:hAnsi="仿宋" w:cs="仿宋" w:hint="eastAsia"/>
            <w:lang w:eastAsia="zh-CN"/>
          </w:rPr>
          <w:t>(三)、行业准入分析</w:t>
        </w:r>
        <w:r>
          <w:tab/>
        </w:r>
        <w:r>
          <w:fldChar w:fldCharType="begin"/>
        </w:r>
        <w:r>
          <w:instrText xml:space="preserve"> PAGEREF _Toc20987 \h </w:instrText>
        </w:r>
        <w:r>
          <w:fldChar w:fldCharType="separate"/>
        </w:r>
        <w:r>
          <w:t>40</w:t>
        </w:r>
        <w:r>
          <w:fldChar w:fldCharType="end"/>
        </w:r>
      </w:hyperlink>
    </w:p>
    <w:p>
      <w:pPr>
        <w:pStyle w:val="TOC1"/>
        <w:tabs>
          <w:tab w:val="right" w:leader="dot" w:pos="8306"/>
        </w:tabs>
      </w:pPr>
      <w:hyperlink w:anchor="_Toc12748" w:history="1">
        <w:r>
          <w:rPr>
            <w:rFonts w:ascii="仿宋" w:eastAsia="仿宋" w:hAnsi="仿宋" w:cs="仿宋" w:hint="eastAsia"/>
            <w:lang w:eastAsia="zh-CN"/>
          </w:rPr>
          <w:t>六、财务管理与成本控制</w:t>
        </w:r>
        <w:r>
          <w:tab/>
        </w:r>
        <w:r>
          <w:fldChar w:fldCharType="begin"/>
        </w:r>
        <w:r>
          <w:instrText xml:space="preserve"> PAGEREF _Toc12748 \h </w:instrText>
        </w:r>
        <w:r>
          <w:fldChar w:fldCharType="separate"/>
        </w:r>
        <w:r>
          <w:t>41</w:t>
        </w:r>
        <w:r>
          <w:fldChar w:fldCharType="end"/>
        </w:r>
      </w:hyperlink>
    </w:p>
    <w:p>
      <w:pPr>
        <w:pStyle w:val="TOC2"/>
        <w:tabs>
          <w:tab w:val="right" w:leader="dot" w:pos="8306"/>
        </w:tabs>
      </w:pPr>
      <w:hyperlink w:anchor="_Toc20619" w:history="1">
        <w:r>
          <w:rPr>
            <w:rFonts w:ascii="仿宋" w:eastAsia="仿宋" w:hAnsi="仿宋" w:cs="仿宋" w:hint="eastAsia"/>
            <w:lang w:eastAsia="zh-CN"/>
          </w:rPr>
          <w:t>(一)、财务管理体系建设</w:t>
        </w:r>
        <w:r>
          <w:tab/>
        </w:r>
        <w:r>
          <w:fldChar w:fldCharType="begin"/>
        </w:r>
        <w:r>
          <w:instrText xml:space="preserve"> PAGEREF _Toc20619 \h </w:instrText>
        </w:r>
        <w:r>
          <w:fldChar w:fldCharType="separate"/>
        </w:r>
        <w:r>
          <w:t>41</w:t>
        </w:r>
        <w:r>
          <w:fldChar w:fldCharType="end"/>
        </w:r>
      </w:hyperlink>
    </w:p>
    <w:p>
      <w:pPr>
        <w:pStyle w:val="TOC2"/>
        <w:tabs>
          <w:tab w:val="right" w:leader="dot" w:pos="8306"/>
        </w:tabs>
      </w:pPr>
      <w:hyperlink w:anchor="_Toc11116" w:history="1">
        <w:r>
          <w:rPr>
            <w:rFonts w:ascii="仿宋" w:eastAsia="仿宋" w:hAnsi="仿宋" w:cs="仿宋" w:hint="eastAsia"/>
            <w:lang w:eastAsia="zh-CN"/>
          </w:rPr>
          <w:t>(二)、成本控制措施</w:t>
        </w:r>
        <w:r>
          <w:tab/>
        </w:r>
        <w:r>
          <w:fldChar w:fldCharType="begin"/>
        </w:r>
        <w:r>
          <w:instrText xml:space="preserve"> PAGEREF _Toc11116 \h </w:instrText>
        </w:r>
        <w:r>
          <w:fldChar w:fldCharType="separate"/>
        </w:r>
        <w:r>
          <w:t>42</w:t>
        </w:r>
        <w:r>
          <w:fldChar w:fldCharType="end"/>
        </w:r>
      </w:hyperlink>
    </w:p>
    <w:p>
      <w:pPr>
        <w:pStyle w:val="TOC1"/>
        <w:tabs>
          <w:tab w:val="right" w:leader="dot" w:pos="8306"/>
        </w:tabs>
      </w:pPr>
      <w:hyperlink w:anchor="_Toc24670" w:history="1">
        <w:r>
          <w:rPr>
            <w:rFonts w:ascii="仿宋" w:eastAsia="仿宋" w:hAnsi="仿宋" w:cs="仿宋" w:hint="eastAsia"/>
            <w:lang w:eastAsia="zh-CN"/>
          </w:rPr>
          <w:t>七、资金管理与财务规划</w:t>
        </w:r>
        <w:r>
          <w:tab/>
        </w:r>
        <w:r>
          <w:fldChar w:fldCharType="begin"/>
        </w:r>
        <w:r>
          <w:instrText xml:space="preserve"> PAGEREF _Toc24670 \h </w:instrText>
        </w:r>
        <w:r>
          <w:fldChar w:fldCharType="separate"/>
        </w:r>
        <w:r>
          <w:t>43</w:t>
        </w:r>
        <w:r>
          <w:fldChar w:fldCharType="end"/>
        </w:r>
      </w:hyperlink>
    </w:p>
    <w:p>
      <w:pPr>
        <w:pStyle w:val="TOC2"/>
        <w:tabs>
          <w:tab w:val="right" w:leader="dot" w:pos="8306"/>
        </w:tabs>
      </w:pPr>
      <w:hyperlink w:anchor="_Toc28663" w:history="1">
        <w:r>
          <w:rPr>
            <w:rFonts w:ascii="仿宋" w:eastAsia="仿宋" w:hAnsi="仿宋" w:cs="仿宋" w:hint="eastAsia"/>
            <w:lang w:eastAsia="zh-CN"/>
          </w:rPr>
          <w:t>(一)、项目资金来源与筹措</w:t>
        </w:r>
        <w:r>
          <w:tab/>
        </w:r>
        <w:r>
          <w:fldChar w:fldCharType="begin"/>
        </w:r>
        <w:r>
          <w:instrText xml:space="preserve"> PAGEREF _Toc28663 \h </w:instrText>
        </w:r>
        <w:r>
          <w:fldChar w:fldCharType="separate"/>
        </w:r>
        <w:r>
          <w:t>43</w:t>
        </w:r>
        <w:r>
          <w:fldChar w:fldCharType="end"/>
        </w:r>
      </w:hyperlink>
    </w:p>
    <w:p>
      <w:pPr>
        <w:pStyle w:val="TOC2"/>
        <w:tabs>
          <w:tab w:val="right" w:leader="dot" w:pos="8306"/>
        </w:tabs>
      </w:pPr>
      <w:hyperlink w:anchor="_Toc30803" w:history="1">
        <w:r>
          <w:rPr>
            <w:rFonts w:ascii="仿宋" w:eastAsia="仿宋" w:hAnsi="仿宋" w:cs="仿宋" w:hint="eastAsia"/>
            <w:lang w:eastAsia="zh-CN"/>
          </w:rPr>
          <w:t>(二)、资金使用与监管</w:t>
        </w:r>
        <w:r>
          <w:tab/>
        </w:r>
        <w:r>
          <w:fldChar w:fldCharType="begin"/>
        </w:r>
        <w:r>
          <w:instrText xml:space="preserve"> PAGEREF _Toc30803 \h </w:instrText>
        </w:r>
        <w:r>
          <w:fldChar w:fldCharType="separate"/>
        </w:r>
        <w:r>
          <w:t>45</w:t>
        </w:r>
        <w:r>
          <w:fldChar w:fldCharType="end"/>
        </w:r>
      </w:hyperlink>
    </w:p>
    <w:p>
      <w:pPr>
        <w:pStyle w:val="TOC2"/>
        <w:tabs>
          <w:tab w:val="right" w:leader="dot" w:pos="8306"/>
        </w:tabs>
      </w:pPr>
      <w:hyperlink w:anchor="_Toc12924" w:history="1">
        <w:r>
          <w:rPr>
            <w:rFonts w:ascii="仿宋" w:eastAsia="仿宋" w:hAnsi="仿宋" w:cs="仿宋" w:hint="eastAsia"/>
            <w:lang w:eastAsia="zh-CN"/>
          </w:rPr>
          <w:t>(三)、财务规划与预测</w:t>
        </w:r>
        <w:r>
          <w:tab/>
        </w:r>
        <w:r>
          <w:fldChar w:fldCharType="begin"/>
        </w:r>
        <w:r>
          <w:instrText xml:space="preserve"> PAGEREF _Toc12924 \h </w:instrText>
        </w:r>
        <w:r>
          <w:fldChar w:fldCharType="separate"/>
        </w:r>
        <w:r>
          <w:t>46</w:t>
        </w:r>
        <w:r>
          <w:fldChar w:fldCharType="end"/>
        </w:r>
      </w:hyperlink>
    </w:p>
    <w:p>
      <w:pPr>
        <w:pStyle w:val="TOC1"/>
        <w:tabs>
          <w:tab w:val="right" w:leader="dot" w:pos="8306"/>
        </w:tabs>
      </w:pPr>
      <w:hyperlink w:anchor="_Toc24634" w:history="1">
        <w:r>
          <w:rPr>
            <w:rFonts w:ascii="仿宋" w:eastAsia="仿宋" w:hAnsi="仿宋" w:cs="仿宋" w:hint="eastAsia"/>
            <w:lang w:eastAsia="zh-CN"/>
          </w:rPr>
          <w:t>八、环境保护与绿色发展</w:t>
        </w:r>
        <w:r>
          <w:tab/>
        </w:r>
        <w:r>
          <w:fldChar w:fldCharType="begin"/>
        </w:r>
        <w:r>
          <w:instrText xml:space="preserve"> PAGEREF _Toc24634 \h </w:instrText>
        </w:r>
        <w:r>
          <w:fldChar w:fldCharType="separate"/>
        </w:r>
        <w:r>
          <w:t>47</w:t>
        </w:r>
        <w:r>
          <w:fldChar w:fldCharType="end"/>
        </w:r>
      </w:hyperlink>
    </w:p>
    <w:p>
      <w:pPr>
        <w:pStyle w:val="TOC2"/>
        <w:tabs>
          <w:tab w:val="right" w:leader="dot" w:pos="8306"/>
        </w:tabs>
      </w:pPr>
      <w:hyperlink w:anchor="_Toc131" w:history="1">
        <w:r>
          <w:rPr>
            <w:rFonts w:ascii="仿宋" w:eastAsia="仿宋" w:hAnsi="仿宋" w:cs="仿宋" w:hint="eastAsia"/>
            <w:lang w:eastAsia="zh-CN"/>
          </w:rPr>
          <w:t>(一)、环境保护措施</w:t>
        </w:r>
        <w:r>
          <w:tab/>
        </w:r>
        <w:r>
          <w:fldChar w:fldCharType="begin"/>
        </w:r>
        <w:r>
          <w:instrText xml:space="preserve"> PAGEREF _Toc131 \h </w:instrText>
        </w:r>
        <w:r>
          <w:fldChar w:fldCharType="separate"/>
        </w:r>
        <w:r>
          <w:t>47</w:t>
        </w:r>
        <w:r>
          <w:fldChar w:fldCharType="end"/>
        </w:r>
      </w:hyperlink>
    </w:p>
    <w:p>
      <w:pPr>
        <w:pStyle w:val="TOC2"/>
        <w:tabs>
          <w:tab w:val="right" w:leader="dot" w:pos="8306"/>
        </w:tabs>
      </w:pPr>
      <w:hyperlink w:anchor="_Toc10384" w:history="1">
        <w:r>
          <w:rPr>
            <w:rFonts w:ascii="仿宋" w:eastAsia="仿宋" w:hAnsi="仿宋" w:cs="仿宋" w:hint="eastAsia"/>
            <w:lang w:eastAsia="zh-CN"/>
          </w:rPr>
          <w:t>(二)、绿色发展与可持续发展策略</w:t>
        </w:r>
        <w:r>
          <w:tab/>
        </w:r>
        <w:r>
          <w:fldChar w:fldCharType="begin"/>
        </w:r>
        <w:r>
          <w:instrText xml:space="preserve"> PAGEREF _Toc10384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9" w:history="1">
        <w:r>
          <w:rPr>
            <w:rFonts w:ascii="仿宋" w:eastAsia="仿宋" w:hAnsi="仿宋" w:cs="仿宋" w:hint="eastAsia"/>
            <w:lang w:eastAsia="zh-CN"/>
          </w:rPr>
          <w:t>九、经济效益与社会效益优化</w:t>
        </w:r>
        <w:r>
          <w:tab/>
        </w:r>
        <w:r>
          <w:fldChar w:fldCharType="begin"/>
        </w:r>
        <w:r>
          <w:instrText xml:space="preserve"> PAGEREF _Toc17759 \h </w:instrText>
        </w:r>
        <w:r>
          <w:fldChar w:fldCharType="separate"/>
        </w:r>
        <w:r>
          <w:t>50</w:t>
        </w:r>
        <w:r>
          <w:fldChar w:fldCharType="end"/>
        </w:r>
      </w:hyperlink>
    </w:p>
    <w:p>
      <w:pPr>
        <w:pStyle w:val="TOC2"/>
        <w:tabs>
          <w:tab w:val="right" w:leader="dot" w:pos="8306"/>
        </w:tabs>
      </w:pPr>
      <w:hyperlink w:anchor="_Toc24828" w:history="1">
        <w:r>
          <w:rPr>
            <w:rFonts w:ascii="仿宋" w:eastAsia="仿宋" w:hAnsi="仿宋" w:cs="仿宋" w:hint="eastAsia"/>
            <w:lang w:eastAsia="zh-CN"/>
          </w:rPr>
          <w:t>(一)、经济效益提升策略</w:t>
        </w:r>
        <w:r>
          <w:tab/>
        </w:r>
        <w:r>
          <w:fldChar w:fldCharType="begin"/>
        </w:r>
        <w:r>
          <w:instrText xml:space="preserve"> PAGEREF _Toc24828 \h </w:instrText>
        </w:r>
        <w:r>
          <w:fldChar w:fldCharType="separate"/>
        </w:r>
        <w:r>
          <w:t>50</w:t>
        </w:r>
        <w:r>
          <w:fldChar w:fldCharType="end"/>
        </w:r>
      </w:hyperlink>
    </w:p>
    <w:p>
      <w:pPr>
        <w:pStyle w:val="TOC2"/>
        <w:tabs>
          <w:tab w:val="right" w:leader="dot" w:pos="8306"/>
        </w:tabs>
      </w:pPr>
      <w:hyperlink w:anchor="_Toc25913" w:history="1">
        <w:r>
          <w:rPr>
            <w:rFonts w:ascii="仿宋" w:eastAsia="仿宋" w:hAnsi="仿宋" w:cs="仿宋" w:hint="eastAsia"/>
            <w:lang w:eastAsia="zh-CN"/>
          </w:rPr>
          <w:t>(二)、社会效益增强方案</w:t>
        </w:r>
        <w:r>
          <w:tab/>
        </w:r>
        <w:r>
          <w:fldChar w:fldCharType="begin"/>
        </w:r>
        <w:r>
          <w:instrText xml:space="preserve"> PAGEREF _Toc25913 \h </w:instrText>
        </w:r>
        <w:r>
          <w:fldChar w:fldCharType="separate"/>
        </w:r>
        <w:r>
          <w:t>51</w:t>
        </w:r>
        <w:r>
          <w:fldChar w:fldCharType="end"/>
        </w:r>
      </w:hyperlink>
    </w:p>
    <w:p>
      <w:pPr>
        <w:pStyle w:val="TOC1"/>
        <w:tabs>
          <w:tab w:val="right" w:leader="dot" w:pos="8306"/>
        </w:tabs>
      </w:pPr>
      <w:hyperlink w:anchor="_Toc2998" w:history="1">
        <w:r>
          <w:rPr>
            <w:rFonts w:ascii="仿宋" w:eastAsia="仿宋" w:hAnsi="仿宋" w:cs="仿宋" w:hint="eastAsia"/>
            <w:lang w:eastAsia="zh-CN"/>
          </w:rPr>
          <w:t>十、土地利用与规划方案</w:t>
        </w:r>
        <w:r>
          <w:tab/>
        </w:r>
        <w:r>
          <w:fldChar w:fldCharType="begin"/>
        </w:r>
        <w:r>
          <w:instrText xml:space="preserve"> PAGEREF _Toc2998 \h </w:instrText>
        </w:r>
        <w:r>
          <w:fldChar w:fldCharType="separate"/>
        </w:r>
        <w:r>
          <w:t>52</w:t>
        </w:r>
        <w:r>
          <w:fldChar w:fldCharType="end"/>
        </w:r>
      </w:hyperlink>
    </w:p>
    <w:p>
      <w:pPr>
        <w:pStyle w:val="TOC2"/>
        <w:tabs>
          <w:tab w:val="right" w:leader="dot" w:pos="8306"/>
        </w:tabs>
      </w:pPr>
      <w:hyperlink w:anchor="_Toc5453" w:history="1">
        <w:r>
          <w:rPr>
            <w:rFonts w:ascii="仿宋" w:eastAsia="仿宋" w:hAnsi="仿宋" w:cs="仿宋" w:hint="eastAsia"/>
            <w:lang w:eastAsia="zh-CN"/>
          </w:rPr>
          <w:t>(一)、项目用地情况分析</w:t>
        </w:r>
        <w:r>
          <w:tab/>
        </w:r>
        <w:r>
          <w:fldChar w:fldCharType="begin"/>
        </w:r>
        <w:r>
          <w:instrText xml:space="preserve"> PAGEREF _Toc5453 \h </w:instrText>
        </w:r>
        <w:r>
          <w:fldChar w:fldCharType="separate"/>
        </w:r>
        <w:r>
          <w:t>52</w:t>
        </w:r>
        <w:r>
          <w:fldChar w:fldCharType="end"/>
        </w:r>
      </w:hyperlink>
    </w:p>
    <w:p>
      <w:pPr>
        <w:pStyle w:val="TOC2"/>
        <w:tabs>
          <w:tab w:val="right" w:leader="dot" w:pos="8306"/>
        </w:tabs>
      </w:pPr>
      <w:hyperlink w:anchor="_Toc32078" w:history="1">
        <w:r>
          <w:rPr>
            <w:rFonts w:ascii="仿宋" w:eastAsia="仿宋" w:hAnsi="仿宋" w:cs="仿宋" w:hint="eastAsia"/>
            <w:lang w:eastAsia="zh-CN"/>
          </w:rPr>
          <w:t>(二)、土地利用规划方案</w:t>
        </w:r>
        <w:r>
          <w:tab/>
        </w:r>
        <w:r>
          <w:fldChar w:fldCharType="begin"/>
        </w:r>
        <w:r>
          <w:instrText xml:space="preserve"> PAGEREF _Toc32078 \h </w:instrText>
        </w:r>
        <w:r>
          <w:fldChar w:fldCharType="separate"/>
        </w:r>
        <w:r>
          <w:t>53</w:t>
        </w:r>
        <w:r>
          <w:fldChar w:fldCharType="end"/>
        </w:r>
      </w:hyperlink>
    </w:p>
    <w:p>
      <w:pPr>
        <w:pStyle w:val="TOC1"/>
        <w:tabs>
          <w:tab w:val="right" w:leader="dot" w:pos="8306"/>
        </w:tabs>
      </w:pPr>
      <w:hyperlink w:anchor="_Toc813" w:history="1">
        <w:r>
          <w:rPr>
            <w:rFonts w:ascii="仿宋" w:eastAsia="仿宋" w:hAnsi="仿宋" w:cs="仿宋" w:hint="eastAsia"/>
            <w:lang w:eastAsia="zh-CN"/>
          </w:rPr>
          <w:t>十一、安全与应急管理</w:t>
        </w:r>
        <w:r>
          <w:tab/>
        </w:r>
        <w:r>
          <w:fldChar w:fldCharType="begin"/>
        </w:r>
        <w:r>
          <w:instrText xml:space="preserve"> PAGEREF _Toc813 \h </w:instrText>
        </w:r>
        <w:r>
          <w:fldChar w:fldCharType="separate"/>
        </w:r>
        <w:r>
          <w:t>54</w:t>
        </w:r>
        <w:r>
          <w:fldChar w:fldCharType="end"/>
        </w:r>
      </w:hyperlink>
    </w:p>
    <w:p>
      <w:pPr>
        <w:pStyle w:val="TOC2"/>
        <w:tabs>
          <w:tab w:val="right" w:leader="dot" w:pos="8306"/>
        </w:tabs>
      </w:pPr>
      <w:hyperlink w:anchor="_Toc4959" w:history="1">
        <w:r>
          <w:rPr>
            <w:rFonts w:ascii="仿宋" w:eastAsia="仿宋" w:hAnsi="仿宋" w:cs="仿宋" w:hint="eastAsia"/>
            <w:lang w:eastAsia="zh-CN"/>
          </w:rPr>
          <w:t>(一)、安全生产管理</w:t>
        </w:r>
        <w:r>
          <w:tab/>
        </w:r>
        <w:r>
          <w:fldChar w:fldCharType="begin"/>
        </w:r>
        <w:r>
          <w:instrText xml:space="preserve"> PAGEREF _Toc4959 \h </w:instrText>
        </w:r>
        <w:r>
          <w:fldChar w:fldCharType="separate"/>
        </w:r>
        <w:r>
          <w:t>54</w:t>
        </w:r>
        <w:r>
          <w:fldChar w:fldCharType="end"/>
        </w:r>
      </w:hyperlink>
    </w:p>
    <w:p>
      <w:pPr>
        <w:pStyle w:val="TOC2"/>
        <w:tabs>
          <w:tab w:val="right" w:leader="dot" w:pos="8306"/>
        </w:tabs>
      </w:pPr>
      <w:hyperlink w:anchor="_Toc11016" w:history="1">
        <w:r>
          <w:rPr>
            <w:rFonts w:ascii="仿宋" w:eastAsia="仿宋" w:hAnsi="仿宋" w:cs="仿宋" w:hint="eastAsia"/>
            <w:lang w:eastAsia="zh-CN"/>
          </w:rPr>
          <w:t>(二)、应急预案与响应</w:t>
        </w:r>
        <w:r>
          <w:tab/>
        </w:r>
        <w:r>
          <w:fldChar w:fldCharType="begin"/>
        </w:r>
        <w:r>
          <w:instrText xml:space="preserve"> PAGEREF _Toc11016 \h </w:instrText>
        </w:r>
        <w:r>
          <w:fldChar w:fldCharType="separate"/>
        </w:r>
        <w:r>
          <w:t>56</w:t>
        </w:r>
        <w:r>
          <w:fldChar w:fldCharType="end"/>
        </w:r>
      </w:hyperlink>
    </w:p>
    <w:p>
      <w:pPr>
        <w:pStyle w:val="TOC1"/>
        <w:tabs>
          <w:tab w:val="right" w:leader="dot" w:pos="8306"/>
        </w:tabs>
      </w:pPr>
      <w:hyperlink w:anchor="_Toc16955" w:history="1">
        <w:r>
          <w:rPr>
            <w:rFonts w:ascii="仿宋" w:eastAsia="仿宋" w:hAnsi="仿宋" w:cs="仿宋" w:hint="eastAsia"/>
            <w:lang w:eastAsia="zh-CN"/>
          </w:rPr>
          <w:t>十二、项目质量与标准</w:t>
        </w:r>
        <w:r>
          <w:tab/>
        </w:r>
        <w:r>
          <w:fldChar w:fldCharType="begin"/>
        </w:r>
        <w:r>
          <w:instrText xml:space="preserve"> PAGEREF _Toc16955 \h </w:instrText>
        </w:r>
        <w:r>
          <w:fldChar w:fldCharType="separate"/>
        </w:r>
        <w:r>
          <w:t>58</w:t>
        </w:r>
        <w:r>
          <w:fldChar w:fldCharType="end"/>
        </w:r>
      </w:hyperlink>
    </w:p>
    <w:p>
      <w:pPr>
        <w:pStyle w:val="TOC2"/>
        <w:tabs>
          <w:tab w:val="right" w:leader="dot" w:pos="8306"/>
        </w:tabs>
      </w:pPr>
      <w:hyperlink w:anchor="_Toc32075" w:history="1">
        <w:r>
          <w:rPr>
            <w:rFonts w:ascii="仿宋" w:eastAsia="仿宋" w:hAnsi="仿宋" w:cs="仿宋" w:hint="eastAsia"/>
            <w:lang w:eastAsia="zh-CN"/>
          </w:rPr>
          <w:t>(一)、质量保障体系</w:t>
        </w:r>
        <w:r>
          <w:tab/>
        </w:r>
        <w:r>
          <w:fldChar w:fldCharType="begin"/>
        </w:r>
        <w:r>
          <w:instrText xml:space="preserve"> PAGEREF _Toc32075 \h </w:instrText>
        </w:r>
        <w:r>
          <w:fldChar w:fldCharType="separate"/>
        </w:r>
        <w:r>
          <w:t>58</w:t>
        </w:r>
        <w:r>
          <w:fldChar w:fldCharType="end"/>
        </w:r>
      </w:hyperlink>
    </w:p>
    <w:p>
      <w:pPr>
        <w:pStyle w:val="TOC2"/>
        <w:tabs>
          <w:tab w:val="right" w:leader="dot" w:pos="8306"/>
        </w:tabs>
      </w:pPr>
      <w:hyperlink w:anchor="_Toc14481" w:history="1">
        <w:r>
          <w:rPr>
            <w:rFonts w:ascii="仿宋" w:eastAsia="仿宋" w:hAnsi="仿宋" w:cs="仿宋" w:hint="eastAsia"/>
            <w:lang w:eastAsia="zh-CN"/>
          </w:rPr>
          <w:t>(二)、标准化作业流程</w:t>
        </w:r>
        <w:r>
          <w:tab/>
        </w:r>
        <w:r>
          <w:fldChar w:fldCharType="begin"/>
        </w:r>
        <w:r>
          <w:instrText xml:space="preserve"> PAGEREF _Toc14481 \h </w:instrText>
        </w:r>
        <w:r>
          <w:fldChar w:fldCharType="separate"/>
        </w:r>
        <w:r>
          <w:t>59</w:t>
        </w:r>
        <w:r>
          <w:fldChar w:fldCharType="end"/>
        </w:r>
      </w:hyperlink>
    </w:p>
    <w:p>
      <w:pPr>
        <w:pStyle w:val="TOC2"/>
        <w:tabs>
          <w:tab w:val="right" w:leader="dot" w:pos="8306"/>
        </w:tabs>
      </w:pPr>
      <w:hyperlink w:anchor="_Toc13839" w:history="1">
        <w:r>
          <w:rPr>
            <w:rFonts w:ascii="仿宋" w:eastAsia="仿宋" w:hAnsi="仿宋" w:cs="仿宋" w:hint="eastAsia"/>
            <w:lang w:eastAsia="zh-CN"/>
          </w:rPr>
          <w:t>(三)、质量监控与评估</w:t>
        </w:r>
        <w:r>
          <w:tab/>
        </w:r>
        <w:r>
          <w:fldChar w:fldCharType="begin"/>
        </w:r>
        <w:r>
          <w:instrText xml:space="preserve"> PAGEREF _Toc13839 \h </w:instrText>
        </w:r>
        <w:r>
          <w:fldChar w:fldCharType="separate"/>
        </w:r>
        <w:r>
          <w:t>61</w:t>
        </w:r>
        <w:r>
          <w:fldChar w:fldCharType="end"/>
        </w:r>
      </w:hyperlink>
    </w:p>
    <w:p>
      <w:pPr>
        <w:pStyle w:val="TOC2"/>
        <w:tabs>
          <w:tab w:val="right" w:leader="dot" w:pos="8306"/>
        </w:tabs>
      </w:pPr>
      <w:hyperlink w:anchor="_Toc4500" w:history="1">
        <w:r>
          <w:rPr>
            <w:rFonts w:ascii="仿宋" w:eastAsia="仿宋" w:hAnsi="仿宋" w:cs="仿宋" w:hint="eastAsia"/>
            <w:lang w:eastAsia="zh-CN"/>
          </w:rPr>
          <w:t>(四)、质量改进计划</w:t>
        </w:r>
        <w:r>
          <w:tab/>
        </w:r>
        <w:r>
          <w:fldChar w:fldCharType="begin"/>
        </w:r>
        <w:r>
          <w:instrText xml:space="preserve"> PAGEREF _Toc4500 \h </w:instrText>
        </w:r>
        <w:r>
          <w:fldChar w:fldCharType="separate"/>
        </w:r>
        <w:r>
          <w:t>62</w:t>
        </w:r>
        <w:r>
          <w:fldChar w:fldCharType="end"/>
        </w:r>
      </w:hyperlink>
    </w:p>
    <w:p>
      <w:pPr>
        <w:pStyle w:val="TOC1"/>
        <w:tabs>
          <w:tab w:val="right" w:leader="dot" w:pos="8306"/>
        </w:tabs>
      </w:pPr>
      <w:hyperlink w:anchor="_Toc7475" w:history="1">
        <w:r>
          <w:rPr>
            <w:rFonts w:ascii="仿宋" w:eastAsia="仿宋" w:hAnsi="仿宋" w:cs="仿宋" w:hint="eastAsia"/>
            <w:lang w:eastAsia="zh-CN"/>
          </w:rPr>
          <w:t>十三、合作与交流机制建立</w:t>
        </w:r>
        <w:r>
          <w:tab/>
        </w:r>
        <w:r>
          <w:fldChar w:fldCharType="begin"/>
        </w:r>
        <w:r>
          <w:instrText xml:space="preserve"> PAGEREF _Toc7475 \h </w:instrText>
        </w:r>
        <w:r>
          <w:fldChar w:fldCharType="separate"/>
        </w:r>
        <w:r>
          <w:t>63</w:t>
        </w:r>
        <w:r>
          <w:fldChar w:fldCharType="end"/>
        </w:r>
      </w:hyperlink>
    </w:p>
    <w:p>
      <w:pPr>
        <w:pStyle w:val="TOC2"/>
        <w:tabs>
          <w:tab w:val="right" w:leader="dot" w:pos="8306"/>
        </w:tabs>
      </w:pPr>
      <w:hyperlink w:anchor="_Toc4415" w:history="1">
        <w:r>
          <w:rPr>
            <w:rFonts w:ascii="仿宋" w:eastAsia="仿宋" w:hAnsi="仿宋" w:cs="仿宋" w:hint="eastAsia"/>
            <w:lang w:eastAsia="zh-CN"/>
          </w:rPr>
          <w:t>(一)、合作伙伴选择与合作方式</w:t>
        </w:r>
        <w:r>
          <w:tab/>
        </w:r>
        <w:r>
          <w:fldChar w:fldCharType="begin"/>
        </w:r>
        <w:r>
          <w:instrText xml:space="preserve"> PAGEREF _Toc4415 \h </w:instrText>
        </w:r>
        <w:r>
          <w:fldChar w:fldCharType="separate"/>
        </w:r>
        <w:r>
          <w:t>63</w:t>
        </w:r>
        <w:r>
          <w:fldChar w:fldCharType="end"/>
        </w:r>
      </w:hyperlink>
    </w:p>
    <w:p>
      <w:pPr>
        <w:pStyle w:val="TOC2"/>
        <w:tabs>
          <w:tab w:val="right" w:leader="dot" w:pos="8306"/>
        </w:tabs>
      </w:pPr>
      <w:hyperlink w:anchor="_Toc23573" w:history="1">
        <w:r>
          <w:rPr>
            <w:rFonts w:ascii="仿宋" w:eastAsia="仿宋" w:hAnsi="仿宋" w:cs="仿宋" w:hint="eastAsia"/>
            <w:lang w:eastAsia="zh-CN"/>
          </w:rPr>
          <w:t>(二)、交流与合作平台搭建</w:t>
        </w:r>
        <w:r>
          <w:tab/>
        </w:r>
        <w:r>
          <w:fldChar w:fldCharType="begin"/>
        </w:r>
        <w:r>
          <w:instrText xml:space="preserve"> PAGEREF _Toc23573 \h </w:instrText>
        </w:r>
        <w:r>
          <w:fldChar w:fldCharType="separate"/>
        </w:r>
        <w:r>
          <w:t>64</w:t>
        </w:r>
        <w:r>
          <w:fldChar w:fldCharType="end"/>
        </w:r>
      </w:hyperlink>
    </w:p>
    <w:p>
      <w:pPr>
        <w:pStyle w:val="TOC1"/>
        <w:tabs>
          <w:tab w:val="right" w:leader="dot" w:pos="8306"/>
        </w:tabs>
      </w:pPr>
      <w:hyperlink w:anchor="_Toc915" w:history="1">
        <w:r>
          <w:rPr>
            <w:rFonts w:ascii="仿宋" w:eastAsia="仿宋" w:hAnsi="仿宋" w:cs="仿宋" w:hint="eastAsia"/>
            <w:lang w:eastAsia="zh-CN"/>
          </w:rPr>
          <w:t>十四、成果转化与推广应用</w:t>
        </w:r>
        <w:r>
          <w:tab/>
        </w:r>
        <w:r>
          <w:fldChar w:fldCharType="begin"/>
        </w:r>
        <w:r>
          <w:instrText xml:space="preserve"> PAGEREF _Toc915 \h </w:instrText>
        </w:r>
        <w:r>
          <w:fldChar w:fldCharType="separate"/>
        </w:r>
        <w:r>
          <w:t>66</w:t>
        </w:r>
        <w:r>
          <w:fldChar w:fldCharType="end"/>
        </w:r>
      </w:hyperlink>
    </w:p>
    <w:p>
      <w:pPr>
        <w:pStyle w:val="TOC2"/>
        <w:tabs>
          <w:tab w:val="right" w:leader="dot" w:pos="8306"/>
        </w:tabs>
      </w:pPr>
      <w:hyperlink w:anchor="_Toc15943" w:history="1">
        <w:r>
          <w:rPr>
            <w:rFonts w:ascii="仿宋" w:eastAsia="仿宋" w:hAnsi="仿宋" w:cs="仿宋" w:hint="eastAsia"/>
            <w:lang w:eastAsia="zh-CN"/>
          </w:rPr>
          <w:t>(一)、成果转化策略制定</w:t>
        </w:r>
        <w:r>
          <w:tab/>
        </w:r>
        <w:r>
          <w:fldChar w:fldCharType="begin"/>
        </w:r>
        <w:r>
          <w:instrText xml:space="preserve"> PAGEREF _Toc15943 \h </w:instrText>
        </w:r>
        <w:r>
          <w:fldChar w:fldCharType="separate"/>
        </w:r>
        <w:r>
          <w:t>66</w:t>
        </w:r>
        <w:r>
          <w:fldChar w:fldCharType="end"/>
        </w:r>
      </w:hyperlink>
    </w:p>
    <w:p>
      <w:pPr>
        <w:pStyle w:val="TOC2"/>
        <w:tabs>
          <w:tab w:val="right" w:leader="dot" w:pos="8306"/>
        </w:tabs>
      </w:pPr>
      <w:hyperlink w:anchor="_Toc24338" w:history="1">
        <w:r>
          <w:rPr>
            <w:rFonts w:ascii="仿宋" w:eastAsia="仿宋" w:hAnsi="仿宋" w:cs="仿宋" w:hint="eastAsia"/>
            <w:lang w:eastAsia="zh-CN"/>
          </w:rPr>
          <w:t>(二)、成果推广应用方案</w:t>
        </w:r>
        <w:r>
          <w:tab/>
        </w:r>
        <w:r>
          <w:fldChar w:fldCharType="begin"/>
        </w:r>
        <w:r>
          <w:instrText xml:space="preserve"> PAGEREF _Toc24338 \h </w:instrText>
        </w:r>
        <w:r>
          <w:fldChar w:fldCharType="separate"/>
        </w:r>
        <w:r>
          <w:t>67</w:t>
        </w:r>
        <w:r>
          <w:fldChar w:fldCharType="end"/>
        </w:r>
      </w:hyperlink>
    </w:p>
    <w:p>
      <w:pPr>
        <w:pStyle w:val="TOC1"/>
        <w:tabs>
          <w:tab w:val="right" w:leader="dot" w:pos="8306"/>
        </w:tabs>
      </w:pPr>
      <w:hyperlink w:anchor="_Toc7345" w:history="1">
        <w:r>
          <w:rPr>
            <w:rFonts w:ascii="仿宋" w:eastAsia="仿宋" w:hAnsi="仿宋" w:cs="仿宋" w:hint="eastAsia"/>
            <w:lang w:eastAsia="zh-CN"/>
          </w:rPr>
          <w:t>十五、法律法规与政策遵循</w:t>
        </w:r>
        <w:r>
          <w:tab/>
        </w:r>
        <w:r>
          <w:fldChar w:fldCharType="begin"/>
        </w:r>
        <w:r>
          <w:instrText xml:space="preserve"> PAGEREF _Toc7345 \h </w:instrText>
        </w:r>
        <w:r>
          <w:fldChar w:fldCharType="separate"/>
        </w:r>
        <w:r>
          <w:t>69</w:t>
        </w:r>
        <w:r>
          <w:fldChar w:fldCharType="end"/>
        </w:r>
      </w:hyperlink>
    </w:p>
    <w:p>
      <w:pPr>
        <w:pStyle w:val="TOC2"/>
        <w:tabs>
          <w:tab w:val="right" w:leader="dot" w:pos="8306"/>
        </w:tabs>
      </w:pPr>
      <w:hyperlink w:anchor="_Toc3007" w:history="1">
        <w:r>
          <w:rPr>
            <w:rFonts w:ascii="仿宋" w:eastAsia="仿宋" w:hAnsi="仿宋" w:cs="仿宋" w:hint="eastAsia"/>
            <w:lang w:eastAsia="zh-CN"/>
          </w:rPr>
          <w:t>(一)、法律法规遵守</w:t>
        </w:r>
        <w:r>
          <w:tab/>
        </w:r>
        <w:r>
          <w:fldChar w:fldCharType="begin"/>
        </w:r>
        <w:r>
          <w:instrText xml:space="preserve"> PAGEREF _Toc3007 \h </w:instrText>
        </w:r>
        <w:r>
          <w:fldChar w:fldCharType="separate"/>
        </w:r>
        <w:r>
          <w:t>69</w:t>
        </w:r>
        <w:r>
          <w:fldChar w:fldCharType="end"/>
        </w:r>
      </w:hyperlink>
    </w:p>
    <w:p>
      <w:pPr>
        <w:pStyle w:val="TOC2"/>
        <w:tabs>
          <w:tab w:val="right" w:leader="dot" w:pos="8306"/>
        </w:tabs>
      </w:pPr>
      <w:hyperlink w:anchor="_Toc28417" w:history="1">
        <w:r>
          <w:rPr>
            <w:rFonts w:ascii="仿宋" w:eastAsia="仿宋" w:hAnsi="仿宋" w:cs="仿宋" w:hint="eastAsia"/>
            <w:lang w:eastAsia="zh-CN"/>
          </w:rPr>
          <w:t>(二)、政策导向与利用</w:t>
        </w:r>
        <w:r>
          <w:tab/>
        </w:r>
        <w:r>
          <w:fldChar w:fldCharType="begin"/>
        </w:r>
        <w:r>
          <w:instrText xml:space="preserve"> PAGEREF _Toc28417 \h </w:instrText>
        </w:r>
        <w:r>
          <w:fldChar w:fldCharType="separate"/>
        </w:r>
        <w:r>
          <w:t>70</w:t>
        </w:r>
        <w:r>
          <w:fldChar w:fldCharType="end"/>
        </w:r>
      </w:hyperlink>
    </w:p>
    <w:p>
      <w:pPr>
        <w:pStyle w:val="TOC1"/>
        <w:tabs>
          <w:tab w:val="right" w:leader="dot" w:pos="8306"/>
        </w:tabs>
      </w:pPr>
      <w:hyperlink w:anchor="_Toc31593" w:history="1">
        <w:r>
          <w:rPr>
            <w:rFonts w:ascii="仿宋" w:eastAsia="仿宋" w:hAnsi="仿宋" w:cs="仿宋" w:hint="eastAsia"/>
            <w:lang w:eastAsia="zh-CN"/>
          </w:rPr>
          <w:t>十六、设施与设备管理</w:t>
        </w:r>
        <w:r>
          <w:tab/>
        </w:r>
        <w:r>
          <w:fldChar w:fldCharType="begin"/>
        </w:r>
        <w:r>
          <w:instrText xml:space="preserve"> PAGEREF _Toc31593 \h </w:instrText>
        </w:r>
        <w:r>
          <w:fldChar w:fldCharType="separate"/>
        </w:r>
        <w:r>
          <w:t>71</w:t>
        </w:r>
        <w:r>
          <w:fldChar w:fldCharType="end"/>
        </w:r>
      </w:hyperlink>
    </w:p>
    <w:p>
      <w:pPr>
        <w:pStyle w:val="TOC2"/>
        <w:tabs>
          <w:tab w:val="right" w:leader="dot" w:pos="8306"/>
        </w:tabs>
      </w:pPr>
      <w:hyperlink w:anchor="_Toc7511" w:history="1">
        <w:r>
          <w:rPr>
            <w:rFonts w:ascii="仿宋" w:eastAsia="仿宋" w:hAnsi="仿宋" w:cs="仿宋" w:hint="eastAsia"/>
            <w:lang w:eastAsia="zh-CN"/>
          </w:rPr>
          <w:t>(一)、设施规划与配置</w:t>
        </w:r>
        <w:r>
          <w:tab/>
        </w:r>
        <w:r>
          <w:fldChar w:fldCharType="begin"/>
        </w:r>
        <w:r>
          <w:instrText xml:space="preserve"> PAGEREF _Toc7511 \h </w:instrText>
        </w:r>
        <w:r>
          <w:fldChar w:fldCharType="separate"/>
        </w:r>
        <w:r>
          <w:t>71</w:t>
        </w:r>
        <w:r>
          <w:fldChar w:fldCharType="end"/>
        </w:r>
      </w:hyperlink>
    </w:p>
    <w:p>
      <w:pPr>
        <w:pStyle w:val="TOC2"/>
        <w:tabs>
          <w:tab w:val="right" w:leader="dot" w:pos="8306"/>
        </w:tabs>
      </w:pPr>
      <w:hyperlink w:anchor="_Toc25871" w:history="1">
        <w:r>
          <w:rPr>
            <w:rFonts w:ascii="仿宋" w:eastAsia="仿宋" w:hAnsi="仿宋" w:cs="仿宋" w:hint="eastAsia"/>
            <w:lang w:eastAsia="zh-CN"/>
          </w:rPr>
          <w:t>(二)、设备采购与维护管理</w:t>
        </w:r>
        <w:r>
          <w:tab/>
        </w:r>
        <w:r>
          <w:fldChar w:fldCharType="begin"/>
        </w:r>
        <w:r>
          <w:instrText xml:space="preserve"> PAGEREF _Toc25871 \h </w:instrText>
        </w:r>
        <w:r>
          <w:fldChar w:fldCharType="separate"/>
        </w:r>
        <w:r>
          <w:t>71</w:t>
        </w:r>
        <w:r>
          <w:fldChar w:fldCharType="end"/>
        </w:r>
      </w:hyperlink>
    </w:p>
    <w:p>
      <w:pPr>
        <w:pStyle w:val="TOC2"/>
        <w:tabs>
          <w:tab w:val="right" w:leader="dot" w:pos="8306"/>
        </w:tabs>
      </w:pPr>
      <w:hyperlink w:anchor="_Toc15499" w:history="1">
        <w:r>
          <w:rPr>
            <w:rFonts w:ascii="仿宋" w:eastAsia="仿宋" w:hAnsi="仿宋" w:cs="仿宋" w:hint="eastAsia"/>
            <w:lang w:eastAsia="zh-CN"/>
          </w:rPr>
          <w:t>(三)、设施设备升级策略</w:t>
        </w:r>
        <w:r>
          <w:tab/>
        </w:r>
        <w:r>
          <w:fldChar w:fldCharType="begin"/>
        </w:r>
        <w:r>
          <w:instrText xml:space="preserve"> PAGEREF _Toc15499 \h </w:instrText>
        </w:r>
        <w:r>
          <w:fldChar w:fldCharType="separate"/>
        </w:r>
        <w:r>
          <w:t>72</w:t>
        </w:r>
        <w:r>
          <w:fldChar w:fldCharType="end"/>
        </w:r>
      </w:hyperlink>
    </w:p>
    <w:p>
      <w:pPr>
        <w:pStyle w:val="TOC1"/>
        <w:tabs>
          <w:tab w:val="right" w:leader="dot" w:pos="8306"/>
        </w:tabs>
      </w:pPr>
      <w:hyperlink w:anchor="_Toc17566" w:history="1">
        <w:r>
          <w:rPr>
            <w:rFonts w:ascii="仿宋" w:eastAsia="仿宋" w:hAnsi="仿宋" w:cs="仿宋" w:hint="eastAsia"/>
            <w:lang w:eastAsia="zh-CN"/>
          </w:rPr>
          <w:t>十七、质量管理与控制</w:t>
        </w:r>
        <w:r>
          <w:tab/>
        </w:r>
        <w:r>
          <w:fldChar w:fldCharType="begin"/>
        </w:r>
        <w:r>
          <w:instrText xml:space="preserve"> PAGEREF _Toc17566 \h </w:instrText>
        </w:r>
        <w:r>
          <w:fldChar w:fldCharType="separate"/>
        </w:r>
        <w:r>
          <w:t>73</w:t>
        </w:r>
        <w:r>
          <w:fldChar w:fldCharType="end"/>
        </w:r>
      </w:hyperlink>
    </w:p>
    <w:p>
      <w:pPr>
        <w:pStyle w:val="TOC2"/>
        <w:tabs>
          <w:tab w:val="right" w:leader="dot" w:pos="8306"/>
        </w:tabs>
      </w:pPr>
      <w:hyperlink w:anchor="_Toc29063" w:history="1">
        <w:r>
          <w:rPr>
            <w:rFonts w:ascii="仿宋" w:eastAsia="仿宋" w:hAnsi="仿宋" w:cs="仿宋" w:hint="eastAsia"/>
            <w:lang w:eastAsia="zh-CN"/>
          </w:rPr>
          <w:t>(一)、质量管理体系建设</w:t>
        </w:r>
        <w:r>
          <w:tab/>
        </w:r>
        <w:r>
          <w:fldChar w:fldCharType="begin"/>
        </w:r>
        <w:r>
          <w:instrText xml:space="preserve"> PAGEREF _Toc29063 \h </w:instrText>
        </w:r>
        <w:r>
          <w:fldChar w:fldCharType="separate"/>
        </w:r>
        <w:r>
          <w:t>73</w:t>
        </w:r>
        <w:r>
          <w:fldChar w:fldCharType="end"/>
        </w:r>
      </w:hyperlink>
    </w:p>
    <w:p>
      <w:pPr>
        <w:pStyle w:val="TOC2"/>
        <w:tabs>
          <w:tab w:val="right" w:leader="dot" w:pos="8306"/>
        </w:tabs>
      </w:pPr>
      <w:hyperlink w:anchor="_Toc2386" w:history="1">
        <w:r>
          <w:rPr>
            <w:rFonts w:ascii="仿宋" w:eastAsia="仿宋" w:hAnsi="仿宋" w:cs="仿宋" w:hint="eastAsia"/>
            <w:lang w:eastAsia="zh-CN"/>
          </w:rPr>
          <w:t>(二)、质量控制措施</w:t>
        </w:r>
        <w:r>
          <w:tab/>
        </w:r>
        <w:r>
          <w:fldChar w:fldCharType="begin"/>
        </w:r>
        <w:r>
          <w:instrText xml:space="preserve"> PAGEREF _Toc2386 \h </w:instrText>
        </w:r>
        <w:r>
          <w:fldChar w:fldCharType="separate"/>
        </w:r>
        <w:r>
          <w:t>74</w:t>
        </w:r>
        <w:r>
          <w:fldChar w:fldCharType="end"/>
        </w:r>
      </w:hyperlink>
    </w:p>
    <w:p>
      <w:pPr>
        <w:pStyle w:val="TOC1"/>
        <w:tabs>
          <w:tab w:val="right" w:leader="dot" w:pos="8306"/>
        </w:tabs>
      </w:pPr>
      <w:hyperlink w:anchor="_Toc23689" w:history="1">
        <w:r>
          <w:rPr>
            <w:rFonts w:ascii="仿宋" w:eastAsia="仿宋" w:hAnsi="仿宋" w:cs="仿宋" w:hint="eastAsia"/>
            <w:lang w:eastAsia="zh-CN"/>
          </w:rPr>
          <w:t>十八、企业合规与伦理</w:t>
        </w:r>
        <w:r>
          <w:tab/>
        </w:r>
        <w:r>
          <w:fldChar w:fldCharType="begin"/>
        </w:r>
        <w:r>
          <w:instrText xml:space="preserve"> PAGEREF _Toc23689 \h </w:instrText>
        </w:r>
        <w:r>
          <w:fldChar w:fldCharType="separate"/>
        </w:r>
        <w:r>
          <w:t>75</w:t>
        </w:r>
        <w:r>
          <w:fldChar w:fldCharType="end"/>
        </w:r>
      </w:hyperlink>
    </w:p>
    <w:p>
      <w:pPr>
        <w:pStyle w:val="TOC2"/>
        <w:tabs>
          <w:tab w:val="right" w:leader="dot" w:pos="8306"/>
        </w:tabs>
      </w:pPr>
      <w:hyperlink w:anchor="_Toc28811" w:history="1">
        <w:r>
          <w:rPr>
            <w:rFonts w:ascii="仿宋" w:eastAsia="仿宋" w:hAnsi="仿宋" w:cs="仿宋" w:hint="eastAsia"/>
            <w:lang w:eastAsia="zh-CN"/>
          </w:rPr>
          <w:t>(一)、合规政策与程序</w:t>
        </w:r>
        <w:r>
          <w:tab/>
        </w:r>
        <w:r>
          <w:fldChar w:fldCharType="begin"/>
        </w:r>
        <w:r>
          <w:instrText xml:space="preserve"> PAGEREF _Toc28811 \h </w:instrText>
        </w:r>
        <w:r>
          <w:fldChar w:fldCharType="separate"/>
        </w:r>
        <w:r>
          <w:t>75</w:t>
        </w:r>
        <w:r>
          <w:fldChar w:fldCharType="end"/>
        </w:r>
      </w:hyperlink>
    </w:p>
    <w:p>
      <w:pPr>
        <w:pStyle w:val="TOC2"/>
        <w:tabs>
          <w:tab w:val="right" w:leader="dot" w:pos="8306"/>
        </w:tabs>
      </w:pPr>
      <w:hyperlink w:anchor="_Toc13124" w:history="1">
        <w:r>
          <w:rPr>
            <w:rFonts w:ascii="仿宋" w:eastAsia="仿宋" w:hAnsi="仿宋" w:cs="仿宋" w:hint="eastAsia"/>
            <w:lang w:eastAsia="zh-CN"/>
          </w:rPr>
          <w:t>(二)、伦理规范与培训</w:t>
        </w:r>
        <w:r>
          <w:tab/>
        </w:r>
        <w:r>
          <w:fldChar w:fldCharType="begin"/>
        </w:r>
        <w:r>
          <w:instrText xml:space="preserve"> PAGEREF _Toc13124 \h </w:instrText>
        </w:r>
        <w:r>
          <w:fldChar w:fldCharType="separate"/>
        </w:r>
        <w:r>
          <w:t>77</w:t>
        </w:r>
        <w:r>
          <w:fldChar w:fldCharType="end"/>
        </w:r>
      </w:hyperlink>
    </w:p>
    <w:p>
      <w:pPr>
        <w:pStyle w:val="TOC2"/>
        <w:tabs>
          <w:tab w:val="right" w:leader="dot" w:pos="8306"/>
        </w:tabs>
      </w:pPr>
      <w:hyperlink w:anchor="_Toc14286" w:history="1">
        <w:r>
          <w:rPr>
            <w:rFonts w:ascii="仿宋" w:eastAsia="仿宋" w:hAnsi="仿宋" w:cs="仿宋" w:hint="eastAsia"/>
            <w:lang w:eastAsia="zh-CN"/>
          </w:rPr>
          <w:t>(三)、合规风险评估</w:t>
        </w:r>
        <w:r>
          <w:tab/>
        </w:r>
        <w:r>
          <w:fldChar w:fldCharType="begin"/>
        </w:r>
        <w:r>
          <w:instrText xml:space="preserve"> PAGEREF _Toc14286 \h </w:instrText>
        </w:r>
        <w:r>
          <w:fldChar w:fldCharType="separate"/>
        </w:r>
        <w:r>
          <w:t>77</w:t>
        </w:r>
        <w:r>
          <w:fldChar w:fldCharType="end"/>
        </w:r>
      </w:hyperlink>
    </w:p>
    <w:p>
      <w:pPr>
        <w:pStyle w:val="TOC2"/>
        <w:tabs>
          <w:tab w:val="right" w:leader="dot" w:pos="8306"/>
        </w:tabs>
      </w:pPr>
      <w:hyperlink w:anchor="_Toc10553" w:history="1">
        <w:r>
          <w:rPr>
            <w:rFonts w:ascii="仿宋" w:eastAsia="仿宋" w:hAnsi="仿宋" w:cs="仿宋" w:hint="eastAsia"/>
            <w:lang w:eastAsia="zh-CN"/>
          </w:rPr>
          <w:t>(四)、合规监督与执行</w:t>
        </w:r>
        <w:r>
          <w:tab/>
        </w:r>
        <w:r>
          <w:fldChar w:fldCharType="begin"/>
        </w:r>
        <w:r>
          <w:instrText xml:space="preserve"> PAGEREF _Toc10553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0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BT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BT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BT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BT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BT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BT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为了融入当地社区，PBT再生料项目需深入理解当地的文化特色和社会习俗。例如，项目在设计广告和市场推广活动时，应考虑使用当地语言和符合地方文化的表达方式。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3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为了确保PBT再生料项目的成功并最大限度地减轻潜在的社会风险，详细的风险分析和具体的应对策略至关重要。以下是针对项目可能面临的具体社会风险及相应对策的分析：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风险描述：PBT再生料项目可能遭遇社区抵制，尤其如果社区成员认为项目会破坏他们的生活环境或忽略他们的意见。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风险描述：PBT再生料项目的商业实践可能与当地的文化和价值观存在冲突，导致社会紧张和文化冲突。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风险描述：PBT再生料项目可能会增加对公共资源和基础设施的需求，给当地带来额外压力，例如在水资源、能源供应和交通系统方面。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风险描述：PBT再生料项目可能会引起当地社会结构和动态的变化，例如改变社区的人口组成和社交模式。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风险描述：在PBT再生料项目运营过程中，可能涉及大量个人和商业敏感信息，存在信息安全和隐私保护的风险。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51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6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11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https://d.book118.com/877056101134006046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C201D"/>
    <w:rsid w:val="41EC20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5610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2024-02-18T19:57:00Z</dcterms:created>
  <dcterms:modified xsi:type="dcterms:W3CDTF">2024-02-18T19:58:18Z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026D4C96C4C444A48478A3BA6424883A_11</vt:lpwstr>
  </property>
  <property fmtid="{D5CDD505-2E9C-101B-9397-08002B2CF9AE}" pid="3" name="KSOProductBuildVer">
    <vt:lpwstr>2052-12.1.0.16250</vt:lpwstr>
  </property>
</Properties>
</file>