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建材项目计划设计方案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498" w:history="1">
        <w:r>
          <w:rPr>
            <w:rFonts w:ascii="仿宋" w:eastAsia="仿宋" w:hAnsi="仿宋" w:cs="仿宋" w:hint="eastAsia"/>
            <w:lang w:eastAsia="zh-CN"/>
          </w:rPr>
          <w:t>序言</w:t>
        </w:r>
        <w:r>
          <w:tab/>
        </w:r>
        <w:r>
          <w:fldChar w:fldCharType="begin"/>
        </w:r>
        <w:r>
          <w:instrText xml:space="preserve"> PAGEREF _Toc4498 \h </w:instrText>
        </w:r>
        <w:r>
          <w:fldChar w:fldCharType="separate"/>
        </w:r>
        <w:r>
          <w:t>3</w:t>
        </w:r>
        <w:r>
          <w:fldChar w:fldCharType="end"/>
        </w:r>
      </w:hyperlink>
    </w:p>
    <w:p>
      <w:pPr>
        <w:pStyle w:val="TOC1"/>
        <w:tabs>
          <w:tab w:val="right" w:leader="dot" w:pos="8306"/>
        </w:tabs>
      </w:pPr>
      <w:hyperlink w:anchor="_Toc18247" w:history="1">
        <w:r>
          <w:rPr>
            <w:rFonts w:ascii="仿宋" w:eastAsia="仿宋" w:hAnsi="仿宋" w:cs="仿宋" w:hint="eastAsia"/>
            <w:lang w:eastAsia="zh-CN"/>
          </w:rPr>
          <w:t>一、建材项目建设单位说明</w:t>
        </w:r>
        <w:r>
          <w:tab/>
        </w:r>
        <w:r>
          <w:fldChar w:fldCharType="begin"/>
        </w:r>
        <w:r>
          <w:instrText xml:space="preserve"> PAGEREF _Toc18247 \h </w:instrText>
        </w:r>
        <w:r>
          <w:fldChar w:fldCharType="separate"/>
        </w:r>
        <w:r>
          <w:t>3</w:t>
        </w:r>
        <w:r>
          <w:fldChar w:fldCharType="end"/>
        </w:r>
      </w:hyperlink>
    </w:p>
    <w:p>
      <w:pPr>
        <w:pStyle w:val="TOC2"/>
        <w:tabs>
          <w:tab w:val="right" w:leader="dot" w:pos="8306"/>
        </w:tabs>
      </w:pPr>
      <w:hyperlink w:anchor="_Toc4925" w:history="1">
        <w:r>
          <w:rPr>
            <w:rFonts w:ascii="仿宋" w:eastAsia="仿宋" w:hAnsi="仿宋" w:cs="仿宋" w:hint="eastAsia"/>
            <w:lang w:eastAsia="zh-CN"/>
          </w:rPr>
          <w:t>(一)、建材项目承办单位基本情况</w:t>
        </w:r>
        <w:r>
          <w:tab/>
        </w:r>
        <w:r>
          <w:fldChar w:fldCharType="begin"/>
        </w:r>
        <w:r>
          <w:instrText xml:space="preserve"> PAGEREF _Toc4925 \h </w:instrText>
        </w:r>
        <w:r>
          <w:fldChar w:fldCharType="separate"/>
        </w:r>
        <w:r>
          <w:t>3</w:t>
        </w:r>
        <w:r>
          <w:fldChar w:fldCharType="end"/>
        </w:r>
      </w:hyperlink>
    </w:p>
    <w:p>
      <w:pPr>
        <w:pStyle w:val="TOC2"/>
        <w:tabs>
          <w:tab w:val="right" w:leader="dot" w:pos="8306"/>
        </w:tabs>
      </w:pPr>
      <w:hyperlink w:anchor="_Toc23113" w:history="1">
        <w:r>
          <w:rPr>
            <w:rFonts w:ascii="仿宋" w:eastAsia="仿宋" w:hAnsi="仿宋" w:cs="仿宋" w:hint="eastAsia"/>
            <w:lang w:eastAsia="zh-CN"/>
          </w:rPr>
          <w:t>(二)、公司经济效益分析</w:t>
        </w:r>
        <w:r>
          <w:tab/>
        </w:r>
        <w:r>
          <w:fldChar w:fldCharType="begin"/>
        </w:r>
        <w:r>
          <w:instrText xml:space="preserve"> PAGEREF _Toc23113 \h </w:instrText>
        </w:r>
        <w:r>
          <w:fldChar w:fldCharType="separate"/>
        </w:r>
        <w:r>
          <w:t>4</w:t>
        </w:r>
        <w:r>
          <w:fldChar w:fldCharType="end"/>
        </w:r>
      </w:hyperlink>
    </w:p>
    <w:p>
      <w:pPr>
        <w:pStyle w:val="TOC1"/>
        <w:tabs>
          <w:tab w:val="right" w:leader="dot" w:pos="8306"/>
        </w:tabs>
      </w:pPr>
      <w:hyperlink w:anchor="_Toc28114" w:history="1">
        <w:r>
          <w:rPr>
            <w:rFonts w:ascii="仿宋" w:eastAsia="仿宋" w:hAnsi="仿宋" w:cs="仿宋" w:hint="eastAsia"/>
            <w:lang w:eastAsia="zh-CN"/>
          </w:rPr>
          <w:t>二、建材项目危机管理</w:t>
        </w:r>
        <w:r>
          <w:tab/>
        </w:r>
        <w:r>
          <w:fldChar w:fldCharType="begin"/>
        </w:r>
        <w:r>
          <w:instrText xml:space="preserve"> PAGEREF _Toc28114 \h </w:instrText>
        </w:r>
        <w:r>
          <w:fldChar w:fldCharType="separate"/>
        </w:r>
        <w:r>
          <w:t>5</w:t>
        </w:r>
        <w:r>
          <w:fldChar w:fldCharType="end"/>
        </w:r>
      </w:hyperlink>
    </w:p>
    <w:p>
      <w:pPr>
        <w:pStyle w:val="TOC2"/>
        <w:tabs>
          <w:tab w:val="right" w:leader="dot" w:pos="8306"/>
        </w:tabs>
      </w:pPr>
      <w:hyperlink w:anchor="_Toc31967" w:history="1">
        <w:r>
          <w:rPr>
            <w:rFonts w:ascii="仿宋" w:eastAsia="仿宋" w:hAnsi="仿宋" w:cs="仿宋" w:hint="eastAsia"/>
            <w:lang w:eastAsia="zh-CN"/>
          </w:rPr>
          <w:t>(一)、危机预警与识别</w:t>
        </w:r>
        <w:r>
          <w:tab/>
        </w:r>
        <w:r>
          <w:fldChar w:fldCharType="begin"/>
        </w:r>
        <w:r>
          <w:instrText xml:space="preserve"> PAGEREF _Toc31967 \h </w:instrText>
        </w:r>
        <w:r>
          <w:fldChar w:fldCharType="separate"/>
        </w:r>
        <w:r>
          <w:t>5</w:t>
        </w:r>
        <w:r>
          <w:fldChar w:fldCharType="end"/>
        </w:r>
      </w:hyperlink>
    </w:p>
    <w:p>
      <w:pPr>
        <w:pStyle w:val="TOC2"/>
        <w:tabs>
          <w:tab w:val="right" w:leader="dot" w:pos="8306"/>
        </w:tabs>
      </w:pPr>
      <w:hyperlink w:anchor="_Toc10157" w:history="1">
        <w:r>
          <w:rPr>
            <w:rFonts w:ascii="仿宋" w:eastAsia="仿宋" w:hAnsi="仿宋" w:cs="仿宋" w:hint="eastAsia"/>
            <w:lang w:eastAsia="zh-CN"/>
          </w:rPr>
          <w:t>(二)、危机应对与恢复</w:t>
        </w:r>
        <w:r>
          <w:tab/>
        </w:r>
        <w:r>
          <w:fldChar w:fldCharType="begin"/>
        </w:r>
        <w:r>
          <w:instrText xml:space="preserve"> PAGEREF _Toc10157 \h </w:instrText>
        </w:r>
        <w:r>
          <w:fldChar w:fldCharType="separate"/>
        </w:r>
        <w:r>
          <w:t>6</w:t>
        </w:r>
        <w:r>
          <w:fldChar w:fldCharType="end"/>
        </w:r>
      </w:hyperlink>
    </w:p>
    <w:p>
      <w:pPr>
        <w:pStyle w:val="TOC1"/>
        <w:tabs>
          <w:tab w:val="right" w:leader="dot" w:pos="8306"/>
        </w:tabs>
      </w:pPr>
      <w:hyperlink w:anchor="_Toc16528" w:history="1">
        <w:r>
          <w:rPr>
            <w:rFonts w:ascii="仿宋" w:eastAsia="仿宋" w:hAnsi="仿宋" w:cs="仿宋" w:hint="eastAsia"/>
            <w:lang w:eastAsia="zh-CN"/>
          </w:rPr>
          <w:t>三、建材项目建设背景及必要性分析</w:t>
        </w:r>
        <w:r>
          <w:tab/>
        </w:r>
        <w:r>
          <w:fldChar w:fldCharType="begin"/>
        </w:r>
        <w:r>
          <w:instrText xml:space="preserve"> PAGEREF _Toc16528 \h </w:instrText>
        </w:r>
        <w:r>
          <w:fldChar w:fldCharType="separate"/>
        </w:r>
        <w:r>
          <w:t>7</w:t>
        </w:r>
        <w:r>
          <w:fldChar w:fldCharType="end"/>
        </w:r>
      </w:hyperlink>
    </w:p>
    <w:p>
      <w:pPr>
        <w:pStyle w:val="TOC2"/>
        <w:tabs>
          <w:tab w:val="right" w:leader="dot" w:pos="8306"/>
        </w:tabs>
      </w:pPr>
      <w:hyperlink w:anchor="_Toc1650" w:history="1">
        <w:r>
          <w:rPr>
            <w:rFonts w:ascii="仿宋" w:eastAsia="仿宋" w:hAnsi="仿宋" w:cs="仿宋" w:hint="eastAsia"/>
            <w:lang w:eastAsia="zh-CN"/>
          </w:rPr>
          <w:t>(一)、建材项目背景分析</w:t>
        </w:r>
        <w:r>
          <w:tab/>
        </w:r>
        <w:r>
          <w:fldChar w:fldCharType="begin"/>
        </w:r>
        <w:r>
          <w:instrText xml:space="preserve"> PAGEREF _Toc1650 \h </w:instrText>
        </w:r>
        <w:r>
          <w:fldChar w:fldCharType="separate"/>
        </w:r>
        <w:r>
          <w:t>7</w:t>
        </w:r>
        <w:r>
          <w:fldChar w:fldCharType="end"/>
        </w:r>
      </w:hyperlink>
    </w:p>
    <w:p>
      <w:pPr>
        <w:pStyle w:val="TOC2"/>
        <w:tabs>
          <w:tab w:val="right" w:leader="dot" w:pos="8306"/>
        </w:tabs>
      </w:pPr>
      <w:hyperlink w:anchor="_Toc11739" w:history="1">
        <w:r>
          <w:rPr>
            <w:rFonts w:ascii="仿宋" w:eastAsia="仿宋" w:hAnsi="仿宋" w:cs="仿宋" w:hint="eastAsia"/>
            <w:lang w:eastAsia="zh-CN"/>
          </w:rPr>
          <w:t>(二)、建材项目建设必要性分析</w:t>
        </w:r>
        <w:r>
          <w:tab/>
        </w:r>
        <w:r>
          <w:fldChar w:fldCharType="begin"/>
        </w:r>
        <w:r>
          <w:instrText xml:space="preserve"> PAGEREF _Toc11739 \h </w:instrText>
        </w:r>
        <w:r>
          <w:fldChar w:fldCharType="separate"/>
        </w:r>
        <w:r>
          <w:t>9</w:t>
        </w:r>
        <w:r>
          <w:fldChar w:fldCharType="end"/>
        </w:r>
      </w:hyperlink>
    </w:p>
    <w:p>
      <w:pPr>
        <w:pStyle w:val="TOC1"/>
        <w:tabs>
          <w:tab w:val="right" w:leader="dot" w:pos="8306"/>
        </w:tabs>
      </w:pPr>
      <w:hyperlink w:anchor="_Toc3171" w:history="1">
        <w:r>
          <w:rPr>
            <w:rFonts w:ascii="仿宋" w:eastAsia="仿宋" w:hAnsi="仿宋" w:cs="仿宋" w:hint="eastAsia"/>
            <w:lang w:eastAsia="zh-CN"/>
          </w:rPr>
          <w:t>四、建材项目土建工程</w:t>
        </w:r>
        <w:r>
          <w:tab/>
        </w:r>
        <w:r>
          <w:fldChar w:fldCharType="begin"/>
        </w:r>
        <w:r>
          <w:instrText xml:space="preserve"> PAGEREF _Toc3171 \h </w:instrText>
        </w:r>
        <w:r>
          <w:fldChar w:fldCharType="separate"/>
        </w:r>
        <w:r>
          <w:t>10</w:t>
        </w:r>
        <w:r>
          <w:fldChar w:fldCharType="end"/>
        </w:r>
      </w:hyperlink>
    </w:p>
    <w:p>
      <w:pPr>
        <w:pStyle w:val="TOC2"/>
        <w:tabs>
          <w:tab w:val="right" w:leader="dot" w:pos="8306"/>
        </w:tabs>
      </w:pPr>
      <w:hyperlink w:anchor="_Toc29364" w:history="1">
        <w:r>
          <w:rPr>
            <w:rFonts w:ascii="仿宋" w:eastAsia="仿宋" w:hAnsi="仿宋" w:cs="仿宋" w:hint="eastAsia"/>
            <w:lang w:eastAsia="zh-CN"/>
          </w:rPr>
          <w:t>(一)、建筑工程设计原则</w:t>
        </w:r>
        <w:r>
          <w:tab/>
        </w:r>
        <w:r>
          <w:fldChar w:fldCharType="begin"/>
        </w:r>
        <w:r>
          <w:instrText xml:space="preserve"> PAGEREF _Toc29364 \h </w:instrText>
        </w:r>
        <w:r>
          <w:fldChar w:fldCharType="separate"/>
        </w:r>
        <w:r>
          <w:t>10</w:t>
        </w:r>
        <w:r>
          <w:fldChar w:fldCharType="end"/>
        </w:r>
      </w:hyperlink>
    </w:p>
    <w:p>
      <w:pPr>
        <w:pStyle w:val="TOC2"/>
        <w:tabs>
          <w:tab w:val="right" w:leader="dot" w:pos="8306"/>
        </w:tabs>
      </w:pPr>
      <w:hyperlink w:anchor="_Toc31092" w:history="1">
        <w:r>
          <w:rPr>
            <w:rFonts w:ascii="仿宋" w:eastAsia="仿宋" w:hAnsi="仿宋" w:cs="仿宋" w:hint="eastAsia"/>
            <w:lang w:eastAsia="zh-CN"/>
          </w:rPr>
          <w:t>(二)、土建工程设计年限及安全等级</w:t>
        </w:r>
        <w:r>
          <w:tab/>
        </w:r>
        <w:r>
          <w:fldChar w:fldCharType="begin"/>
        </w:r>
        <w:r>
          <w:instrText xml:space="preserve"> PAGEREF _Toc31092 \h </w:instrText>
        </w:r>
        <w:r>
          <w:fldChar w:fldCharType="separate"/>
        </w:r>
        <w:r>
          <w:t>11</w:t>
        </w:r>
        <w:r>
          <w:fldChar w:fldCharType="end"/>
        </w:r>
      </w:hyperlink>
    </w:p>
    <w:p>
      <w:pPr>
        <w:pStyle w:val="TOC2"/>
        <w:tabs>
          <w:tab w:val="right" w:leader="dot" w:pos="8306"/>
        </w:tabs>
      </w:pPr>
      <w:hyperlink w:anchor="_Toc14791" w:history="1">
        <w:r>
          <w:rPr>
            <w:rFonts w:ascii="仿宋" w:eastAsia="仿宋" w:hAnsi="仿宋" w:cs="仿宋" w:hint="eastAsia"/>
            <w:lang w:eastAsia="zh-CN"/>
          </w:rPr>
          <w:t>(三)、建筑工程设计总体要求</w:t>
        </w:r>
        <w:r>
          <w:tab/>
        </w:r>
        <w:r>
          <w:fldChar w:fldCharType="begin"/>
        </w:r>
        <w:r>
          <w:instrText xml:space="preserve"> PAGEREF _Toc14791 \h </w:instrText>
        </w:r>
        <w:r>
          <w:fldChar w:fldCharType="separate"/>
        </w:r>
        <w:r>
          <w:t>12</w:t>
        </w:r>
        <w:r>
          <w:fldChar w:fldCharType="end"/>
        </w:r>
      </w:hyperlink>
    </w:p>
    <w:p>
      <w:pPr>
        <w:pStyle w:val="TOC2"/>
        <w:tabs>
          <w:tab w:val="right" w:leader="dot" w:pos="8306"/>
        </w:tabs>
      </w:pPr>
      <w:hyperlink w:anchor="_Toc13832" w:history="1">
        <w:r>
          <w:rPr>
            <w:rFonts w:ascii="仿宋" w:eastAsia="仿宋" w:hAnsi="仿宋" w:cs="仿宋" w:hint="eastAsia"/>
            <w:lang w:eastAsia="zh-CN"/>
          </w:rPr>
          <w:t>(四)、土建工程建设指标</w:t>
        </w:r>
        <w:r>
          <w:tab/>
        </w:r>
        <w:r>
          <w:fldChar w:fldCharType="begin"/>
        </w:r>
        <w:r>
          <w:instrText xml:space="preserve"> PAGEREF _Toc13832 \h </w:instrText>
        </w:r>
        <w:r>
          <w:fldChar w:fldCharType="separate"/>
        </w:r>
        <w:r>
          <w:t>13</w:t>
        </w:r>
        <w:r>
          <w:fldChar w:fldCharType="end"/>
        </w:r>
      </w:hyperlink>
    </w:p>
    <w:p>
      <w:pPr>
        <w:pStyle w:val="TOC1"/>
        <w:tabs>
          <w:tab w:val="right" w:leader="dot" w:pos="8306"/>
        </w:tabs>
      </w:pPr>
      <w:hyperlink w:anchor="_Toc6343" w:history="1">
        <w:r>
          <w:rPr>
            <w:rFonts w:ascii="仿宋" w:eastAsia="仿宋" w:hAnsi="仿宋" w:cs="仿宋" w:hint="eastAsia"/>
            <w:lang w:eastAsia="zh-CN"/>
          </w:rPr>
          <w:t>五、工艺说明</w:t>
        </w:r>
        <w:r>
          <w:tab/>
        </w:r>
        <w:r>
          <w:fldChar w:fldCharType="begin"/>
        </w:r>
        <w:r>
          <w:instrText xml:space="preserve"> PAGEREF _Toc6343 \h </w:instrText>
        </w:r>
        <w:r>
          <w:fldChar w:fldCharType="separate"/>
        </w:r>
        <w:r>
          <w:t>13</w:t>
        </w:r>
        <w:r>
          <w:fldChar w:fldCharType="end"/>
        </w:r>
      </w:hyperlink>
    </w:p>
    <w:p>
      <w:pPr>
        <w:pStyle w:val="TOC2"/>
        <w:tabs>
          <w:tab w:val="right" w:leader="dot" w:pos="8306"/>
        </w:tabs>
      </w:pPr>
      <w:hyperlink w:anchor="_Toc31860" w:history="1">
        <w:r>
          <w:rPr>
            <w:rFonts w:ascii="仿宋" w:eastAsia="仿宋" w:hAnsi="仿宋" w:cs="仿宋" w:hint="eastAsia"/>
            <w:lang w:eastAsia="zh-CN"/>
          </w:rPr>
          <w:t>(一)、技术管理特点</w:t>
        </w:r>
        <w:r>
          <w:tab/>
        </w:r>
        <w:r>
          <w:fldChar w:fldCharType="begin"/>
        </w:r>
        <w:r>
          <w:instrText xml:space="preserve"> PAGEREF _Toc31860 \h </w:instrText>
        </w:r>
        <w:r>
          <w:fldChar w:fldCharType="separate"/>
        </w:r>
        <w:r>
          <w:t>13</w:t>
        </w:r>
        <w:r>
          <w:fldChar w:fldCharType="end"/>
        </w:r>
      </w:hyperlink>
    </w:p>
    <w:p>
      <w:pPr>
        <w:pStyle w:val="TOC2"/>
        <w:tabs>
          <w:tab w:val="right" w:leader="dot" w:pos="8306"/>
        </w:tabs>
      </w:pPr>
      <w:hyperlink w:anchor="_Toc13919" w:history="1">
        <w:r>
          <w:rPr>
            <w:rFonts w:ascii="仿宋" w:eastAsia="仿宋" w:hAnsi="仿宋" w:cs="仿宋" w:hint="eastAsia"/>
            <w:lang w:eastAsia="zh-CN"/>
          </w:rPr>
          <w:t>(二)、建材项目工艺技术设计方案</w:t>
        </w:r>
        <w:r>
          <w:tab/>
        </w:r>
        <w:r>
          <w:fldChar w:fldCharType="begin"/>
        </w:r>
        <w:r>
          <w:instrText xml:space="preserve"> PAGEREF _Toc13919 \h </w:instrText>
        </w:r>
        <w:r>
          <w:fldChar w:fldCharType="separate"/>
        </w:r>
        <w:r>
          <w:t>14</w:t>
        </w:r>
        <w:r>
          <w:fldChar w:fldCharType="end"/>
        </w:r>
      </w:hyperlink>
    </w:p>
    <w:p>
      <w:pPr>
        <w:pStyle w:val="TOC2"/>
        <w:tabs>
          <w:tab w:val="right" w:leader="dot" w:pos="8306"/>
        </w:tabs>
      </w:pPr>
      <w:hyperlink w:anchor="_Toc32700" w:history="1">
        <w:r>
          <w:rPr>
            <w:rFonts w:ascii="仿宋" w:eastAsia="仿宋" w:hAnsi="仿宋" w:cs="仿宋" w:hint="eastAsia"/>
            <w:lang w:eastAsia="zh-CN"/>
          </w:rPr>
          <w:t>(三)、设备选型方案</w:t>
        </w:r>
        <w:r>
          <w:tab/>
        </w:r>
        <w:r>
          <w:fldChar w:fldCharType="begin"/>
        </w:r>
        <w:r>
          <w:instrText xml:space="preserve"> PAGEREF _Toc32700 \h </w:instrText>
        </w:r>
        <w:r>
          <w:fldChar w:fldCharType="separate"/>
        </w:r>
        <w:r>
          <w:t>15</w:t>
        </w:r>
        <w:r>
          <w:fldChar w:fldCharType="end"/>
        </w:r>
      </w:hyperlink>
    </w:p>
    <w:p>
      <w:pPr>
        <w:pStyle w:val="TOC1"/>
        <w:tabs>
          <w:tab w:val="right" w:leader="dot" w:pos="8306"/>
        </w:tabs>
      </w:pPr>
      <w:hyperlink w:anchor="_Toc3194" w:history="1">
        <w:r>
          <w:rPr>
            <w:rFonts w:ascii="仿宋" w:eastAsia="仿宋" w:hAnsi="仿宋" w:cs="仿宋" w:hint="eastAsia"/>
            <w:lang w:eastAsia="zh-CN"/>
          </w:rPr>
          <w:t>六、产品规划分析</w:t>
        </w:r>
        <w:r>
          <w:tab/>
        </w:r>
        <w:r>
          <w:fldChar w:fldCharType="begin"/>
        </w:r>
        <w:r>
          <w:instrText xml:space="preserve"> PAGEREF _Toc3194 \h </w:instrText>
        </w:r>
        <w:r>
          <w:fldChar w:fldCharType="separate"/>
        </w:r>
        <w:r>
          <w:t>17</w:t>
        </w:r>
        <w:r>
          <w:fldChar w:fldCharType="end"/>
        </w:r>
      </w:hyperlink>
    </w:p>
    <w:p>
      <w:pPr>
        <w:pStyle w:val="TOC2"/>
        <w:tabs>
          <w:tab w:val="right" w:leader="dot" w:pos="8306"/>
        </w:tabs>
      </w:pPr>
      <w:hyperlink w:anchor="_Toc301" w:history="1">
        <w:r>
          <w:rPr>
            <w:rFonts w:ascii="仿宋" w:eastAsia="仿宋" w:hAnsi="仿宋" w:cs="仿宋" w:hint="eastAsia"/>
            <w:lang w:eastAsia="zh-CN"/>
          </w:rPr>
          <w:t>(一)、产品规划</w:t>
        </w:r>
        <w:r>
          <w:tab/>
        </w:r>
        <w:r>
          <w:fldChar w:fldCharType="begin"/>
        </w:r>
        <w:r>
          <w:instrText xml:space="preserve"> PAGEREF _Toc301 \h </w:instrText>
        </w:r>
        <w:r>
          <w:fldChar w:fldCharType="separate"/>
        </w:r>
        <w:r>
          <w:t>17</w:t>
        </w:r>
        <w:r>
          <w:fldChar w:fldCharType="end"/>
        </w:r>
      </w:hyperlink>
    </w:p>
    <w:p>
      <w:pPr>
        <w:pStyle w:val="TOC2"/>
        <w:tabs>
          <w:tab w:val="right" w:leader="dot" w:pos="8306"/>
        </w:tabs>
      </w:pPr>
      <w:hyperlink w:anchor="_Toc4607" w:history="1">
        <w:r>
          <w:rPr>
            <w:rFonts w:ascii="仿宋" w:eastAsia="仿宋" w:hAnsi="仿宋" w:cs="仿宋" w:hint="eastAsia"/>
            <w:lang w:eastAsia="zh-CN"/>
          </w:rPr>
          <w:t>(二)、建设规模</w:t>
        </w:r>
        <w:r>
          <w:tab/>
        </w:r>
        <w:r>
          <w:fldChar w:fldCharType="begin"/>
        </w:r>
        <w:r>
          <w:instrText xml:space="preserve"> PAGEREF _Toc4607 \h </w:instrText>
        </w:r>
        <w:r>
          <w:fldChar w:fldCharType="separate"/>
        </w:r>
        <w:r>
          <w:t>17</w:t>
        </w:r>
        <w:r>
          <w:fldChar w:fldCharType="end"/>
        </w:r>
      </w:hyperlink>
    </w:p>
    <w:p>
      <w:pPr>
        <w:pStyle w:val="TOC1"/>
        <w:tabs>
          <w:tab w:val="right" w:leader="dot" w:pos="8306"/>
        </w:tabs>
      </w:pPr>
      <w:hyperlink w:anchor="_Toc5048" w:history="1">
        <w:r>
          <w:rPr>
            <w:rFonts w:ascii="仿宋" w:eastAsia="仿宋" w:hAnsi="仿宋" w:cs="仿宋" w:hint="eastAsia"/>
            <w:lang w:eastAsia="zh-CN"/>
          </w:rPr>
          <w:t>七、建材项目计划安排</w:t>
        </w:r>
        <w:r>
          <w:tab/>
        </w:r>
        <w:r>
          <w:fldChar w:fldCharType="begin"/>
        </w:r>
        <w:r>
          <w:instrText xml:space="preserve"> PAGEREF _Toc5048 \h </w:instrText>
        </w:r>
        <w:r>
          <w:fldChar w:fldCharType="separate"/>
        </w:r>
        <w:r>
          <w:t>19</w:t>
        </w:r>
        <w:r>
          <w:fldChar w:fldCharType="end"/>
        </w:r>
      </w:hyperlink>
    </w:p>
    <w:p>
      <w:pPr>
        <w:pStyle w:val="TOC2"/>
        <w:tabs>
          <w:tab w:val="right" w:leader="dot" w:pos="8306"/>
        </w:tabs>
      </w:pPr>
      <w:hyperlink w:anchor="_Toc12082" w:history="1">
        <w:r>
          <w:rPr>
            <w:rFonts w:ascii="仿宋" w:eastAsia="仿宋" w:hAnsi="仿宋" w:cs="仿宋" w:hint="eastAsia"/>
            <w:lang w:eastAsia="zh-CN"/>
          </w:rPr>
          <w:t>(一)、建设周期</w:t>
        </w:r>
        <w:r>
          <w:tab/>
        </w:r>
        <w:r>
          <w:fldChar w:fldCharType="begin"/>
        </w:r>
        <w:r>
          <w:instrText xml:space="preserve"> PAGEREF _Toc12082 \h </w:instrText>
        </w:r>
        <w:r>
          <w:fldChar w:fldCharType="separate"/>
        </w:r>
        <w:r>
          <w:t>19</w:t>
        </w:r>
        <w:r>
          <w:fldChar w:fldCharType="end"/>
        </w:r>
      </w:hyperlink>
    </w:p>
    <w:p>
      <w:pPr>
        <w:pStyle w:val="TOC2"/>
        <w:tabs>
          <w:tab w:val="right" w:leader="dot" w:pos="8306"/>
        </w:tabs>
      </w:pPr>
      <w:hyperlink w:anchor="_Toc831" w:history="1">
        <w:r>
          <w:rPr>
            <w:rFonts w:ascii="仿宋" w:eastAsia="仿宋" w:hAnsi="仿宋" w:cs="仿宋" w:hint="eastAsia"/>
            <w:lang w:eastAsia="zh-CN"/>
          </w:rPr>
          <w:t>(二)、建设进度</w:t>
        </w:r>
        <w:r>
          <w:tab/>
        </w:r>
        <w:r>
          <w:fldChar w:fldCharType="begin"/>
        </w:r>
        <w:r>
          <w:instrText xml:space="preserve"> PAGEREF _Toc831 \h </w:instrText>
        </w:r>
        <w:r>
          <w:fldChar w:fldCharType="separate"/>
        </w:r>
        <w:r>
          <w:t>19</w:t>
        </w:r>
        <w:r>
          <w:fldChar w:fldCharType="end"/>
        </w:r>
      </w:hyperlink>
    </w:p>
    <w:p>
      <w:pPr>
        <w:pStyle w:val="TOC2"/>
        <w:tabs>
          <w:tab w:val="right" w:leader="dot" w:pos="8306"/>
        </w:tabs>
      </w:pPr>
      <w:hyperlink w:anchor="_Toc14938" w:history="1">
        <w:r>
          <w:rPr>
            <w:rFonts w:ascii="仿宋" w:eastAsia="仿宋" w:hAnsi="仿宋" w:cs="仿宋" w:hint="eastAsia"/>
            <w:lang w:eastAsia="zh-CN"/>
          </w:rPr>
          <w:t>(三)、进度安排注意事项</w:t>
        </w:r>
        <w:r>
          <w:tab/>
        </w:r>
        <w:r>
          <w:fldChar w:fldCharType="begin"/>
        </w:r>
        <w:r>
          <w:instrText xml:space="preserve"> PAGEREF _Toc14938 \h </w:instrText>
        </w:r>
        <w:r>
          <w:fldChar w:fldCharType="separate"/>
        </w:r>
        <w:r>
          <w:t>20</w:t>
        </w:r>
        <w:r>
          <w:fldChar w:fldCharType="end"/>
        </w:r>
      </w:hyperlink>
    </w:p>
    <w:p>
      <w:pPr>
        <w:pStyle w:val="TOC2"/>
        <w:tabs>
          <w:tab w:val="right" w:leader="dot" w:pos="8306"/>
        </w:tabs>
      </w:pPr>
      <w:hyperlink w:anchor="_Toc18226" w:history="1">
        <w:r>
          <w:rPr>
            <w:rFonts w:ascii="仿宋" w:eastAsia="仿宋" w:hAnsi="仿宋" w:cs="仿宋" w:hint="eastAsia"/>
            <w:lang w:eastAsia="zh-CN"/>
          </w:rPr>
          <w:t>(四)、人力资源配置</w:t>
        </w:r>
        <w:r>
          <w:tab/>
        </w:r>
        <w:r>
          <w:fldChar w:fldCharType="begin"/>
        </w:r>
        <w:r>
          <w:instrText xml:space="preserve"> PAGEREF _Toc18226 \h </w:instrText>
        </w:r>
        <w:r>
          <w:fldChar w:fldCharType="separate"/>
        </w:r>
        <w:r>
          <w:t>22</w:t>
        </w:r>
        <w:r>
          <w:fldChar w:fldCharType="end"/>
        </w:r>
      </w:hyperlink>
    </w:p>
    <w:p>
      <w:pPr>
        <w:pStyle w:val="TOC1"/>
        <w:tabs>
          <w:tab w:val="right" w:leader="dot" w:pos="8306"/>
        </w:tabs>
      </w:pPr>
      <w:hyperlink w:anchor="_Toc26206" w:history="1">
        <w:r>
          <w:rPr>
            <w:rFonts w:ascii="仿宋" w:eastAsia="仿宋" w:hAnsi="仿宋" w:cs="仿宋" w:hint="eastAsia"/>
            <w:lang w:eastAsia="zh-CN"/>
          </w:rPr>
          <w:t>八、建材项目技术管理</w:t>
        </w:r>
        <w:r>
          <w:tab/>
        </w:r>
        <w:r>
          <w:fldChar w:fldCharType="begin"/>
        </w:r>
        <w:r>
          <w:instrText xml:space="preserve"> PAGEREF _Toc26206 \h </w:instrText>
        </w:r>
        <w:r>
          <w:fldChar w:fldCharType="separate"/>
        </w:r>
        <w:r>
          <w:t>23</w:t>
        </w:r>
        <w:r>
          <w:fldChar w:fldCharType="end"/>
        </w:r>
      </w:hyperlink>
    </w:p>
    <w:p>
      <w:pPr>
        <w:pStyle w:val="TOC2"/>
        <w:tabs>
          <w:tab w:val="right" w:leader="dot" w:pos="8306"/>
        </w:tabs>
      </w:pPr>
      <w:hyperlink w:anchor="_Toc25392" w:history="1">
        <w:r>
          <w:rPr>
            <w:rFonts w:ascii="仿宋" w:eastAsia="仿宋" w:hAnsi="仿宋" w:cs="仿宋" w:hint="eastAsia"/>
            <w:lang w:eastAsia="zh-CN"/>
          </w:rPr>
          <w:t>(一)、技术方案选用方向</w:t>
        </w:r>
        <w:r>
          <w:tab/>
        </w:r>
        <w:r>
          <w:fldChar w:fldCharType="begin"/>
        </w:r>
        <w:r>
          <w:instrText xml:space="preserve"> PAGEREF _Toc25392 \h </w:instrText>
        </w:r>
        <w:r>
          <w:fldChar w:fldCharType="separate"/>
        </w:r>
        <w:r>
          <w:t>23</w:t>
        </w:r>
        <w:r>
          <w:fldChar w:fldCharType="end"/>
        </w:r>
      </w:hyperlink>
    </w:p>
    <w:p>
      <w:pPr>
        <w:pStyle w:val="TOC2"/>
        <w:tabs>
          <w:tab w:val="right" w:leader="dot" w:pos="8306"/>
        </w:tabs>
      </w:pPr>
      <w:hyperlink w:anchor="_Toc7023" w:history="1">
        <w:r>
          <w:rPr>
            <w:rFonts w:ascii="仿宋" w:eastAsia="仿宋" w:hAnsi="仿宋" w:cs="仿宋" w:hint="eastAsia"/>
            <w:lang w:eastAsia="zh-CN"/>
          </w:rPr>
          <w:t>(二)、工艺技术方案选用原则</w:t>
        </w:r>
        <w:r>
          <w:tab/>
        </w:r>
        <w:r>
          <w:fldChar w:fldCharType="begin"/>
        </w:r>
        <w:r>
          <w:instrText xml:space="preserve"> PAGEREF _Toc7023 \h </w:instrText>
        </w:r>
        <w:r>
          <w:fldChar w:fldCharType="separate"/>
        </w:r>
        <w:r>
          <w:t>24</w:t>
        </w:r>
        <w:r>
          <w:fldChar w:fldCharType="end"/>
        </w:r>
      </w:hyperlink>
    </w:p>
    <w:p>
      <w:pPr>
        <w:pStyle w:val="TOC2"/>
        <w:tabs>
          <w:tab w:val="right" w:leader="dot" w:pos="8306"/>
        </w:tabs>
      </w:pPr>
      <w:hyperlink w:anchor="_Toc28033" w:history="1">
        <w:r>
          <w:rPr>
            <w:rFonts w:ascii="仿宋" w:eastAsia="仿宋" w:hAnsi="仿宋" w:cs="仿宋" w:hint="eastAsia"/>
            <w:lang w:eastAsia="zh-CN"/>
          </w:rPr>
          <w:t>(三)、工艺技术方案要求</w:t>
        </w:r>
        <w:r>
          <w:tab/>
        </w:r>
        <w:r>
          <w:fldChar w:fldCharType="begin"/>
        </w:r>
        <w:r>
          <w:instrText xml:space="preserve"> PAGEREF _Toc28033 \h </w:instrText>
        </w:r>
        <w:r>
          <w:fldChar w:fldCharType="separate"/>
        </w:r>
        <w:r>
          <w:t>26</w:t>
        </w:r>
        <w:r>
          <w:fldChar w:fldCharType="end"/>
        </w:r>
      </w:hyperlink>
    </w:p>
    <w:p>
      <w:pPr>
        <w:pStyle w:val="TOC1"/>
        <w:tabs>
          <w:tab w:val="right" w:leader="dot" w:pos="8306"/>
        </w:tabs>
      </w:pPr>
      <w:hyperlink w:anchor="_Toc12807" w:history="1">
        <w:r>
          <w:rPr>
            <w:rFonts w:ascii="仿宋" w:eastAsia="仿宋" w:hAnsi="仿宋" w:cs="仿宋" w:hint="eastAsia"/>
            <w:lang w:eastAsia="zh-CN"/>
          </w:rPr>
          <w:t>九、建材项目人力资源培养与发展</w:t>
        </w:r>
        <w:r>
          <w:tab/>
        </w:r>
        <w:r>
          <w:fldChar w:fldCharType="begin"/>
        </w:r>
        <w:r>
          <w:instrText xml:space="preserve"> PAGEREF _Toc12807 \h </w:instrText>
        </w:r>
        <w:r>
          <w:fldChar w:fldCharType="separate"/>
        </w:r>
        <w:r>
          <w:t>29</w:t>
        </w:r>
        <w:r>
          <w:fldChar w:fldCharType="end"/>
        </w:r>
      </w:hyperlink>
    </w:p>
    <w:p>
      <w:pPr>
        <w:pStyle w:val="TOC2"/>
        <w:tabs>
          <w:tab w:val="right" w:leader="dot" w:pos="8306"/>
        </w:tabs>
      </w:pPr>
      <w:hyperlink w:anchor="_Toc29360" w:history="1">
        <w:r>
          <w:rPr>
            <w:rFonts w:ascii="仿宋" w:eastAsia="仿宋" w:hAnsi="仿宋" w:cs="仿宋" w:hint="eastAsia"/>
            <w:lang w:eastAsia="zh-CN"/>
          </w:rPr>
          <w:t>(一)、人才需求与规划</w:t>
        </w:r>
        <w:r>
          <w:tab/>
        </w:r>
        <w:r>
          <w:fldChar w:fldCharType="begin"/>
        </w:r>
        <w:r>
          <w:instrText xml:space="preserve"> PAGEREF _Toc29360 \h </w:instrText>
        </w:r>
        <w:r>
          <w:fldChar w:fldCharType="separate"/>
        </w:r>
        <w:r>
          <w:t>29</w:t>
        </w:r>
        <w:r>
          <w:fldChar w:fldCharType="end"/>
        </w:r>
      </w:hyperlink>
    </w:p>
    <w:p>
      <w:pPr>
        <w:pStyle w:val="TOC2"/>
        <w:tabs>
          <w:tab w:val="right" w:leader="dot" w:pos="8306"/>
        </w:tabs>
      </w:pPr>
      <w:hyperlink w:anchor="_Toc2745" w:history="1">
        <w:r>
          <w:rPr>
            <w:rFonts w:ascii="仿宋" w:eastAsia="仿宋" w:hAnsi="仿宋" w:cs="仿宋" w:hint="eastAsia"/>
            <w:lang w:eastAsia="zh-CN"/>
          </w:rPr>
          <w:t>(二)、培训与发展计划</w:t>
        </w:r>
        <w:r>
          <w:tab/>
        </w:r>
        <w:r>
          <w:fldChar w:fldCharType="begin"/>
        </w:r>
        <w:r>
          <w:instrText xml:space="preserve"> PAGEREF _Toc2745 \h </w:instrText>
        </w:r>
        <w:r>
          <w:fldChar w:fldCharType="separate"/>
        </w:r>
        <w:r>
          <w:t>29</w:t>
        </w:r>
        <w:r>
          <w:fldChar w:fldCharType="end"/>
        </w:r>
      </w:hyperlink>
    </w:p>
    <w:p>
      <w:pPr>
        <w:pStyle w:val="TOC1"/>
        <w:tabs>
          <w:tab w:val="right" w:leader="dot" w:pos="8306"/>
        </w:tabs>
      </w:pPr>
      <w:hyperlink w:anchor="_Toc26242" w:history="1">
        <w:r>
          <w:rPr>
            <w:rFonts w:ascii="仿宋" w:eastAsia="仿宋" w:hAnsi="仿宋" w:cs="仿宋" w:hint="eastAsia"/>
            <w:lang w:eastAsia="zh-CN"/>
          </w:rPr>
          <w:t>十、建材项目财务管理</w:t>
        </w:r>
        <w:r>
          <w:tab/>
        </w:r>
        <w:r>
          <w:fldChar w:fldCharType="begin"/>
        </w:r>
        <w:r>
          <w:instrText xml:space="preserve"> PAGEREF _Toc26242 \h </w:instrText>
        </w:r>
        <w:r>
          <w:fldChar w:fldCharType="separate"/>
        </w:r>
        <w:r>
          <w:t>30</w:t>
        </w:r>
        <w:r>
          <w:fldChar w:fldCharType="end"/>
        </w:r>
      </w:hyperlink>
    </w:p>
    <w:p>
      <w:pPr>
        <w:pStyle w:val="TOC2"/>
        <w:tabs>
          <w:tab w:val="right" w:leader="dot" w:pos="8306"/>
        </w:tabs>
      </w:pPr>
      <w:hyperlink w:anchor="_Toc4520" w:history="1">
        <w:r>
          <w:rPr>
            <w:rFonts w:ascii="仿宋" w:eastAsia="仿宋" w:hAnsi="仿宋" w:cs="仿宋" w:hint="eastAsia"/>
            <w:lang w:eastAsia="zh-CN"/>
          </w:rPr>
          <w:t>(一)、资金需求大</w:t>
        </w:r>
        <w:r>
          <w:tab/>
        </w:r>
        <w:r>
          <w:fldChar w:fldCharType="begin"/>
        </w:r>
        <w:r>
          <w:instrText xml:space="preserve"> PAGEREF _Toc4520 \h </w:instrText>
        </w:r>
        <w:r>
          <w:fldChar w:fldCharType="separate"/>
        </w:r>
        <w:r>
          <w:t>30</w:t>
        </w:r>
        <w:r>
          <w:fldChar w:fldCharType="end"/>
        </w:r>
      </w:hyperlink>
    </w:p>
    <w:p>
      <w:pPr>
        <w:pStyle w:val="TOC2"/>
        <w:tabs>
          <w:tab w:val="right" w:leader="dot" w:pos="8306"/>
        </w:tabs>
      </w:pPr>
      <w:hyperlink w:anchor="_Toc5665" w:history="1">
        <w:r>
          <w:rPr>
            <w:rFonts w:ascii="仿宋" w:eastAsia="仿宋" w:hAnsi="仿宋" w:cs="仿宋" w:hint="eastAsia"/>
            <w:lang w:eastAsia="zh-CN"/>
          </w:rPr>
          <w:t>(二)、研发周期长</w:t>
        </w:r>
        <w:r>
          <w:tab/>
        </w:r>
        <w:r>
          <w:fldChar w:fldCharType="begin"/>
        </w:r>
        <w:r>
          <w:instrText xml:space="preserve"> PAGEREF _Toc5665 \h </w:instrText>
        </w:r>
        <w:r>
          <w:fldChar w:fldCharType="separate"/>
        </w:r>
        <w:r>
          <w:t>31</w:t>
        </w:r>
        <w:r>
          <w:fldChar w:fldCharType="end"/>
        </w:r>
      </w:hyperlink>
    </w:p>
    <w:p>
      <w:pPr>
        <w:pStyle w:val="TOC2"/>
        <w:tabs>
          <w:tab w:val="right" w:leader="dot" w:pos="8306"/>
        </w:tabs>
      </w:pPr>
      <w:hyperlink w:anchor="_Toc29350" w:history="1">
        <w:r>
          <w:rPr>
            <w:rFonts w:ascii="仿宋" w:eastAsia="仿宋" w:hAnsi="仿宋" w:cs="仿宋" w:hint="eastAsia"/>
            <w:lang w:eastAsia="zh-CN"/>
          </w:rPr>
          <w:t>(三)、市场风险大</w:t>
        </w:r>
        <w:r>
          <w:tab/>
        </w:r>
        <w:r>
          <w:fldChar w:fldCharType="begin"/>
        </w:r>
        <w:r>
          <w:instrText xml:space="preserve"> PAGEREF _Toc29350 \h </w:instrText>
        </w:r>
        <w:r>
          <w:fldChar w:fldCharType="separate"/>
        </w:r>
        <w:r>
          <w:t>32</w:t>
        </w:r>
        <w:r>
          <w:fldChar w:fldCharType="end"/>
        </w:r>
      </w:hyperlink>
    </w:p>
    <w:p>
      <w:pPr>
        <w:pStyle w:val="TOC2"/>
        <w:tabs>
          <w:tab w:val="right" w:leader="dot" w:pos="8306"/>
        </w:tabs>
      </w:pPr>
      <w:hyperlink w:anchor="_Toc27706" w:history="1">
        <w:r>
          <w:rPr>
            <w:rFonts w:ascii="仿宋" w:eastAsia="仿宋" w:hAnsi="仿宋" w:cs="仿宋" w:hint="eastAsia"/>
            <w:lang w:eastAsia="zh-CN"/>
          </w:rPr>
          <w:t>(四)、利润率高</w:t>
        </w:r>
        <w:r>
          <w:tab/>
        </w:r>
        <w:r>
          <w:fldChar w:fldCharType="begin"/>
        </w:r>
        <w:r>
          <w:instrText xml:space="preserve"> PAGEREF _Toc27706 \h </w:instrText>
        </w:r>
        <w:r>
          <w:fldChar w:fldCharType="separate"/>
        </w:r>
        <w:r>
          <w:t>34</w:t>
        </w:r>
        <w:r>
          <w:fldChar w:fldCharType="end"/>
        </w:r>
      </w:hyperlink>
    </w:p>
    <w:p>
      <w:pPr>
        <w:pStyle w:val="TOC1"/>
        <w:tabs>
          <w:tab w:val="right" w:leader="dot" w:pos="8306"/>
        </w:tabs>
      </w:pPr>
      <w:hyperlink w:anchor="_Toc11073" w:history="1">
        <w:r>
          <w:rPr>
            <w:rFonts w:ascii="仿宋" w:eastAsia="仿宋" w:hAnsi="仿宋" w:cs="仿宋" w:hint="eastAsia"/>
            <w:lang w:eastAsia="zh-CN"/>
          </w:rPr>
          <w:t>十一、生产安全保护</w:t>
        </w:r>
        <w:r>
          <w:tab/>
        </w:r>
        <w:r>
          <w:fldChar w:fldCharType="begin"/>
        </w:r>
        <w:r>
          <w:instrText xml:space="preserve"> PAGEREF _Toc11073 \h </w:instrText>
        </w:r>
        <w:r>
          <w:fldChar w:fldCharType="separate"/>
        </w:r>
        <w:r>
          <w:t>36</w:t>
        </w:r>
        <w:r>
          <w:fldChar w:fldCharType="end"/>
        </w:r>
      </w:hyperlink>
    </w:p>
    <w:p>
      <w:pPr>
        <w:pStyle w:val="TOC2"/>
        <w:tabs>
          <w:tab w:val="right" w:leader="dot" w:pos="8306"/>
        </w:tabs>
      </w:pPr>
      <w:hyperlink w:anchor="_Toc8022" w:history="1">
        <w:r>
          <w:rPr>
            <w:rFonts w:ascii="仿宋" w:eastAsia="仿宋" w:hAnsi="仿宋" w:cs="仿宋" w:hint="eastAsia"/>
            <w:lang w:eastAsia="zh-CN"/>
          </w:rPr>
          <w:t>(一)、消防安全</w:t>
        </w:r>
        <w:r>
          <w:tab/>
        </w:r>
        <w:r>
          <w:fldChar w:fldCharType="begin"/>
        </w:r>
        <w:r>
          <w:instrText xml:space="preserve"> PAGEREF _Toc8022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067" w:history="1">
        <w:r>
          <w:rPr>
            <w:rFonts w:ascii="仿宋" w:eastAsia="仿宋" w:hAnsi="仿宋" w:cs="仿宋" w:hint="eastAsia"/>
            <w:lang w:eastAsia="zh-CN"/>
          </w:rPr>
          <w:t>(二)、防火防爆总图布置措施</w:t>
        </w:r>
        <w:r>
          <w:tab/>
        </w:r>
        <w:r>
          <w:fldChar w:fldCharType="begin"/>
        </w:r>
        <w:r>
          <w:instrText xml:space="preserve"> PAGEREF _Toc21067 \h </w:instrText>
        </w:r>
        <w:r>
          <w:fldChar w:fldCharType="separate"/>
        </w:r>
        <w:r>
          <w:t>38</w:t>
        </w:r>
        <w:r>
          <w:fldChar w:fldCharType="end"/>
        </w:r>
      </w:hyperlink>
    </w:p>
    <w:p>
      <w:pPr>
        <w:pStyle w:val="TOC2"/>
        <w:tabs>
          <w:tab w:val="right" w:leader="dot" w:pos="8306"/>
        </w:tabs>
      </w:pPr>
      <w:hyperlink w:anchor="_Toc25533" w:history="1">
        <w:r>
          <w:rPr>
            <w:rFonts w:ascii="仿宋" w:eastAsia="仿宋" w:hAnsi="仿宋" w:cs="仿宋" w:hint="eastAsia"/>
            <w:lang w:eastAsia="zh-CN"/>
          </w:rPr>
          <w:t>(三)、自然灾害防范措施</w:t>
        </w:r>
        <w:r>
          <w:tab/>
        </w:r>
        <w:r>
          <w:fldChar w:fldCharType="begin"/>
        </w:r>
        <w:r>
          <w:instrText xml:space="preserve"> PAGEREF _Toc25533 \h </w:instrText>
        </w:r>
        <w:r>
          <w:fldChar w:fldCharType="separate"/>
        </w:r>
        <w:r>
          <w:t>39</w:t>
        </w:r>
        <w:r>
          <w:fldChar w:fldCharType="end"/>
        </w:r>
      </w:hyperlink>
    </w:p>
    <w:p>
      <w:pPr>
        <w:pStyle w:val="TOC2"/>
        <w:tabs>
          <w:tab w:val="right" w:leader="dot" w:pos="8306"/>
        </w:tabs>
      </w:pPr>
      <w:hyperlink w:anchor="_Toc26791" w:history="1">
        <w:r>
          <w:rPr>
            <w:rFonts w:ascii="仿宋" w:eastAsia="仿宋" w:hAnsi="仿宋" w:cs="仿宋" w:hint="eastAsia"/>
            <w:lang w:eastAsia="zh-CN"/>
          </w:rPr>
          <w:t>(四)、安全色及安全标志使用要求</w:t>
        </w:r>
        <w:r>
          <w:tab/>
        </w:r>
        <w:r>
          <w:fldChar w:fldCharType="begin"/>
        </w:r>
        <w:r>
          <w:instrText xml:space="preserve"> PAGEREF _Toc26791 \h </w:instrText>
        </w:r>
        <w:r>
          <w:fldChar w:fldCharType="separate"/>
        </w:r>
        <w:r>
          <w:t>40</w:t>
        </w:r>
        <w:r>
          <w:fldChar w:fldCharType="end"/>
        </w:r>
      </w:hyperlink>
    </w:p>
    <w:p>
      <w:pPr>
        <w:pStyle w:val="TOC2"/>
        <w:tabs>
          <w:tab w:val="right" w:leader="dot" w:pos="8306"/>
        </w:tabs>
      </w:pPr>
      <w:hyperlink w:anchor="_Toc17819" w:history="1">
        <w:r>
          <w:rPr>
            <w:rFonts w:ascii="仿宋" w:eastAsia="仿宋" w:hAnsi="仿宋" w:cs="仿宋" w:hint="eastAsia"/>
            <w:lang w:eastAsia="zh-CN"/>
          </w:rPr>
          <w:t>(五)、防尘防毒措施</w:t>
        </w:r>
        <w:r>
          <w:tab/>
        </w:r>
        <w:r>
          <w:fldChar w:fldCharType="begin"/>
        </w:r>
        <w:r>
          <w:instrText xml:space="preserve"> PAGEREF _Toc17819 \h </w:instrText>
        </w:r>
        <w:r>
          <w:fldChar w:fldCharType="separate"/>
        </w:r>
        <w:r>
          <w:t>40</w:t>
        </w:r>
        <w:r>
          <w:fldChar w:fldCharType="end"/>
        </w:r>
      </w:hyperlink>
    </w:p>
    <w:p>
      <w:pPr>
        <w:pStyle w:val="TOC2"/>
        <w:tabs>
          <w:tab w:val="right" w:leader="dot" w:pos="8306"/>
        </w:tabs>
      </w:pPr>
      <w:hyperlink w:anchor="_Toc25942" w:history="1">
        <w:r>
          <w:rPr>
            <w:rFonts w:ascii="仿宋" w:eastAsia="仿宋" w:hAnsi="仿宋" w:cs="仿宋" w:hint="eastAsia"/>
            <w:lang w:eastAsia="zh-CN"/>
          </w:rPr>
          <w:t>(六)、防静电、触电防护及防雷措施</w:t>
        </w:r>
        <w:r>
          <w:tab/>
        </w:r>
        <w:r>
          <w:fldChar w:fldCharType="begin"/>
        </w:r>
        <w:r>
          <w:instrText xml:space="preserve"> PAGEREF _Toc25942 \h </w:instrText>
        </w:r>
        <w:r>
          <w:fldChar w:fldCharType="separate"/>
        </w:r>
        <w:r>
          <w:t>41</w:t>
        </w:r>
        <w:r>
          <w:fldChar w:fldCharType="end"/>
        </w:r>
      </w:hyperlink>
    </w:p>
    <w:p>
      <w:pPr>
        <w:pStyle w:val="TOC2"/>
        <w:tabs>
          <w:tab w:val="right" w:leader="dot" w:pos="8306"/>
        </w:tabs>
      </w:pPr>
      <w:hyperlink w:anchor="_Toc13646" w:history="1">
        <w:r>
          <w:rPr>
            <w:rFonts w:ascii="仿宋" w:eastAsia="仿宋" w:hAnsi="仿宋" w:cs="仿宋" w:hint="eastAsia"/>
            <w:lang w:eastAsia="zh-CN"/>
          </w:rPr>
          <w:t>(七)、机械设备安全保障措施</w:t>
        </w:r>
        <w:r>
          <w:tab/>
        </w:r>
        <w:r>
          <w:fldChar w:fldCharType="begin"/>
        </w:r>
        <w:r>
          <w:instrText xml:space="preserve"> PAGEREF _Toc13646 \h </w:instrText>
        </w:r>
        <w:r>
          <w:fldChar w:fldCharType="separate"/>
        </w:r>
        <w:r>
          <w:t>43</w:t>
        </w:r>
        <w:r>
          <w:fldChar w:fldCharType="end"/>
        </w:r>
      </w:hyperlink>
    </w:p>
    <w:p>
      <w:pPr>
        <w:pStyle w:val="TOC1"/>
        <w:tabs>
          <w:tab w:val="right" w:leader="dot" w:pos="8306"/>
        </w:tabs>
      </w:pPr>
      <w:hyperlink w:anchor="_Toc32542" w:history="1">
        <w:r>
          <w:rPr>
            <w:rFonts w:ascii="仿宋" w:eastAsia="仿宋" w:hAnsi="仿宋" w:cs="仿宋" w:hint="eastAsia"/>
            <w:lang w:eastAsia="zh-CN"/>
          </w:rPr>
          <w:t>十二、建材项目社会影响</w:t>
        </w:r>
        <w:r>
          <w:tab/>
        </w:r>
        <w:r>
          <w:fldChar w:fldCharType="begin"/>
        </w:r>
        <w:r>
          <w:instrText xml:space="preserve"> PAGEREF _Toc32542 \h </w:instrText>
        </w:r>
        <w:r>
          <w:fldChar w:fldCharType="separate"/>
        </w:r>
        <w:r>
          <w:t>44</w:t>
        </w:r>
        <w:r>
          <w:fldChar w:fldCharType="end"/>
        </w:r>
      </w:hyperlink>
    </w:p>
    <w:p>
      <w:pPr>
        <w:pStyle w:val="TOC2"/>
        <w:tabs>
          <w:tab w:val="right" w:leader="dot" w:pos="8306"/>
        </w:tabs>
      </w:pPr>
      <w:hyperlink w:anchor="_Toc24310" w:history="1">
        <w:r>
          <w:rPr>
            <w:rFonts w:ascii="仿宋" w:eastAsia="仿宋" w:hAnsi="仿宋" w:cs="仿宋" w:hint="eastAsia"/>
            <w:lang w:eastAsia="zh-CN"/>
          </w:rPr>
          <w:t>(一)、社会责任与义务</w:t>
        </w:r>
        <w:r>
          <w:tab/>
        </w:r>
        <w:r>
          <w:fldChar w:fldCharType="begin"/>
        </w:r>
        <w:r>
          <w:instrText xml:space="preserve"> PAGEREF _Toc24310 \h </w:instrText>
        </w:r>
        <w:r>
          <w:fldChar w:fldCharType="separate"/>
        </w:r>
        <w:r>
          <w:t>44</w:t>
        </w:r>
        <w:r>
          <w:fldChar w:fldCharType="end"/>
        </w:r>
      </w:hyperlink>
    </w:p>
    <w:p>
      <w:pPr>
        <w:pStyle w:val="TOC2"/>
        <w:tabs>
          <w:tab w:val="right" w:leader="dot" w:pos="8306"/>
        </w:tabs>
      </w:pPr>
      <w:hyperlink w:anchor="_Toc2116" w:history="1">
        <w:r>
          <w:rPr>
            <w:rFonts w:ascii="仿宋" w:eastAsia="仿宋" w:hAnsi="仿宋" w:cs="仿宋" w:hint="eastAsia"/>
            <w:lang w:eastAsia="zh-CN"/>
          </w:rPr>
          <w:t>(二)、社会参与与沟通</w:t>
        </w:r>
        <w:r>
          <w:tab/>
        </w:r>
        <w:r>
          <w:fldChar w:fldCharType="begin"/>
        </w:r>
        <w:r>
          <w:instrText xml:space="preserve"> PAGEREF _Toc2116 \h </w:instrText>
        </w:r>
        <w:r>
          <w:fldChar w:fldCharType="separate"/>
        </w:r>
        <w:r>
          <w:t>45</w:t>
        </w:r>
        <w:r>
          <w:fldChar w:fldCharType="end"/>
        </w:r>
      </w:hyperlink>
    </w:p>
    <w:p>
      <w:pPr>
        <w:pStyle w:val="TOC1"/>
        <w:tabs>
          <w:tab w:val="right" w:leader="dot" w:pos="8306"/>
        </w:tabs>
      </w:pPr>
      <w:hyperlink w:anchor="_Toc28615" w:history="1">
        <w:r>
          <w:rPr>
            <w:rFonts w:ascii="仿宋" w:eastAsia="仿宋" w:hAnsi="仿宋" w:cs="仿宋" w:hint="eastAsia"/>
            <w:lang w:eastAsia="zh-CN"/>
          </w:rPr>
          <w:t>十三、建材项目工程方案分析</w:t>
        </w:r>
        <w:r>
          <w:tab/>
        </w:r>
        <w:r>
          <w:fldChar w:fldCharType="begin"/>
        </w:r>
        <w:r>
          <w:instrText xml:space="preserve"> PAGEREF _Toc28615 \h </w:instrText>
        </w:r>
        <w:r>
          <w:fldChar w:fldCharType="separate"/>
        </w:r>
        <w:r>
          <w:t>46</w:t>
        </w:r>
        <w:r>
          <w:fldChar w:fldCharType="end"/>
        </w:r>
      </w:hyperlink>
    </w:p>
    <w:p>
      <w:pPr>
        <w:pStyle w:val="TOC2"/>
        <w:tabs>
          <w:tab w:val="right" w:leader="dot" w:pos="8306"/>
        </w:tabs>
      </w:pPr>
      <w:hyperlink w:anchor="_Toc5417" w:history="1">
        <w:r>
          <w:rPr>
            <w:rFonts w:ascii="仿宋" w:eastAsia="仿宋" w:hAnsi="仿宋" w:cs="仿宋" w:hint="eastAsia"/>
            <w:lang w:eastAsia="zh-CN"/>
          </w:rPr>
          <w:t>(一)、建筑工程设计原则</w:t>
        </w:r>
        <w:r>
          <w:tab/>
        </w:r>
        <w:r>
          <w:fldChar w:fldCharType="begin"/>
        </w:r>
        <w:r>
          <w:instrText xml:space="preserve"> PAGEREF _Toc5417 \h </w:instrText>
        </w:r>
        <w:r>
          <w:fldChar w:fldCharType="separate"/>
        </w:r>
        <w:r>
          <w:t>46</w:t>
        </w:r>
        <w:r>
          <w:fldChar w:fldCharType="end"/>
        </w:r>
      </w:hyperlink>
    </w:p>
    <w:p>
      <w:pPr>
        <w:pStyle w:val="TOC2"/>
        <w:tabs>
          <w:tab w:val="right" w:leader="dot" w:pos="8306"/>
        </w:tabs>
      </w:pPr>
      <w:hyperlink w:anchor="_Toc16045" w:history="1">
        <w:r>
          <w:rPr>
            <w:rFonts w:ascii="仿宋" w:eastAsia="仿宋" w:hAnsi="仿宋" w:cs="仿宋" w:hint="eastAsia"/>
            <w:lang w:eastAsia="zh-CN"/>
          </w:rPr>
          <w:t>(二)、土建工程建设指标</w:t>
        </w:r>
        <w:r>
          <w:tab/>
        </w:r>
        <w:r>
          <w:fldChar w:fldCharType="begin"/>
        </w:r>
        <w:r>
          <w:instrText xml:space="preserve"> PAGEREF _Toc16045 \h </w:instrText>
        </w:r>
        <w:r>
          <w:fldChar w:fldCharType="separate"/>
        </w:r>
        <w:r>
          <w:t>49</w:t>
        </w:r>
        <w:r>
          <w:fldChar w:fldCharType="end"/>
        </w:r>
      </w:hyperlink>
    </w:p>
    <w:p>
      <w:pPr>
        <w:pStyle w:val="TOC1"/>
        <w:tabs>
          <w:tab w:val="right" w:leader="dot" w:pos="8306"/>
        </w:tabs>
      </w:pPr>
      <w:hyperlink w:anchor="_Toc11476" w:history="1">
        <w:r>
          <w:rPr>
            <w:rFonts w:ascii="仿宋" w:eastAsia="仿宋" w:hAnsi="仿宋" w:cs="仿宋" w:hint="eastAsia"/>
            <w:lang w:eastAsia="zh-CN"/>
          </w:rPr>
          <w:t>十四、建材项目变更管理</w:t>
        </w:r>
        <w:r>
          <w:tab/>
        </w:r>
        <w:r>
          <w:fldChar w:fldCharType="begin"/>
        </w:r>
        <w:r>
          <w:instrText xml:space="preserve"> PAGEREF _Toc11476 \h </w:instrText>
        </w:r>
        <w:r>
          <w:fldChar w:fldCharType="separate"/>
        </w:r>
        <w:r>
          <w:t>51</w:t>
        </w:r>
        <w:r>
          <w:fldChar w:fldCharType="end"/>
        </w:r>
      </w:hyperlink>
    </w:p>
    <w:p>
      <w:pPr>
        <w:pStyle w:val="TOC2"/>
        <w:tabs>
          <w:tab w:val="right" w:leader="dot" w:pos="8306"/>
        </w:tabs>
      </w:pPr>
      <w:hyperlink w:anchor="_Toc15164" w:history="1">
        <w:r>
          <w:rPr>
            <w:rFonts w:ascii="仿宋" w:eastAsia="仿宋" w:hAnsi="仿宋" w:cs="仿宋" w:hint="eastAsia"/>
            <w:lang w:eastAsia="zh-CN"/>
          </w:rPr>
          <w:t>(一)、变更申请与评估</w:t>
        </w:r>
        <w:r>
          <w:tab/>
        </w:r>
        <w:r>
          <w:fldChar w:fldCharType="begin"/>
        </w:r>
        <w:r>
          <w:instrText xml:space="preserve"> PAGEREF _Toc15164 \h </w:instrText>
        </w:r>
        <w:r>
          <w:fldChar w:fldCharType="separate"/>
        </w:r>
        <w:r>
          <w:t>51</w:t>
        </w:r>
        <w:r>
          <w:fldChar w:fldCharType="end"/>
        </w:r>
      </w:hyperlink>
    </w:p>
    <w:p>
      <w:pPr>
        <w:pStyle w:val="TOC2"/>
        <w:tabs>
          <w:tab w:val="right" w:leader="dot" w:pos="8306"/>
        </w:tabs>
      </w:pPr>
      <w:hyperlink w:anchor="_Toc31393" w:history="1">
        <w:r>
          <w:rPr>
            <w:rFonts w:ascii="仿宋" w:eastAsia="仿宋" w:hAnsi="仿宋" w:cs="仿宋" w:hint="eastAsia"/>
            <w:lang w:eastAsia="zh-CN"/>
          </w:rPr>
          <w:t>(二)、变更实施与控制</w:t>
        </w:r>
        <w:r>
          <w:tab/>
        </w:r>
        <w:r>
          <w:fldChar w:fldCharType="begin"/>
        </w:r>
        <w:r>
          <w:instrText xml:space="preserve"> PAGEREF _Toc31393 \h </w:instrText>
        </w:r>
        <w:r>
          <w:fldChar w:fldCharType="separate"/>
        </w:r>
        <w:r>
          <w:t>51</w:t>
        </w:r>
        <w:r>
          <w:fldChar w:fldCharType="end"/>
        </w:r>
      </w:hyperlink>
    </w:p>
    <w:p>
      <w:pPr>
        <w:pStyle w:val="TOC1"/>
        <w:tabs>
          <w:tab w:val="right" w:leader="dot" w:pos="8306"/>
        </w:tabs>
      </w:pPr>
      <w:hyperlink w:anchor="_Toc23816" w:history="1">
        <w:r>
          <w:rPr>
            <w:rFonts w:ascii="仿宋" w:eastAsia="仿宋" w:hAnsi="仿宋" w:cs="仿宋" w:hint="eastAsia"/>
            <w:lang w:eastAsia="zh-CN"/>
          </w:rPr>
          <w:t>十五、风险识别与分类</w:t>
        </w:r>
        <w:r>
          <w:tab/>
        </w:r>
        <w:r>
          <w:fldChar w:fldCharType="begin"/>
        </w:r>
        <w:r>
          <w:instrText xml:space="preserve"> PAGEREF _Toc23816 \h </w:instrText>
        </w:r>
        <w:r>
          <w:fldChar w:fldCharType="separate"/>
        </w:r>
        <w:r>
          <w:t>52</w:t>
        </w:r>
        <w:r>
          <w:fldChar w:fldCharType="end"/>
        </w:r>
      </w:hyperlink>
    </w:p>
    <w:p>
      <w:pPr>
        <w:pStyle w:val="TOC2"/>
        <w:tabs>
          <w:tab w:val="right" w:leader="dot" w:pos="8306"/>
        </w:tabs>
      </w:pPr>
      <w:hyperlink w:anchor="_Toc29371" w:history="1">
        <w:r>
          <w:rPr>
            <w:rFonts w:ascii="仿宋" w:eastAsia="仿宋" w:hAnsi="仿宋" w:cs="仿宋" w:hint="eastAsia"/>
            <w:lang w:eastAsia="zh-CN"/>
          </w:rPr>
          <w:t>(一)、风险识别</w:t>
        </w:r>
        <w:r>
          <w:tab/>
        </w:r>
        <w:r>
          <w:fldChar w:fldCharType="begin"/>
        </w:r>
        <w:r>
          <w:instrText xml:space="preserve"> PAGEREF _Toc29371 \h </w:instrText>
        </w:r>
        <w:r>
          <w:fldChar w:fldCharType="separate"/>
        </w:r>
        <w:r>
          <w:t>52</w:t>
        </w:r>
        <w:r>
          <w:fldChar w:fldCharType="end"/>
        </w:r>
      </w:hyperlink>
    </w:p>
    <w:p>
      <w:pPr>
        <w:pStyle w:val="TOC2"/>
        <w:tabs>
          <w:tab w:val="right" w:leader="dot" w:pos="8306"/>
        </w:tabs>
      </w:pPr>
      <w:hyperlink w:anchor="_Toc24283" w:history="1">
        <w:r>
          <w:rPr>
            <w:rFonts w:ascii="仿宋" w:eastAsia="仿宋" w:hAnsi="仿宋" w:cs="仿宋" w:hint="eastAsia"/>
            <w:lang w:eastAsia="zh-CN"/>
          </w:rPr>
          <w:t>(二)、风险分类</w:t>
        </w:r>
        <w:r>
          <w:tab/>
        </w:r>
        <w:r>
          <w:fldChar w:fldCharType="begin"/>
        </w:r>
        <w:r>
          <w:instrText xml:space="preserve"> PAGEREF _Toc24283 \h </w:instrText>
        </w:r>
        <w:r>
          <w:fldChar w:fldCharType="separate"/>
        </w:r>
        <w:r>
          <w:t>53</w:t>
        </w:r>
        <w:r>
          <w:fldChar w:fldCharType="end"/>
        </w:r>
      </w:hyperlink>
    </w:p>
    <w:p>
      <w:pPr>
        <w:pStyle w:val="TOC1"/>
        <w:tabs>
          <w:tab w:val="right" w:leader="dot" w:pos="8306"/>
        </w:tabs>
      </w:pPr>
      <w:hyperlink w:anchor="_Toc9989" w:history="1">
        <w:r>
          <w:rPr>
            <w:rFonts w:ascii="仿宋" w:eastAsia="仿宋" w:hAnsi="仿宋" w:cs="仿宋" w:hint="eastAsia"/>
            <w:lang w:eastAsia="zh-CN"/>
          </w:rPr>
          <w:t>十六、建材项目治理与监督</w:t>
        </w:r>
        <w:r>
          <w:tab/>
        </w:r>
        <w:r>
          <w:fldChar w:fldCharType="begin"/>
        </w:r>
        <w:r>
          <w:instrText xml:space="preserve"> PAGEREF _Toc9989 \h </w:instrText>
        </w:r>
        <w:r>
          <w:fldChar w:fldCharType="separate"/>
        </w:r>
        <w:r>
          <w:t>55</w:t>
        </w:r>
        <w:r>
          <w:fldChar w:fldCharType="end"/>
        </w:r>
      </w:hyperlink>
    </w:p>
    <w:p>
      <w:pPr>
        <w:pStyle w:val="TOC2"/>
        <w:tabs>
          <w:tab w:val="right" w:leader="dot" w:pos="8306"/>
        </w:tabs>
      </w:pPr>
      <w:hyperlink w:anchor="_Toc11352" w:history="1">
        <w:r>
          <w:rPr>
            <w:rFonts w:ascii="仿宋" w:eastAsia="仿宋" w:hAnsi="仿宋" w:cs="仿宋" w:hint="eastAsia"/>
            <w:lang w:eastAsia="zh-CN"/>
          </w:rPr>
          <w:t>(一)、建材项目治理结构</w:t>
        </w:r>
        <w:r>
          <w:tab/>
        </w:r>
        <w:r>
          <w:fldChar w:fldCharType="begin"/>
        </w:r>
        <w:r>
          <w:instrText xml:space="preserve"> PAGEREF _Toc11352 \h </w:instrText>
        </w:r>
        <w:r>
          <w:fldChar w:fldCharType="separate"/>
        </w:r>
        <w:r>
          <w:t>55</w:t>
        </w:r>
        <w:r>
          <w:fldChar w:fldCharType="end"/>
        </w:r>
      </w:hyperlink>
    </w:p>
    <w:p>
      <w:pPr>
        <w:pStyle w:val="TOC2"/>
        <w:tabs>
          <w:tab w:val="right" w:leader="dot" w:pos="8306"/>
        </w:tabs>
      </w:pPr>
      <w:hyperlink w:anchor="_Toc14489" w:history="1">
        <w:r>
          <w:rPr>
            <w:rFonts w:ascii="仿宋" w:eastAsia="仿宋" w:hAnsi="仿宋" w:cs="仿宋" w:hint="eastAsia"/>
            <w:lang w:eastAsia="zh-CN"/>
          </w:rPr>
          <w:t>(二)、监督与审计</w:t>
        </w:r>
        <w:r>
          <w:tab/>
        </w:r>
        <w:r>
          <w:fldChar w:fldCharType="begin"/>
        </w:r>
        <w:r>
          <w:instrText xml:space="preserve"> PAGEREF _Toc14489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49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247"/>
      <w:r>
        <w:rPr>
          <w:rFonts w:ascii="仿宋" w:eastAsia="仿宋" w:hAnsi="仿宋" w:cs="仿宋" w:hint="eastAsia"/>
          <w:sz w:val="28"/>
          <w:lang w:eastAsia="zh-CN"/>
        </w:rPr>
        <w:t>一、建材项目建设单位说明</w:t>
      </w:r>
      <w:bookmarkEnd w:id="2"/>
    </w:p>
    <w:p>
      <w:pPr>
        <w:pStyle w:val="Heading2"/>
        <w:rPr>
          <w:rFonts w:ascii="仿宋" w:eastAsia="仿宋" w:hAnsi="仿宋" w:cs="仿宋" w:hint="eastAsia"/>
          <w:lang w:eastAsia="zh-CN"/>
        </w:rPr>
      </w:pPr>
      <w:bookmarkStart w:id="3" w:name="_Toc4925"/>
      <w:r>
        <w:rPr>
          <w:rFonts w:ascii="仿宋" w:eastAsia="仿宋" w:hAnsi="仿宋" w:cs="仿宋" w:hint="eastAsia"/>
          <w:lang w:eastAsia="zh-CN"/>
        </w:rPr>
        <w:t>(一)、建材项目承办单位基本情况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3113"/>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建材项目承办单位的XXXX，我们着眼于实现可持续的经济效益。通过技术创新和解决方案的提供，公司预计在建材项目执行期间将获得可观的收入增长。这一收入来源主要包括建材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同时，我们注重成本控制和效率提升，以确保建材项目的可持续盈利。透过精细的管理和资源优化，公司期望实现建材项目利润最大化。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建材项目实施进行全面的投资评估，包括建材项目启动阶段的资金投入和后续运营成本。通过对建材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为确保公司在建材项目实施过程中具备足够的资金流动性，公司将进行详尽的现金流分析。这包括资金需求的合理预测、建材项目周期内的资金峰谷分析以及灵活的财务管理策略，以应对各种潜在的经济变动。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8114"/>
      <w:r>
        <w:rPr>
          <w:rFonts w:ascii="仿宋" w:eastAsia="仿宋" w:hAnsi="仿宋" w:cs="仿宋" w:hint="eastAsia"/>
          <w:sz w:val="28"/>
          <w:lang w:eastAsia="zh-CN"/>
        </w:rPr>
        <w:t>二、建材项目危机管理</w:t>
      </w:r>
      <w:bookmarkEnd w:id="5"/>
    </w:p>
    <w:p>
      <w:pPr>
        <w:pStyle w:val="Heading2"/>
        <w:rPr>
          <w:rFonts w:ascii="仿宋" w:eastAsia="仿宋" w:hAnsi="仿宋" w:cs="仿宋" w:hint="eastAsia"/>
          <w:lang w:eastAsia="zh-CN"/>
        </w:rPr>
      </w:pPr>
      <w:bookmarkStart w:id="6" w:name="_Toc31967"/>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建材项目危机管理中，危机预警与识别是确保建材项目稳健运行的核心步骤。通过建立全面的监测机制，建材项目团队旨在及时发现和理解潜在的风险和危机因素，以便采取及时的预防和应对措施，确保建材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首先，通过深入的风险评估，建材项目团队全面分析了整个建材项目和各个阶段可能存在的威胁。这包括准确评估每个潜在风险的发生概率和可能影响的程度，为后续危机预警提供了有力支持。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建材项目团队着重于明确定义建材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建材项目进展的持续监控，团队能够及时发现潜在问题并作出迅速反应。建材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在这一阶段，团队的专业素养和反应速度将发挥至关重要的作用，以确保潜在危机能够在初期得到有效的处理，最大程度地减轻负面影响。通过危机预警与识别，建材项目得以更有序、可控地推进。</w:t>
      </w:r>
    </w:p>
    <w:p>
      <w:pPr>
        <w:pStyle w:val="Heading2"/>
        <w:ind w:firstLine="560" w:firstLineChars="200"/>
        <w:rPr>
          <w:rFonts w:ascii="仿宋" w:eastAsia="仿宋" w:hAnsi="仿宋" w:cs="仿宋" w:hint="eastAsia"/>
          <w:sz w:val="28"/>
          <w:lang w:eastAsia="zh-CN"/>
        </w:rPr>
      </w:pPr>
      <w:bookmarkStart w:id="7" w:name="_Toc10157"/>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在危机发生时，建材项目团队立即行动，成立了应急小组。该小组的任务是迅速制定并实施紧急应对措施，以最小化潜在损失。以下是采取的主要措施：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暂停建材项目进度：为遏制危机蔓延，建材项目暂时停止进行，以便全面评估当前状况。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资源重新分配：重新评估建材项目资源的分配，确保最大限度地减小损失。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实时沟通：与关键利益相关者建立实时沟通机制，向他们传递建材项目危机的实际状况，保障建材项目核心利益。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在紧急应对的同时，建材项目团队强调了团队协作和有效沟通的重要性。以下是团队协作的关键举措：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信息共享机制：建立了信息共享平台，确保团队成员能够及时获取建材项目危机的实时信息。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领导者沟通：建材项目领导者通过定期会议和即时沟通工具，指导团队应对危机，保持团队稳定运行。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随着危机得到初步控制，建材项目团队转向制定恢复计划，以确保建材项目能够从中迅速恢复。主要恢复计划包括：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修复受损的进度计划：重新评估建材项目进度，制定修复计划，确保建材项目尽快回归正常进程。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重新调整资源分配：优化资源分配，确保建材项目在有限资源下高效运转。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风险管理机制加强：对建材项目风险进行全面评估，制定更强化的风险管理策略，以预防未来可能的危机。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6528"/>
      <w:r>
        <w:rPr>
          <w:rFonts w:ascii="仿宋" w:eastAsia="仿宋" w:hAnsi="仿宋" w:cs="仿宋" w:hint="eastAsia"/>
          <w:sz w:val="28"/>
          <w:lang w:eastAsia="zh-CN"/>
        </w:rPr>
        <w:t>三、建材项目建设背景及必要性分析</w:t>
      </w:r>
      <w:bookmarkEnd w:id="8"/>
    </w:p>
    <w:p>
      <w:pPr>
        <w:pStyle w:val="Heading2"/>
        <w:rPr>
          <w:rFonts w:ascii="仿宋" w:eastAsia="仿宋" w:hAnsi="仿宋" w:cs="仿宋" w:hint="eastAsia"/>
          <w:lang w:eastAsia="zh-CN"/>
        </w:rPr>
      </w:pPr>
      <w:bookmarkStart w:id="9" w:name="_Toc1650"/>
      <w:r>
        <w:rPr>
          <w:rFonts w:ascii="仿宋" w:eastAsia="仿宋" w:hAnsi="仿宋" w:cs="仿宋" w:hint="eastAsia"/>
          <w:lang w:eastAsia="zh-CN"/>
        </w:rPr>
        <w:t>(一)、建材项目背景分析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建材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建材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我们的背景分析将深入挖掘当前行业的发展趋势，通过对竞争态势的全面审视，找到建材项目在这个潮流中的定位。同时，我们将关注行业内涌现的新兴机遇，以便建材项目更好地融入行业发展的潮流中。</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建材项目提供了强大的发展动力。我们将聚焦于行业内最新的技术发展趋势，包括但不限于人工智能、大数据分析、物联网等领域。通过深度的技术研究，我们将确保建材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建材项目发展的源泉。我们将投入更多的精力对市场需求进行深入剖析，超越表面的需求，深入挖掘潜在的市场痛点和机遇。通过对市场需求的细致了解，建材项目将更有针对性地设计解决方案，满足市场的多样化需求，从而更好地促进建材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建材项目战略至关重要。我们将对竞争态势进行更为深入的分析，包括但不限于市场份额、产品特点、客户满意度等多个维度。通过深度的竞争分析，建材项目将能够更准确地把握市场脉搏，制定具有竞争力的建材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行业内的法规和政策环境对建材项目的发展具有直接的影响。我们将进行更为全面的法规和政策分析，了解行业发展中的潜在法律风险和合规挑战。通过充分了解和遵守相关法规，建材项目将确保在法律框架内合法合规运营，为建材项目的稳健发展提供有力支持。</w:t>
      </w:r>
    </w:p>
    <w:p>
      <w:pPr>
        <w:pStyle w:val="Heading2"/>
        <w:ind w:firstLine="560" w:firstLineChars="200"/>
        <w:rPr>
          <w:rFonts w:ascii="仿宋" w:eastAsia="仿宋" w:hAnsi="仿宋" w:cs="仿宋" w:hint="eastAsia"/>
          <w:sz w:val="28"/>
          <w:lang w:eastAsia="zh-CN"/>
        </w:rPr>
      </w:pPr>
      <w:bookmarkStart w:id="10" w:name="_Toc11739"/>
      <w:r>
        <w:rPr>
          <w:rFonts w:ascii="仿宋" w:eastAsia="仿宋" w:hAnsi="仿宋" w:cs="仿宋" w:hint="eastAsia"/>
          <w:sz w:val="28"/>
          <w:lang w:eastAsia="zh-CN"/>
        </w:rPr>
        <w:t>(二)、建材项目建设必要性分析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建材项目建设的迫切性源于对行业发展趋势的深刻洞察。我们正处于一个行业变革的时代，科技创新、数字化转型成为企业发展的关键动力。建材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建材项目建设不仅仅是为了跟上潮流，更是为了通过技术创新推动企业的持续发展。通过引入先进的技术和解决方案，建材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建材项目的建设成为必然选择，通过提高产品质量、拓展服务领域，从而在竞争中获得更多的机会。建材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建材项目建设的必要性体现在对客户需求更精准的满足。通过建材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建材项目建设的背后是对企业持续创新的追求。只有通过不断创新，企业才能在竞争中立于不败之地。建材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3171"/>
      <w:r>
        <w:rPr>
          <w:rFonts w:ascii="仿宋" w:eastAsia="仿宋" w:hAnsi="仿宋" w:cs="仿宋" w:hint="eastAsia"/>
          <w:sz w:val="28"/>
          <w:lang w:eastAsia="zh-CN"/>
        </w:rPr>
        <w:t>四、建材项目土建工程</w:t>
      </w:r>
      <w:bookmarkEnd w:id="11"/>
    </w:p>
    <w:p>
      <w:pPr>
        <w:pStyle w:val="Heading2"/>
        <w:rPr>
          <w:rFonts w:ascii="仿宋" w:eastAsia="仿宋" w:hAnsi="仿宋" w:cs="仿宋" w:hint="eastAsia"/>
          <w:lang w:eastAsia="zh-CN"/>
        </w:rPr>
      </w:pPr>
      <w:bookmarkStart w:id="12" w:name="_Toc29364"/>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在建材项目的建筑工程设计中，我们将秉承一系列重要的设计原则，以确保建材项目建筑在功能、美观、可持续性等方面达到最佳效果。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首要原则是确保建筑的功能性得到最大化的发挥。我们将充分理解建材项目的实际需求，合理布局各个功能区域，保证建筑在满足业务需求的同时，提供高效的工作环境。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在建筑设计中，我们将综合考虑建设和运营成本。通过精细的经济效益分析，确保设计方案在高效利用资源的同时，对建材项目的长期盈利能力有积极的贡献。</w:t>
      </w:r>
    </w:p>
    <w:p>
      <w:pPr>
        <w:pStyle w:val="Heading2"/>
        <w:ind w:firstLine="560" w:firstLineChars="200"/>
        <w:rPr>
          <w:rFonts w:ascii="仿宋" w:eastAsia="仿宋" w:hAnsi="仿宋" w:cs="仿宋" w:hint="eastAsia"/>
          <w:sz w:val="28"/>
          <w:lang w:eastAsia="zh-CN"/>
        </w:rPr>
      </w:pPr>
      <w:bookmarkStart w:id="13" w:name="_Toc31092"/>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材项目的土建工程设计中，我们将精准设定设计年限，结合建材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建材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14791"/>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建材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建材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建材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13832"/>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本期工程建材项目预计总建筑面积XXX平方米，其中：计容建筑面积XXX平方米，计划建筑工程投资XX万元，占建材项目总投资的XX%。</w:t>
      </w:r>
    </w:p>
    <w:p>
      <w:pPr>
        <w:pStyle w:val="Heading1"/>
        <w:ind w:firstLine="560" w:firstLineChars="200"/>
        <w:rPr>
          <w:rFonts w:ascii="仿宋" w:eastAsia="仿宋" w:hAnsi="仿宋" w:cs="仿宋" w:hint="eastAsia"/>
          <w:sz w:val="28"/>
          <w:lang w:eastAsia="zh-CN"/>
        </w:rPr>
      </w:pPr>
      <w:bookmarkStart w:id="16" w:name="_Toc6343"/>
      <w:r>
        <w:rPr>
          <w:rFonts w:ascii="仿宋" w:eastAsia="仿宋" w:hAnsi="仿宋" w:cs="仿宋" w:hint="eastAsia"/>
          <w:sz w:val="28"/>
          <w:lang w:eastAsia="zh-CN"/>
        </w:rPr>
        <w:t>五、工艺说明</w:t>
      </w:r>
      <w:bookmarkEnd w:id="16"/>
    </w:p>
    <w:p>
      <w:pPr>
        <w:pStyle w:val="Heading2"/>
        <w:rPr>
          <w:rFonts w:ascii="仿宋" w:eastAsia="仿宋" w:hAnsi="仿宋" w:cs="仿宋" w:hint="eastAsia"/>
          <w:lang w:eastAsia="zh-CN"/>
        </w:rPr>
      </w:pPr>
      <w:bookmarkStart w:id="17" w:name="_Toc31860"/>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建材项目的技术管理特点体现在其创新导向。通过引入最先进的技术趋势和解决方案，建材项目致力于提升科技含量、提高质量和效率水平。这意味着我们将采用最新的工具和方法，确保建材项目在技术层面始终走在前沿，从而在竞争激烈的市场中脱颖而出。</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其次，整合性策略是建材项目技术管理的显著特征。通过整合不同领域的技术资源，我们实现了跨学科的协同工作。这有助于优化技术架构，提高整体效能。此外，整合性策略还促进了不同技术团队之间的紧密沟通和高效合作，确保建材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建材项目所采用的技术。通过不断优化技术方案，建材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建材项目团队将在建材项目初期识别可能的技术风险，并采取相应的预防和应对措施。通过建立健全的风险评估机制，建材项目能够在实施过程中及时发现并解决潜在的技术问题，保障建材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通过这些独特的技术管理特点，我们确信在建材项目中，技术将成为建材项目成功的有力支持。这一深度剖析揭示了技术管理在建材项目实施中的关键作用，为建材项目的技术基础奠定了坚实的基础。</w:t>
      </w:r>
    </w:p>
    <w:p>
      <w:pPr>
        <w:pStyle w:val="Heading2"/>
        <w:ind w:firstLine="560" w:firstLineChars="200"/>
        <w:rPr>
          <w:rFonts w:ascii="仿宋" w:eastAsia="仿宋" w:hAnsi="仿宋" w:cs="仿宋" w:hint="eastAsia"/>
          <w:sz w:val="28"/>
          <w:lang w:eastAsia="zh-CN"/>
        </w:rPr>
      </w:pPr>
      <w:bookmarkStart w:id="18" w:name="_Toc13919"/>
      <w:r>
        <w:rPr>
          <w:rFonts w:ascii="仿宋" w:eastAsia="仿宋" w:hAnsi="仿宋" w:cs="仿宋" w:hint="eastAsia"/>
          <w:sz w:val="28"/>
          <w:lang w:eastAsia="zh-CN"/>
        </w:rPr>
        <w:t>(二)、建材项目工艺技术设计方案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建材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建材项目将严格按照相关行业规范要求进行组织。通过有效控制产品质量，建材项目将致力于为顾客提供优质的建材项目产品和良好的服务。这体现了建材项目对于生产活动合规性和质量标准的高度重视，为建材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建材项目注重生态效益和清洁生产原则。建材项目建设将紧密结合地方特色经济发展，与社会经济发展规划和区域环境保护规划方案相协调一致。通过与当地区域自然生态系统的结合，建材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建材项目产品具有多样化的客户需求和个性化的特点。因此，建材项目产品规格品种多样，且单批生产数量较小。为满足这一特点，建材项目承办单位将建设先进的柔性制造生产线。通过广泛应用柔性制造技术，建材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总体而言，建材项目采用的技术具有较高的技术含量和自动化水平，处于国内先进水平。这一技术选用不仅体现了对生产效率、质量和环境友好性的高标准要求，同时为建材项目的可持续发展奠定了坚实的基础。</w:t>
      </w:r>
    </w:p>
    <w:p>
      <w:pPr>
        <w:pStyle w:val="Heading2"/>
        <w:ind w:firstLine="560" w:firstLineChars="200"/>
        <w:rPr>
          <w:rFonts w:ascii="仿宋" w:eastAsia="仿宋" w:hAnsi="仿宋" w:cs="仿宋" w:hint="eastAsia"/>
          <w:sz w:val="28"/>
          <w:lang w:eastAsia="zh-CN"/>
        </w:rPr>
      </w:pPr>
      <w:bookmarkStart w:id="19" w:name="_Toc32700"/>
      <w:r>
        <w:rPr>
          <w:rFonts w:ascii="仿宋" w:eastAsia="仿宋" w:hAnsi="仿宋" w:cs="仿宋" w:hint="eastAsia"/>
          <w:sz w:val="28"/>
          <w:lang w:eastAsia="zh-CN"/>
        </w:rPr>
        <w:t>(三)、设备选型方案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为确保建材项目的高效生产和技术实施，我们制定了一套精心设计的设备选型方案，以满足建材项目生产、质量和环保的要求。该方案的主要特点如下：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建材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针对建材项目产品的多样性和小批量生产的特点，我们将建设柔性制造生产线。通过在设备选型中考虑柔性制造技术，可以灵活应对不同产品规格和生产需求，实现生产线的高度灵活性和适应性。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https://d.book118.com/877065044145006026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建材项目计划设计方案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建材项目计划设计方案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建材项目计划设计方案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建材项目计划设计方案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建材项目计划设计方案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建材项目计划设计方案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建材项目计划设计方案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建材项目计划设计方案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建材项目计划设计方案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建材项目计划设计方案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建材项目计划设计方案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建材项目计划设计方案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建材项目计划设计方案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建材项目计划设计方案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建材项目计划设计方案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建材项目计划设计方案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建材项目计划设计方案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9396242"/>
    <w:rsid w:val="2939624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77065044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2024-01-07T03:33:00Z</dcterms:created>
  <dcterms:modified xsi:type="dcterms:W3CDTF">2024-01-07T03:34:05Z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B4D0529F588646D18FFA06D4BC209C4B_11</vt:lpwstr>
  </property>
  <property fmtid="{D5CDD505-2E9C-101B-9397-08002B2CF9AE}" pid="3" name="KSOProductBuildVer">
    <vt:lpwstr>2052-12.1.0.16120</vt:lpwstr>
  </property>
</Properties>
</file>