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步进电动机及控制系统项目规划设计方案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39" w:history="1">
        <w:r>
          <w:rPr>
            <w:rFonts w:ascii="仿宋" w:eastAsia="仿宋" w:hAnsi="仿宋" w:cs="仿宋" w:hint="eastAsia"/>
            <w:lang w:eastAsia="zh-CN"/>
          </w:rPr>
          <w:t>前言</w:t>
        </w:r>
        <w:r>
          <w:tab/>
        </w:r>
        <w:r>
          <w:fldChar w:fldCharType="begin"/>
        </w:r>
        <w:r>
          <w:instrText xml:space="preserve"> PAGEREF _Toc13939 \h </w:instrText>
        </w:r>
        <w:r>
          <w:fldChar w:fldCharType="separate"/>
        </w:r>
        <w:r>
          <w:t>3</w:t>
        </w:r>
        <w:r>
          <w:fldChar w:fldCharType="end"/>
        </w:r>
      </w:hyperlink>
    </w:p>
    <w:p>
      <w:pPr>
        <w:pStyle w:val="TOC1"/>
        <w:tabs>
          <w:tab w:val="right" w:leader="dot" w:pos="8306"/>
        </w:tabs>
      </w:pPr>
      <w:hyperlink w:anchor="_Toc20725" w:history="1">
        <w:r>
          <w:rPr>
            <w:rFonts w:ascii="仿宋" w:eastAsia="仿宋" w:hAnsi="仿宋" w:cs="仿宋" w:hint="eastAsia"/>
            <w:lang w:eastAsia="zh-CN"/>
          </w:rPr>
          <w:t>一、步进电动机及控制系统项目建设背景及必要性分析</w:t>
        </w:r>
        <w:r>
          <w:tab/>
        </w:r>
        <w:r>
          <w:fldChar w:fldCharType="begin"/>
        </w:r>
        <w:r>
          <w:instrText xml:space="preserve"> PAGEREF _Toc20725 \h </w:instrText>
        </w:r>
        <w:r>
          <w:fldChar w:fldCharType="separate"/>
        </w:r>
        <w:r>
          <w:t>3</w:t>
        </w:r>
        <w:r>
          <w:fldChar w:fldCharType="end"/>
        </w:r>
      </w:hyperlink>
    </w:p>
    <w:p>
      <w:pPr>
        <w:pStyle w:val="TOC2"/>
        <w:tabs>
          <w:tab w:val="right" w:leader="dot" w:pos="8306"/>
        </w:tabs>
      </w:pPr>
      <w:hyperlink w:anchor="_Toc22492" w:history="1">
        <w:r>
          <w:rPr>
            <w:rFonts w:ascii="仿宋" w:eastAsia="仿宋" w:hAnsi="仿宋" w:cs="仿宋" w:hint="eastAsia"/>
            <w:lang w:eastAsia="zh-CN"/>
          </w:rPr>
          <w:t>(一)、步进电动机及控制系统项目背景分析</w:t>
        </w:r>
        <w:r>
          <w:tab/>
        </w:r>
        <w:r>
          <w:fldChar w:fldCharType="begin"/>
        </w:r>
        <w:r>
          <w:instrText xml:space="preserve"> PAGEREF _Toc22492 \h </w:instrText>
        </w:r>
        <w:r>
          <w:fldChar w:fldCharType="separate"/>
        </w:r>
        <w:r>
          <w:t>3</w:t>
        </w:r>
        <w:r>
          <w:fldChar w:fldCharType="end"/>
        </w:r>
      </w:hyperlink>
    </w:p>
    <w:p>
      <w:pPr>
        <w:pStyle w:val="TOC2"/>
        <w:tabs>
          <w:tab w:val="right" w:leader="dot" w:pos="8306"/>
        </w:tabs>
      </w:pPr>
      <w:hyperlink w:anchor="_Toc1934" w:history="1">
        <w:r>
          <w:rPr>
            <w:rFonts w:ascii="仿宋" w:eastAsia="仿宋" w:hAnsi="仿宋" w:cs="仿宋" w:hint="eastAsia"/>
            <w:lang w:eastAsia="zh-CN"/>
          </w:rPr>
          <w:t>(二)、步进电动机及控制系统项目建设必要性分析</w:t>
        </w:r>
        <w:r>
          <w:tab/>
        </w:r>
        <w:r>
          <w:fldChar w:fldCharType="begin"/>
        </w:r>
        <w:r>
          <w:instrText xml:space="preserve"> PAGEREF _Toc1934 \h </w:instrText>
        </w:r>
        <w:r>
          <w:fldChar w:fldCharType="separate"/>
        </w:r>
        <w:r>
          <w:t>5</w:t>
        </w:r>
        <w:r>
          <w:fldChar w:fldCharType="end"/>
        </w:r>
      </w:hyperlink>
    </w:p>
    <w:p>
      <w:pPr>
        <w:pStyle w:val="TOC1"/>
        <w:tabs>
          <w:tab w:val="right" w:leader="dot" w:pos="8306"/>
        </w:tabs>
      </w:pPr>
      <w:hyperlink w:anchor="_Toc5176" w:history="1">
        <w:r>
          <w:rPr>
            <w:rFonts w:ascii="仿宋" w:eastAsia="仿宋" w:hAnsi="仿宋" w:cs="仿宋" w:hint="eastAsia"/>
            <w:lang w:eastAsia="zh-CN"/>
          </w:rPr>
          <w:t>二、工艺说明</w:t>
        </w:r>
        <w:r>
          <w:tab/>
        </w:r>
        <w:r>
          <w:fldChar w:fldCharType="begin"/>
        </w:r>
        <w:r>
          <w:instrText xml:space="preserve"> PAGEREF _Toc5176 \h </w:instrText>
        </w:r>
        <w:r>
          <w:fldChar w:fldCharType="separate"/>
        </w:r>
        <w:r>
          <w:t>6</w:t>
        </w:r>
        <w:r>
          <w:fldChar w:fldCharType="end"/>
        </w:r>
      </w:hyperlink>
    </w:p>
    <w:p>
      <w:pPr>
        <w:pStyle w:val="TOC2"/>
        <w:tabs>
          <w:tab w:val="right" w:leader="dot" w:pos="8306"/>
        </w:tabs>
      </w:pPr>
      <w:hyperlink w:anchor="_Toc8236" w:history="1">
        <w:r>
          <w:rPr>
            <w:rFonts w:ascii="仿宋" w:eastAsia="仿宋" w:hAnsi="仿宋" w:cs="仿宋" w:hint="eastAsia"/>
            <w:lang w:eastAsia="zh-CN"/>
          </w:rPr>
          <w:t>(一)、技术管理特点</w:t>
        </w:r>
        <w:r>
          <w:tab/>
        </w:r>
        <w:r>
          <w:fldChar w:fldCharType="begin"/>
        </w:r>
        <w:r>
          <w:instrText xml:space="preserve"> PAGEREF _Toc8236 \h </w:instrText>
        </w:r>
        <w:r>
          <w:fldChar w:fldCharType="separate"/>
        </w:r>
        <w:r>
          <w:t>6</w:t>
        </w:r>
        <w:r>
          <w:fldChar w:fldCharType="end"/>
        </w:r>
      </w:hyperlink>
    </w:p>
    <w:p>
      <w:pPr>
        <w:pStyle w:val="TOC2"/>
        <w:tabs>
          <w:tab w:val="right" w:leader="dot" w:pos="8306"/>
        </w:tabs>
      </w:pPr>
      <w:hyperlink w:anchor="_Toc5867" w:history="1">
        <w:r>
          <w:rPr>
            <w:rFonts w:ascii="仿宋" w:eastAsia="仿宋" w:hAnsi="仿宋" w:cs="仿宋" w:hint="eastAsia"/>
            <w:lang w:eastAsia="zh-CN"/>
          </w:rPr>
          <w:t>(二)、步进电动机及控制系统项目工艺技术设计方案</w:t>
        </w:r>
        <w:r>
          <w:tab/>
        </w:r>
        <w:r>
          <w:fldChar w:fldCharType="begin"/>
        </w:r>
        <w:r>
          <w:instrText xml:space="preserve"> PAGEREF _Toc5867 \h </w:instrText>
        </w:r>
        <w:r>
          <w:fldChar w:fldCharType="separate"/>
        </w:r>
        <w:r>
          <w:t>7</w:t>
        </w:r>
        <w:r>
          <w:fldChar w:fldCharType="end"/>
        </w:r>
      </w:hyperlink>
    </w:p>
    <w:p>
      <w:pPr>
        <w:pStyle w:val="TOC2"/>
        <w:tabs>
          <w:tab w:val="right" w:leader="dot" w:pos="8306"/>
        </w:tabs>
      </w:pPr>
      <w:hyperlink w:anchor="_Toc4490" w:history="1">
        <w:r>
          <w:rPr>
            <w:rFonts w:ascii="仿宋" w:eastAsia="仿宋" w:hAnsi="仿宋" w:cs="仿宋" w:hint="eastAsia"/>
            <w:lang w:eastAsia="zh-CN"/>
          </w:rPr>
          <w:t>(三)、设备选型方案</w:t>
        </w:r>
        <w:r>
          <w:tab/>
        </w:r>
        <w:r>
          <w:fldChar w:fldCharType="begin"/>
        </w:r>
        <w:r>
          <w:instrText xml:space="preserve"> PAGEREF _Toc4490 \h </w:instrText>
        </w:r>
        <w:r>
          <w:fldChar w:fldCharType="separate"/>
        </w:r>
        <w:r>
          <w:t>9</w:t>
        </w:r>
        <w:r>
          <w:fldChar w:fldCharType="end"/>
        </w:r>
      </w:hyperlink>
    </w:p>
    <w:p>
      <w:pPr>
        <w:pStyle w:val="TOC1"/>
        <w:tabs>
          <w:tab w:val="right" w:leader="dot" w:pos="8306"/>
        </w:tabs>
      </w:pPr>
      <w:hyperlink w:anchor="_Toc14601" w:history="1">
        <w:r>
          <w:rPr>
            <w:rFonts w:ascii="仿宋" w:eastAsia="仿宋" w:hAnsi="仿宋" w:cs="仿宋" w:hint="eastAsia"/>
            <w:lang w:eastAsia="zh-CN"/>
          </w:rPr>
          <w:t>三、步进电动机及控制系统项目土建工程</w:t>
        </w:r>
        <w:r>
          <w:tab/>
        </w:r>
        <w:r>
          <w:fldChar w:fldCharType="begin"/>
        </w:r>
        <w:r>
          <w:instrText xml:space="preserve"> PAGEREF _Toc14601 \h </w:instrText>
        </w:r>
        <w:r>
          <w:fldChar w:fldCharType="separate"/>
        </w:r>
        <w:r>
          <w:t>10</w:t>
        </w:r>
        <w:r>
          <w:fldChar w:fldCharType="end"/>
        </w:r>
      </w:hyperlink>
    </w:p>
    <w:p>
      <w:pPr>
        <w:pStyle w:val="TOC2"/>
        <w:tabs>
          <w:tab w:val="right" w:leader="dot" w:pos="8306"/>
        </w:tabs>
      </w:pPr>
      <w:hyperlink w:anchor="_Toc8361" w:history="1">
        <w:r>
          <w:rPr>
            <w:rFonts w:ascii="仿宋" w:eastAsia="仿宋" w:hAnsi="仿宋" w:cs="仿宋" w:hint="eastAsia"/>
            <w:lang w:eastAsia="zh-CN"/>
          </w:rPr>
          <w:t>(一)、建筑工程设计原则</w:t>
        </w:r>
        <w:r>
          <w:tab/>
        </w:r>
        <w:r>
          <w:fldChar w:fldCharType="begin"/>
        </w:r>
        <w:r>
          <w:instrText xml:space="preserve"> PAGEREF _Toc8361 \h </w:instrText>
        </w:r>
        <w:r>
          <w:fldChar w:fldCharType="separate"/>
        </w:r>
        <w:r>
          <w:t>10</w:t>
        </w:r>
        <w:r>
          <w:fldChar w:fldCharType="end"/>
        </w:r>
      </w:hyperlink>
    </w:p>
    <w:p>
      <w:pPr>
        <w:pStyle w:val="TOC2"/>
        <w:tabs>
          <w:tab w:val="right" w:leader="dot" w:pos="8306"/>
        </w:tabs>
      </w:pPr>
      <w:hyperlink w:anchor="_Toc8927" w:history="1">
        <w:r>
          <w:rPr>
            <w:rFonts w:ascii="仿宋" w:eastAsia="仿宋" w:hAnsi="仿宋" w:cs="仿宋" w:hint="eastAsia"/>
            <w:lang w:eastAsia="zh-CN"/>
          </w:rPr>
          <w:t>(二)、土建工程设计年限及安全等级</w:t>
        </w:r>
        <w:r>
          <w:tab/>
        </w:r>
        <w:r>
          <w:fldChar w:fldCharType="begin"/>
        </w:r>
        <w:r>
          <w:instrText xml:space="preserve"> PAGEREF _Toc8927 \h </w:instrText>
        </w:r>
        <w:r>
          <w:fldChar w:fldCharType="separate"/>
        </w:r>
        <w:r>
          <w:t>11</w:t>
        </w:r>
        <w:r>
          <w:fldChar w:fldCharType="end"/>
        </w:r>
      </w:hyperlink>
    </w:p>
    <w:p>
      <w:pPr>
        <w:pStyle w:val="TOC2"/>
        <w:tabs>
          <w:tab w:val="right" w:leader="dot" w:pos="8306"/>
        </w:tabs>
      </w:pPr>
      <w:hyperlink w:anchor="_Toc13997" w:history="1">
        <w:r>
          <w:rPr>
            <w:rFonts w:ascii="仿宋" w:eastAsia="仿宋" w:hAnsi="仿宋" w:cs="仿宋" w:hint="eastAsia"/>
            <w:lang w:eastAsia="zh-CN"/>
          </w:rPr>
          <w:t>(三)、建筑工程设计总体要求</w:t>
        </w:r>
        <w:r>
          <w:tab/>
        </w:r>
        <w:r>
          <w:fldChar w:fldCharType="begin"/>
        </w:r>
        <w:r>
          <w:instrText xml:space="preserve"> PAGEREF _Toc13997 \h </w:instrText>
        </w:r>
        <w:r>
          <w:fldChar w:fldCharType="separate"/>
        </w:r>
        <w:r>
          <w:t>13</w:t>
        </w:r>
        <w:r>
          <w:fldChar w:fldCharType="end"/>
        </w:r>
      </w:hyperlink>
    </w:p>
    <w:p>
      <w:pPr>
        <w:pStyle w:val="TOC2"/>
        <w:tabs>
          <w:tab w:val="right" w:leader="dot" w:pos="8306"/>
        </w:tabs>
      </w:pPr>
      <w:hyperlink w:anchor="_Toc6884" w:history="1">
        <w:r>
          <w:rPr>
            <w:rFonts w:ascii="仿宋" w:eastAsia="仿宋" w:hAnsi="仿宋" w:cs="仿宋" w:hint="eastAsia"/>
            <w:lang w:eastAsia="zh-CN"/>
          </w:rPr>
          <w:t>(四)、土建工程建设指标</w:t>
        </w:r>
        <w:r>
          <w:tab/>
        </w:r>
        <w:r>
          <w:fldChar w:fldCharType="begin"/>
        </w:r>
        <w:r>
          <w:instrText xml:space="preserve"> PAGEREF _Toc6884 \h </w:instrText>
        </w:r>
        <w:r>
          <w:fldChar w:fldCharType="separate"/>
        </w:r>
        <w:r>
          <w:t>13</w:t>
        </w:r>
        <w:r>
          <w:fldChar w:fldCharType="end"/>
        </w:r>
      </w:hyperlink>
    </w:p>
    <w:p>
      <w:pPr>
        <w:pStyle w:val="TOC1"/>
        <w:tabs>
          <w:tab w:val="right" w:leader="dot" w:pos="8306"/>
        </w:tabs>
      </w:pPr>
      <w:hyperlink w:anchor="_Toc645" w:history="1">
        <w:r>
          <w:rPr>
            <w:rFonts w:ascii="仿宋" w:eastAsia="仿宋" w:hAnsi="仿宋" w:cs="仿宋" w:hint="eastAsia"/>
            <w:lang w:eastAsia="zh-CN"/>
          </w:rPr>
          <w:t>四、产品规划分析</w:t>
        </w:r>
        <w:r>
          <w:tab/>
        </w:r>
        <w:r>
          <w:fldChar w:fldCharType="begin"/>
        </w:r>
        <w:r>
          <w:instrText xml:space="preserve"> PAGEREF _Toc645 \h </w:instrText>
        </w:r>
        <w:r>
          <w:fldChar w:fldCharType="separate"/>
        </w:r>
        <w:r>
          <w:t>14</w:t>
        </w:r>
        <w:r>
          <w:fldChar w:fldCharType="end"/>
        </w:r>
      </w:hyperlink>
    </w:p>
    <w:p>
      <w:pPr>
        <w:pStyle w:val="TOC2"/>
        <w:tabs>
          <w:tab w:val="right" w:leader="dot" w:pos="8306"/>
        </w:tabs>
      </w:pPr>
      <w:hyperlink w:anchor="_Toc30014" w:history="1">
        <w:r>
          <w:rPr>
            <w:rFonts w:ascii="仿宋" w:eastAsia="仿宋" w:hAnsi="仿宋" w:cs="仿宋" w:hint="eastAsia"/>
            <w:lang w:eastAsia="zh-CN"/>
          </w:rPr>
          <w:t>(一)、产品规划</w:t>
        </w:r>
        <w:r>
          <w:tab/>
        </w:r>
        <w:r>
          <w:fldChar w:fldCharType="begin"/>
        </w:r>
        <w:r>
          <w:instrText xml:space="preserve"> PAGEREF _Toc30014 \h </w:instrText>
        </w:r>
        <w:r>
          <w:fldChar w:fldCharType="separate"/>
        </w:r>
        <w:r>
          <w:t>14</w:t>
        </w:r>
        <w:r>
          <w:fldChar w:fldCharType="end"/>
        </w:r>
      </w:hyperlink>
    </w:p>
    <w:p>
      <w:pPr>
        <w:pStyle w:val="TOC2"/>
        <w:tabs>
          <w:tab w:val="right" w:leader="dot" w:pos="8306"/>
        </w:tabs>
      </w:pPr>
      <w:hyperlink w:anchor="_Toc11506" w:history="1">
        <w:r>
          <w:rPr>
            <w:rFonts w:ascii="仿宋" w:eastAsia="仿宋" w:hAnsi="仿宋" w:cs="仿宋" w:hint="eastAsia"/>
            <w:lang w:eastAsia="zh-CN"/>
          </w:rPr>
          <w:t>(二)、建设规模</w:t>
        </w:r>
        <w:r>
          <w:tab/>
        </w:r>
        <w:r>
          <w:fldChar w:fldCharType="begin"/>
        </w:r>
        <w:r>
          <w:instrText xml:space="preserve"> PAGEREF _Toc11506 \h </w:instrText>
        </w:r>
        <w:r>
          <w:fldChar w:fldCharType="separate"/>
        </w:r>
        <w:r>
          <w:t>14</w:t>
        </w:r>
        <w:r>
          <w:fldChar w:fldCharType="end"/>
        </w:r>
      </w:hyperlink>
    </w:p>
    <w:p>
      <w:pPr>
        <w:pStyle w:val="TOC1"/>
        <w:tabs>
          <w:tab w:val="right" w:leader="dot" w:pos="8306"/>
        </w:tabs>
      </w:pPr>
      <w:hyperlink w:anchor="_Toc28716" w:history="1">
        <w:r>
          <w:rPr>
            <w:rFonts w:ascii="仿宋" w:eastAsia="仿宋" w:hAnsi="仿宋" w:cs="仿宋" w:hint="eastAsia"/>
            <w:lang w:eastAsia="zh-CN"/>
          </w:rPr>
          <w:t>五、步进电动机及控制系统项目危机管理</w:t>
        </w:r>
        <w:r>
          <w:tab/>
        </w:r>
        <w:r>
          <w:fldChar w:fldCharType="begin"/>
        </w:r>
        <w:r>
          <w:instrText xml:space="preserve"> PAGEREF _Toc28716 \h </w:instrText>
        </w:r>
        <w:r>
          <w:fldChar w:fldCharType="separate"/>
        </w:r>
        <w:r>
          <w:t>16</w:t>
        </w:r>
        <w:r>
          <w:fldChar w:fldCharType="end"/>
        </w:r>
      </w:hyperlink>
    </w:p>
    <w:p>
      <w:pPr>
        <w:pStyle w:val="TOC2"/>
        <w:tabs>
          <w:tab w:val="right" w:leader="dot" w:pos="8306"/>
        </w:tabs>
      </w:pPr>
      <w:hyperlink w:anchor="_Toc22953" w:history="1">
        <w:r>
          <w:rPr>
            <w:rFonts w:ascii="仿宋" w:eastAsia="仿宋" w:hAnsi="仿宋" w:cs="仿宋" w:hint="eastAsia"/>
            <w:lang w:eastAsia="zh-CN"/>
          </w:rPr>
          <w:t>(一)、危机预警与识别</w:t>
        </w:r>
        <w:r>
          <w:tab/>
        </w:r>
        <w:r>
          <w:fldChar w:fldCharType="begin"/>
        </w:r>
        <w:r>
          <w:instrText xml:space="preserve"> PAGEREF _Toc22953 \h </w:instrText>
        </w:r>
        <w:r>
          <w:fldChar w:fldCharType="separate"/>
        </w:r>
        <w:r>
          <w:t>16</w:t>
        </w:r>
        <w:r>
          <w:fldChar w:fldCharType="end"/>
        </w:r>
      </w:hyperlink>
    </w:p>
    <w:p>
      <w:pPr>
        <w:pStyle w:val="TOC2"/>
        <w:tabs>
          <w:tab w:val="right" w:leader="dot" w:pos="8306"/>
        </w:tabs>
      </w:pPr>
      <w:hyperlink w:anchor="_Toc27936" w:history="1">
        <w:r>
          <w:rPr>
            <w:rFonts w:ascii="仿宋" w:eastAsia="仿宋" w:hAnsi="仿宋" w:cs="仿宋" w:hint="eastAsia"/>
            <w:lang w:eastAsia="zh-CN"/>
          </w:rPr>
          <w:t>(二)、危机应对与恢复</w:t>
        </w:r>
        <w:r>
          <w:tab/>
        </w:r>
        <w:r>
          <w:fldChar w:fldCharType="begin"/>
        </w:r>
        <w:r>
          <w:instrText xml:space="preserve"> PAGEREF _Toc27936 \h </w:instrText>
        </w:r>
        <w:r>
          <w:fldChar w:fldCharType="separate"/>
        </w:r>
        <w:r>
          <w:t>17</w:t>
        </w:r>
        <w:r>
          <w:fldChar w:fldCharType="end"/>
        </w:r>
      </w:hyperlink>
    </w:p>
    <w:p>
      <w:pPr>
        <w:pStyle w:val="TOC1"/>
        <w:tabs>
          <w:tab w:val="right" w:leader="dot" w:pos="8306"/>
        </w:tabs>
      </w:pPr>
      <w:hyperlink w:anchor="_Toc18085" w:history="1">
        <w:r>
          <w:rPr>
            <w:rFonts w:ascii="仿宋" w:eastAsia="仿宋" w:hAnsi="仿宋" w:cs="仿宋" w:hint="eastAsia"/>
            <w:lang w:eastAsia="zh-CN"/>
          </w:rPr>
          <w:t>六、市场分析、调研</w:t>
        </w:r>
        <w:r>
          <w:tab/>
        </w:r>
        <w:r>
          <w:fldChar w:fldCharType="begin"/>
        </w:r>
        <w:r>
          <w:instrText xml:space="preserve"> PAGEREF _Toc18085 \h </w:instrText>
        </w:r>
        <w:r>
          <w:fldChar w:fldCharType="separate"/>
        </w:r>
        <w:r>
          <w:t>18</w:t>
        </w:r>
        <w:r>
          <w:fldChar w:fldCharType="end"/>
        </w:r>
      </w:hyperlink>
    </w:p>
    <w:p>
      <w:pPr>
        <w:pStyle w:val="TOC2"/>
        <w:tabs>
          <w:tab w:val="right" w:leader="dot" w:pos="8306"/>
        </w:tabs>
      </w:pPr>
      <w:hyperlink w:anchor="_Toc13133" w:history="1">
        <w:r>
          <w:rPr>
            <w:rFonts w:ascii="仿宋" w:eastAsia="仿宋" w:hAnsi="仿宋" w:cs="仿宋" w:hint="eastAsia"/>
            <w:lang w:eastAsia="zh-CN"/>
          </w:rPr>
          <w:t>(一)、步进电动机及控制系统行业分析</w:t>
        </w:r>
        <w:r>
          <w:tab/>
        </w:r>
        <w:r>
          <w:fldChar w:fldCharType="begin"/>
        </w:r>
        <w:r>
          <w:instrText xml:space="preserve"> PAGEREF _Toc13133 \h </w:instrText>
        </w:r>
        <w:r>
          <w:fldChar w:fldCharType="separate"/>
        </w:r>
        <w:r>
          <w:t>18</w:t>
        </w:r>
        <w:r>
          <w:fldChar w:fldCharType="end"/>
        </w:r>
      </w:hyperlink>
    </w:p>
    <w:p>
      <w:pPr>
        <w:pStyle w:val="TOC2"/>
        <w:tabs>
          <w:tab w:val="right" w:leader="dot" w:pos="8306"/>
        </w:tabs>
      </w:pPr>
      <w:hyperlink w:anchor="_Toc8929" w:history="1">
        <w:r>
          <w:rPr>
            <w:rFonts w:ascii="仿宋" w:eastAsia="仿宋" w:hAnsi="仿宋" w:cs="仿宋" w:hint="eastAsia"/>
            <w:lang w:eastAsia="zh-CN"/>
          </w:rPr>
          <w:t>(二)、步进电动机及控制系统市场分析预测</w:t>
        </w:r>
        <w:r>
          <w:tab/>
        </w:r>
        <w:r>
          <w:fldChar w:fldCharType="begin"/>
        </w:r>
        <w:r>
          <w:instrText xml:space="preserve"> PAGEREF _Toc8929 \h </w:instrText>
        </w:r>
        <w:r>
          <w:fldChar w:fldCharType="separate"/>
        </w:r>
        <w:r>
          <w:t>19</w:t>
        </w:r>
        <w:r>
          <w:fldChar w:fldCharType="end"/>
        </w:r>
      </w:hyperlink>
    </w:p>
    <w:p>
      <w:pPr>
        <w:pStyle w:val="TOC1"/>
        <w:tabs>
          <w:tab w:val="right" w:leader="dot" w:pos="8306"/>
        </w:tabs>
      </w:pPr>
      <w:hyperlink w:anchor="_Toc4078" w:history="1">
        <w:r>
          <w:rPr>
            <w:rFonts w:ascii="仿宋" w:eastAsia="仿宋" w:hAnsi="仿宋" w:cs="仿宋" w:hint="eastAsia"/>
            <w:lang w:eastAsia="zh-CN"/>
          </w:rPr>
          <w:t>七、步进电动机及控制系统项目财务管理</w:t>
        </w:r>
        <w:r>
          <w:tab/>
        </w:r>
        <w:r>
          <w:fldChar w:fldCharType="begin"/>
        </w:r>
        <w:r>
          <w:instrText xml:space="preserve"> PAGEREF _Toc4078 \h </w:instrText>
        </w:r>
        <w:r>
          <w:fldChar w:fldCharType="separate"/>
        </w:r>
        <w:r>
          <w:t>20</w:t>
        </w:r>
        <w:r>
          <w:fldChar w:fldCharType="end"/>
        </w:r>
      </w:hyperlink>
    </w:p>
    <w:p>
      <w:pPr>
        <w:pStyle w:val="TOC2"/>
        <w:tabs>
          <w:tab w:val="right" w:leader="dot" w:pos="8306"/>
        </w:tabs>
      </w:pPr>
      <w:hyperlink w:anchor="_Toc16407" w:history="1">
        <w:r>
          <w:rPr>
            <w:rFonts w:ascii="仿宋" w:eastAsia="仿宋" w:hAnsi="仿宋" w:cs="仿宋" w:hint="eastAsia"/>
            <w:lang w:eastAsia="zh-CN"/>
          </w:rPr>
          <w:t>(一)、资金需求大</w:t>
        </w:r>
        <w:r>
          <w:tab/>
        </w:r>
        <w:r>
          <w:fldChar w:fldCharType="begin"/>
        </w:r>
        <w:r>
          <w:instrText xml:space="preserve"> PAGEREF _Toc16407 \h </w:instrText>
        </w:r>
        <w:r>
          <w:fldChar w:fldCharType="separate"/>
        </w:r>
        <w:r>
          <w:t>20</w:t>
        </w:r>
        <w:r>
          <w:fldChar w:fldCharType="end"/>
        </w:r>
      </w:hyperlink>
    </w:p>
    <w:p>
      <w:pPr>
        <w:pStyle w:val="TOC2"/>
        <w:tabs>
          <w:tab w:val="right" w:leader="dot" w:pos="8306"/>
        </w:tabs>
      </w:pPr>
      <w:hyperlink w:anchor="_Toc2462" w:history="1">
        <w:r>
          <w:rPr>
            <w:rFonts w:ascii="仿宋" w:eastAsia="仿宋" w:hAnsi="仿宋" w:cs="仿宋" w:hint="eastAsia"/>
            <w:lang w:eastAsia="zh-CN"/>
          </w:rPr>
          <w:t>(二)、研发周期长</w:t>
        </w:r>
        <w:r>
          <w:tab/>
        </w:r>
        <w:r>
          <w:fldChar w:fldCharType="begin"/>
        </w:r>
        <w:r>
          <w:instrText xml:space="preserve"> PAGEREF _Toc2462 \h </w:instrText>
        </w:r>
        <w:r>
          <w:fldChar w:fldCharType="separate"/>
        </w:r>
        <w:r>
          <w:t>21</w:t>
        </w:r>
        <w:r>
          <w:fldChar w:fldCharType="end"/>
        </w:r>
      </w:hyperlink>
    </w:p>
    <w:p>
      <w:pPr>
        <w:pStyle w:val="TOC2"/>
        <w:tabs>
          <w:tab w:val="right" w:leader="dot" w:pos="8306"/>
        </w:tabs>
      </w:pPr>
      <w:hyperlink w:anchor="_Toc7987" w:history="1">
        <w:r>
          <w:rPr>
            <w:rFonts w:ascii="仿宋" w:eastAsia="仿宋" w:hAnsi="仿宋" w:cs="仿宋" w:hint="eastAsia"/>
            <w:lang w:eastAsia="zh-CN"/>
          </w:rPr>
          <w:t>(三)、市场风险大</w:t>
        </w:r>
        <w:r>
          <w:tab/>
        </w:r>
        <w:r>
          <w:fldChar w:fldCharType="begin"/>
        </w:r>
        <w:r>
          <w:instrText xml:space="preserve"> PAGEREF _Toc7987 \h </w:instrText>
        </w:r>
        <w:r>
          <w:fldChar w:fldCharType="separate"/>
        </w:r>
        <w:r>
          <w:t>22</w:t>
        </w:r>
        <w:r>
          <w:fldChar w:fldCharType="end"/>
        </w:r>
      </w:hyperlink>
    </w:p>
    <w:p>
      <w:pPr>
        <w:pStyle w:val="TOC2"/>
        <w:tabs>
          <w:tab w:val="right" w:leader="dot" w:pos="8306"/>
        </w:tabs>
      </w:pPr>
      <w:hyperlink w:anchor="_Toc18282" w:history="1">
        <w:r>
          <w:rPr>
            <w:rFonts w:ascii="仿宋" w:eastAsia="仿宋" w:hAnsi="仿宋" w:cs="仿宋" w:hint="eastAsia"/>
            <w:lang w:eastAsia="zh-CN"/>
          </w:rPr>
          <w:t>(四)、利润率高</w:t>
        </w:r>
        <w:r>
          <w:tab/>
        </w:r>
        <w:r>
          <w:fldChar w:fldCharType="begin"/>
        </w:r>
        <w:r>
          <w:instrText xml:space="preserve"> PAGEREF _Toc18282 \h </w:instrText>
        </w:r>
        <w:r>
          <w:fldChar w:fldCharType="separate"/>
        </w:r>
        <w:r>
          <w:t>25</w:t>
        </w:r>
        <w:r>
          <w:fldChar w:fldCharType="end"/>
        </w:r>
      </w:hyperlink>
    </w:p>
    <w:p>
      <w:pPr>
        <w:pStyle w:val="TOC1"/>
        <w:tabs>
          <w:tab w:val="right" w:leader="dot" w:pos="8306"/>
        </w:tabs>
      </w:pPr>
      <w:hyperlink w:anchor="_Toc5526" w:history="1">
        <w:r>
          <w:rPr>
            <w:rFonts w:ascii="仿宋" w:eastAsia="仿宋" w:hAnsi="仿宋" w:cs="仿宋" w:hint="eastAsia"/>
            <w:lang w:eastAsia="zh-CN"/>
          </w:rPr>
          <w:t>八、步进电动机及控制系统项目人力资源管理</w:t>
        </w:r>
        <w:r>
          <w:tab/>
        </w:r>
        <w:r>
          <w:fldChar w:fldCharType="begin"/>
        </w:r>
        <w:r>
          <w:instrText xml:space="preserve"> PAGEREF _Toc5526 \h </w:instrText>
        </w:r>
        <w:r>
          <w:fldChar w:fldCharType="separate"/>
        </w:r>
        <w:r>
          <w:t>27</w:t>
        </w:r>
        <w:r>
          <w:fldChar w:fldCharType="end"/>
        </w:r>
      </w:hyperlink>
    </w:p>
    <w:p>
      <w:pPr>
        <w:pStyle w:val="TOC2"/>
        <w:tabs>
          <w:tab w:val="right" w:leader="dot" w:pos="8306"/>
        </w:tabs>
      </w:pPr>
      <w:hyperlink w:anchor="_Toc4491" w:history="1">
        <w:r>
          <w:rPr>
            <w:rFonts w:ascii="仿宋" w:eastAsia="仿宋" w:hAnsi="仿宋" w:cs="仿宋" w:hint="eastAsia"/>
            <w:lang w:eastAsia="zh-CN"/>
          </w:rPr>
          <w:t>(一)、建立健全的预算管理制度</w:t>
        </w:r>
        <w:r>
          <w:tab/>
        </w:r>
        <w:r>
          <w:fldChar w:fldCharType="begin"/>
        </w:r>
        <w:r>
          <w:instrText xml:space="preserve"> PAGEREF _Toc4491 \h </w:instrText>
        </w:r>
        <w:r>
          <w:fldChar w:fldCharType="separate"/>
        </w:r>
        <w:r>
          <w:t>27</w:t>
        </w:r>
        <w:r>
          <w:fldChar w:fldCharType="end"/>
        </w:r>
      </w:hyperlink>
    </w:p>
    <w:p>
      <w:pPr>
        <w:pStyle w:val="TOC2"/>
        <w:tabs>
          <w:tab w:val="right" w:leader="dot" w:pos="8306"/>
        </w:tabs>
      </w:pPr>
      <w:hyperlink w:anchor="_Toc31086" w:history="1">
        <w:r>
          <w:rPr>
            <w:rFonts w:ascii="仿宋" w:eastAsia="仿宋" w:hAnsi="仿宋" w:cs="仿宋" w:hint="eastAsia"/>
            <w:lang w:eastAsia="zh-CN"/>
          </w:rPr>
          <w:t>(二)、加强资金流动监控</w:t>
        </w:r>
        <w:r>
          <w:tab/>
        </w:r>
        <w:r>
          <w:fldChar w:fldCharType="begin"/>
        </w:r>
        <w:r>
          <w:instrText xml:space="preserve"> PAGEREF _Toc31086 \h </w:instrText>
        </w:r>
        <w:r>
          <w:fldChar w:fldCharType="separate"/>
        </w:r>
        <w:r>
          <w:t>29</w:t>
        </w:r>
        <w:r>
          <w:fldChar w:fldCharType="end"/>
        </w:r>
      </w:hyperlink>
    </w:p>
    <w:p>
      <w:pPr>
        <w:pStyle w:val="TOC2"/>
        <w:tabs>
          <w:tab w:val="right" w:leader="dot" w:pos="8306"/>
        </w:tabs>
      </w:pPr>
      <w:hyperlink w:anchor="_Toc16623" w:history="1">
        <w:r>
          <w:rPr>
            <w:rFonts w:ascii="仿宋" w:eastAsia="仿宋" w:hAnsi="仿宋" w:cs="仿宋" w:hint="eastAsia"/>
            <w:lang w:eastAsia="zh-CN"/>
          </w:rPr>
          <w:t>(三)、制定完善的风险控制机制</w:t>
        </w:r>
        <w:r>
          <w:tab/>
        </w:r>
        <w:r>
          <w:fldChar w:fldCharType="begin"/>
        </w:r>
        <w:r>
          <w:instrText xml:space="preserve"> PAGEREF _Toc16623 \h </w:instrText>
        </w:r>
        <w:r>
          <w:fldChar w:fldCharType="separate"/>
        </w:r>
        <w:r>
          <w:t>31</w:t>
        </w:r>
        <w:r>
          <w:fldChar w:fldCharType="end"/>
        </w:r>
      </w:hyperlink>
    </w:p>
    <w:p>
      <w:pPr>
        <w:pStyle w:val="TOC2"/>
        <w:tabs>
          <w:tab w:val="right" w:leader="dot" w:pos="8306"/>
        </w:tabs>
      </w:pPr>
      <w:hyperlink w:anchor="_Toc30108" w:history="1">
        <w:r>
          <w:rPr>
            <w:rFonts w:ascii="仿宋" w:eastAsia="仿宋" w:hAnsi="仿宋" w:cs="仿宋" w:hint="eastAsia"/>
            <w:lang w:eastAsia="zh-CN"/>
          </w:rPr>
          <w:t>(四)、优化成本管理</w:t>
        </w:r>
        <w:r>
          <w:tab/>
        </w:r>
        <w:r>
          <w:fldChar w:fldCharType="begin"/>
        </w:r>
        <w:r>
          <w:instrText xml:space="preserve"> PAGEREF _Toc30108 \h </w:instrText>
        </w:r>
        <w:r>
          <w:fldChar w:fldCharType="separate"/>
        </w:r>
        <w:r>
          <w:t>32</w:t>
        </w:r>
        <w:r>
          <w:fldChar w:fldCharType="end"/>
        </w:r>
      </w:hyperlink>
    </w:p>
    <w:p>
      <w:pPr>
        <w:pStyle w:val="TOC1"/>
        <w:tabs>
          <w:tab w:val="right" w:leader="dot" w:pos="8306"/>
        </w:tabs>
      </w:pPr>
      <w:hyperlink w:anchor="_Toc23539" w:history="1">
        <w:r>
          <w:rPr>
            <w:rFonts w:ascii="仿宋" w:eastAsia="仿宋" w:hAnsi="仿宋" w:cs="仿宋" w:hint="eastAsia"/>
            <w:lang w:eastAsia="zh-CN"/>
          </w:rPr>
          <w:t>九、步进电动机及控制系统项目环境影响分析</w:t>
        </w:r>
        <w:r>
          <w:tab/>
        </w:r>
        <w:r>
          <w:fldChar w:fldCharType="begin"/>
        </w:r>
        <w:r>
          <w:instrText xml:space="preserve"> PAGEREF _Toc23539 \h </w:instrText>
        </w:r>
        <w:r>
          <w:fldChar w:fldCharType="separate"/>
        </w:r>
        <w:r>
          <w:t>34</w:t>
        </w:r>
        <w:r>
          <w:fldChar w:fldCharType="end"/>
        </w:r>
      </w:hyperlink>
    </w:p>
    <w:p>
      <w:pPr>
        <w:pStyle w:val="TOC2"/>
        <w:tabs>
          <w:tab w:val="right" w:leader="dot" w:pos="8306"/>
        </w:tabs>
      </w:pPr>
      <w:hyperlink w:anchor="_Toc27141" w:history="1">
        <w:r>
          <w:rPr>
            <w:rFonts w:ascii="仿宋" w:eastAsia="仿宋" w:hAnsi="仿宋" w:cs="仿宋" w:hint="eastAsia"/>
            <w:lang w:eastAsia="zh-CN"/>
          </w:rPr>
          <w:t>(一)、建设区域环境质量现状</w:t>
        </w:r>
        <w:r>
          <w:tab/>
        </w:r>
        <w:r>
          <w:fldChar w:fldCharType="begin"/>
        </w:r>
        <w:r>
          <w:instrText xml:space="preserve"> PAGEREF _Toc27141 \h </w:instrText>
        </w:r>
        <w:r>
          <w:fldChar w:fldCharType="separate"/>
        </w:r>
        <w:r>
          <w:t>34</w:t>
        </w:r>
        <w:r>
          <w:fldChar w:fldCharType="end"/>
        </w:r>
      </w:hyperlink>
    </w:p>
    <w:p>
      <w:pPr>
        <w:pStyle w:val="TOC2"/>
        <w:tabs>
          <w:tab w:val="right" w:leader="dot" w:pos="8306"/>
        </w:tabs>
      </w:pPr>
      <w:hyperlink w:anchor="_Toc20986" w:history="1">
        <w:r>
          <w:rPr>
            <w:rFonts w:ascii="仿宋" w:eastAsia="仿宋" w:hAnsi="仿宋" w:cs="仿宋" w:hint="eastAsia"/>
            <w:lang w:eastAsia="zh-CN"/>
          </w:rPr>
          <w:t>(二)、建设期环境保护</w:t>
        </w:r>
        <w:r>
          <w:tab/>
        </w:r>
        <w:r>
          <w:fldChar w:fldCharType="begin"/>
        </w:r>
        <w:r>
          <w:instrText xml:space="preserve"> PAGEREF _Toc20986 \h </w:instrText>
        </w:r>
        <w:r>
          <w:fldChar w:fldCharType="separate"/>
        </w:r>
        <w:r>
          <w:t>35</w:t>
        </w:r>
        <w:r>
          <w:fldChar w:fldCharType="end"/>
        </w:r>
      </w:hyperlink>
    </w:p>
    <w:p>
      <w:pPr>
        <w:pStyle w:val="TOC2"/>
        <w:tabs>
          <w:tab w:val="right" w:leader="dot" w:pos="8306"/>
        </w:tabs>
      </w:pPr>
      <w:hyperlink w:anchor="_Toc9031" w:history="1">
        <w:r>
          <w:rPr>
            <w:rFonts w:ascii="仿宋" w:eastAsia="仿宋" w:hAnsi="仿宋" w:cs="仿宋" w:hint="eastAsia"/>
            <w:lang w:eastAsia="zh-CN"/>
          </w:rPr>
          <w:t>(三)、运营期环境保护</w:t>
        </w:r>
        <w:r>
          <w:tab/>
        </w:r>
        <w:r>
          <w:fldChar w:fldCharType="begin"/>
        </w:r>
        <w:r>
          <w:instrText xml:space="preserve"> PAGEREF _Toc9031 \h </w:instrText>
        </w:r>
        <w:r>
          <w:fldChar w:fldCharType="separate"/>
        </w:r>
        <w:r>
          <w:t>37</w:t>
        </w:r>
        <w:r>
          <w:fldChar w:fldCharType="end"/>
        </w:r>
      </w:hyperlink>
    </w:p>
    <w:p>
      <w:pPr>
        <w:pStyle w:val="TOC2"/>
        <w:tabs>
          <w:tab w:val="right" w:leader="dot" w:pos="8306"/>
        </w:tabs>
      </w:pPr>
      <w:hyperlink w:anchor="_Toc5327" w:history="1">
        <w:r>
          <w:rPr>
            <w:rFonts w:ascii="仿宋" w:eastAsia="仿宋" w:hAnsi="仿宋" w:cs="仿宋" w:hint="eastAsia"/>
            <w:lang w:eastAsia="zh-CN"/>
          </w:rPr>
          <w:t>(四)、步进电动机及控制系统项目建设对区域经济的影响</w:t>
        </w:r>
        <w:r>
          <w:tab/>
        </w:r>
        <w:r>
          <w:fldChar w:fldCharType="begin"/>
        </w:r>
        <w:r>
          <w:instrText xml:space="preserve"> PAGEREF _Toc5327 \h </w:instrText>
        </w:r>
        <w:r>
          <w:fldChar w:fldCharType="separate"/>
        </w:r>
        <w:r>
          <w:t>38</w:t>
        </w:r>
        <w:r>
          <w:fldChar w:fldCharType="end"/>
        </w:r>
      </w:hyperlink>
    </w:p>
    <w:p>
      <w:pPr>
        <w:pStyle w:val="TOC2"/>
        <w:tabs>
          <w:tab w:val="right" w:leader="dot" w:pos="8306"/>
        </w:tabs>
      </w:pPr>
      <w:hyperlink w:anchor="_Toc19742" w:history="1">
        <w:r>
          <w:rPr>
            <w:rFonts w:ascii="仿宋" w:eastAsia="仿宋" w:hAnsi="仿宋" w:cs="仿宋" w:hint="eastAsia"/>
            <w:lang w:eastAsia="zh-CN"/>
          </w:rPr>
          <w:t>(五)、废弃物处理</w:t>
        </w:r>
        <w:r>
          <w:tab/>
        </w:r>
        <w:r>
          <w:fldChar w:fldCharType="begin"/>
        </w:r>
        <w:r>
          <w:instrText xml:space="preserve"> PAGEREF _Toc19742 \h </w:instrText>
        </w:r>
        <w:r>
          <w:fldChar w:fldCharType="separate"/>
        </w:r>
        <w:r>
          <w:t>40</w:t>
        </w:r>
        <w:r>
          <w:fldChar w:fldCharType="end"/>
        </w:r>
      </w:hyperlink>
    </w:p>
    <w:p>
      <w:pPr>
        <w:pStyle w:val="TOC2"/>
        <w:tabs>
          <w:tab w:val="right" w:leader="dot" w:pos="8306"/>
        </w:tabs>
      </w:pPr>
      <w:hyperlink w:anchor="_Toc1514" w:history="1">
        <w:r>
          <w:rPr>
            <w:rFonts w:ascii="仿宋" w:eastAsia="仿宋" w:hAnsi="仿宋" w:cs="仿宋" w:hint="eastAsia"/>
            <w:lang w:eastAsia="zh-CN"/>
          </w:rPr>
          <w:t>(六)、特殊环境影响分析</w:t>
        </w:r>
        <w:r>
          <w:tab/>
        </w:r>
        <w:r>
          <w:fldChar w:fldCharType="begin"/>
        </w:r>
        <w:r>
          <w:instrText xml:space="preserve"> PAGEREF _Toc1514 \h </w:instrText>
        </w:r>
        <w:r>
          <w:fldChar w:fldCharType="separate"/>
        </w:r>
        <w:r>
          <w:t>41</w:t>
        </w:r>
        <w:r>
          <w:fldChar w:fldCharType="end"/>
        </w:r>
      </w:hyperlink>
    </w:p>
    <w:p>
      <w:pPr>
        <w:pStyle w:val="TOC2"/>
        <w:tabs>
          <w:tab w:val="right" w:leader="dot" w:pos="8306"/>
        </w:tabs>
      </w:pPr>
      <w:hyperlink w:anchor="_Toc23817" w:history="1">
        <w:r>
          <w:rPr>
            <w:rFonts w:ascii="仿宋" w:eastAsia="仿宋" w:hAnsi="仿宋" w:cs="仿宋" w:hint="eastAsia"/>
            <w:lang w:eastAsia="zh-CN"/>
          </w:rPr>
          <w:t>(七)、清洁生产</w:t>
        </w:r>
        <w:r>
          <w:tab/>
        </w:r>
        <w:r>
          <w:fldChar w:fldCharType="begin"/>
        </w:r>
        <w:r>
          <w:instrText xml:space="preserve"> PAGEREF _Toc23817 \h </w:instrText>
        </w:r>
        <w:r>
          <w:fldChar w:fldCharType="separate"/>
        </w:r>
        <w:r>
          <w:t>42</w:t>
        </w:r>
        <w:r>
          <w:fldChar w:fldCharType="end"/>
        </w:r>
      </w:hyperlink>
    </w:p>
    <w:p>
      <w:pPr>
        <w:pStyle w:val="TOC2"/>
        <w:tabs>
          <w:tab w:val="right" w:leader="dot" w:pos="8306"/>
        </w:tabs>
      </w:pPr>
      <w:hyperlink w:anchor="_Toc7957" w:history="1">
        <w:r>
          <w:rPr>
            <w:rFonts w:ascii="仿宋" w:eastAsia="仿宋" w:hAnsi="仿宋" w:cs="仿宋" w:hint="eastAsia"/>
            <w:lang w:eastAsia="zh-CN"/>
          </w:rPr>
          <w:t>(八)、环境保护综合评价</w:t>
        </w:r>
        <w:r>
          <w:tab/>
        </w:r>
        <w:r>
          <w:fldChar w:fldCharType="begin"/>
        </w:r>
        <w:r>
          <w:instrText xml:space="preserve"> PAGEREF _Toc7957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95" w:history="1">
        <w:r>
          <w:rPr>
            <w:rFonts w:ascii="仿宋" w:eastAsia="仿宋" w:hAnsi="仿宋" w:cs="仿宋" w:hint="eastAsia"/>
            <w:lang w:eastAsia="zh-CN"/>
          </w:rPr>
          <w:t>十、步进电动机及控制系统项目风险管理</w:t>
        </w:r>
        <w:r>
          <w:tab/>
        </w:r>
        <w:r>
          <w:fldChar w:fldCharType="begin"/>
        </w:r>
        <w:r>
          <w:instrText xml:space="preserve"> PAGEREF _Toc24295 \h </w:instrText>
        </w:r>
        <w:r>
          <w:fldChar w:fldCharType="separate"/>
        </w:r>
        <w:r>
          <w:t>45</w:t>
        </w:r>
        <w:r>
          <w:fldChar w:fldCharType="end"/>
        </w:r>
      </w:hyperlink>
    </w:p>
    <w:p>
      <w:pPr>
        <w:pStyle w:val="TOC2"/>
        <w:tabs>
          <w:tab w:val="right" w:leader="dot" w:pos="8306"/>
        </w:tabs>
      </w:pPr>
      <w:hyperlink w:anchor="_Toc14596" w:history="1">
        <w:r>
          <w:rPr>
            <w:rFonts w:ascii="仿宋" w:eastAsia="仿宋" w:hAnsi="仿宋" w:cs="仿宋" w:hint="eastAsia"/>
            <w:lang w:eastAsia="zh-CN"/>
          </w:rPr>
          <w:t>(一)、风险识别与评估</w:t>
        </w:r>
        <w:r>
          <w:tab/>
        </w:r>
        <w:r>
          <w:fldChar w:fldCharType="begin"/>
        </w:r>
        <w:r>
          <w:instrText xml:space="preserve"> PAGEREF _Toc14596 \h </w:instrText>
        </w:r>
        <w:r>
          <w:fldChar w:fldCharType="separate"/>
        </w:r>
        <w:r>
          <w:t>45</w:t>
        </w:r>
        <w:r>
          <w:fldChar w:fldCharType="end"/>
        </w:r>
      </w:hyperlink>
    </w:p>
    <w:p>
      <w:pPr>
        <w:pStyle w:val="TOC2"/>
        <w:tabs>
          <w:tab w:val="right" w:leader="dot" w:pos="8306"/>
        </w:tabs>
      </w:pPr>
      <w:hyperlink w:anchor="_Toc7073" w:history="1">
        <w:r>
          <w:rPr>
            <w:rFonts w:ascii="仿宋" w:eastAsia="仿宋" w:hAnsi="仿宋" w:cs="仿宋" w:hint="eastAsia"/>
            <w:lang w:eastAsia="zh-CN"/>
          </w:rPr>
          <w:t>(二)、风险应对策略</w:t>
        </w:r>
        <w:r>
          <w:tab/>
        </w:r>
        <w:r>
          <w:fldChar w:fldCharType="begin"/>
        </w:r>
        <w:r>
          <w:instrText xml:space="preserve"> PAGEREF _Toc7073 \h </w:instrText>
        </w:r>
        <w:r>
          <w:fldChar w:fldCharType="separate"/>
        </w:r>
        <w:r>
          <w:t>46</w:t>
        </w:r>
        <w:r>
          <w:fldChar w:fldCharType="end"/>
        </w:r>
      </w:hyperlink>
    </w:p>
    <w:p>
      <w:pPr>
        <w:pStyle w:val="TOC2"/>
        <w:tabs>
          <w:tab w:val="right" w:leader="dot" w:pos="8306"/>
        </w:tabs>
      </w:pPr>
      <w:hyperlink w:anchor="_Toc10204" w:history="1">
        <w:r>
          <w:rPr>
            <w:rFonts w:ascii="仿宋" w:eastAsia="仿宋" w:hAnsi="仿宋" w:cs="仿宋" w:hint="eastAsia"/>
            <w:lang w:eastAsia="zh-CN"/>
          </w:rPr>
          <w:t>(三)、风险监控与控制</w:t>
        </w:r>
        <w:r>
          <w:tab/>
        </w:r>
        <w:r>
          <w:fldChar w:fldCharType="begin"/>
        </w:r>
        <w:r>
          <w:instrText xml:space="preserve"> PAGEREF _Toc10204 \h </w:instrText>
        </w:r>
        <w:r>
          <w:fldChar w:fldCharType="separate"/>
        </w:r>
        <w:r>
          <w:t>48</w:t>
        </w:r>
        <w:r>
          <w:fldChar w:fldCharType="end"/>
        </w:r>
      </w:hyperlink>
    </w:p>
    <w:p>
      <w:pPr>
        <w:pStyle w:val="TOC1"/>
        <w:tabs>
          <w:tab w:val="right" w:leader="dot" w:pos="8306"/>
        </w:tabs>
      </w:pPr>
      <w:hyperlink w:anchor="_Toc4649" w:history="1">
        <w:r>
          <w:rPr>
            <w:rFonts w:ascii="仿宋" w:eastAsia="仿宋" w:hAnsi="仿宋" w:cs="仿宋" w:hint="eastAsia"/>
            <w:lang w:eastAsia="zh-CN"/>
          </w:rPr>
          <w:t>十一、步进电动机及控制系统项目计划安排</w:t>
        </w:r>
        <w:r>
          <w:tab/>
        </w:r>
        <w:r>
          <w:fldChar w:fldCharType="begin"/>
        </w:r>
        <w:r>
          <w:instrText xml:space="preserve"> PAGEREF _Toc4649 \h </w:instrText>
        </w:r>
        <w:r>
          <w:fldChar w:fldCharType="separate"/>
        </w:r>
        <w:r>
          <w:t>49</w:t>
        </w:r>
        <w:r>
          <w:fldChar w:fldCharType="end"/>
        </w:r>
      </w:hyperlink>
    </w:p>
    <w:p>
      <w:pPr>
        <w:pStyle w:val="TOC2"/>
        <w:tabs>
          <w:tab w:val="right" w:leader="dot" w:pos="8306"/>
        </w:tabs>
      </w:pPr>
      <w:hyperlink w:anchor="_Toc25786" w:history="1">
        <w:r>
          <w:rPr>
            <w:rFonts w:ascii="仿宋" w:eastAsia="仿宋" w:hAnsi="仿宋" w:cs="仿宋" w:hint="eastAsia"/>
            <w:lang w:eastAsia="zh-CN"/>
          </w:rPr>
          <w:t>(一)、建设周期</w:t>
        </w:r>
        <w:r>
          <w:tab/>
        </w:r>
        <w:r>
          <w:fldChar w:fldCharType="begin"/>
        </w:r>
        <w:r>
          <w:instrText xml:space="preserve"> PAGEREF _Toc25786 \h </w:instrText>
        </w:r>
        <w:r>
          <w:fldChar w:fldCharType="separate"/>
        </w:r>
        <w:r>
          <w:t>49</w:t>
        </w:r>
        <w:r>
          <w:fldChar w:fldCharType="end"/>
        </w:r>
      </w:hyperlink>
    </w:p>
    <w:p>
      <w:pPr>
        <w:pStyle w:val="TOC2"/>
        <w:tabs>
          <w:tab w:val="right" w:leader="dot" w:pos="8306"/>
        </w:tabs>
      </w:pPr>
      <w:hyperlink w:anchor="_Toc15690" w:history="1">
        <w:r>
          <w:rPr>
            <w:rFonts w:ascii="仿宋" w:eastAsia="仿宋" w:hAnsi="仿宋" w:cs="仿宋" w:hint="eastAsia"/>
            <w:lang w:eastAsia="zh-CN"/>
          </w:rPr>
          <w:t>(二)、建设进度</w:t>
        </w:r>
        <w:r>
          <w:tab/>
        </w:r>
        <w:r>
          <w:fldChar w:fldCharType="begin"/>
        </w:r>
        <w:r>
          <w:instrText xml:space="preserve"> PAGEREF _Toc15690 \h </w:instrText>
        </w:r>
        <w:r>
          <w:fldChar w:fldCharType="separate"/>
        </w:r>
        <w:r>
          <w:t>50</w:t>
        </w:r>
        <w:r>
          <w:fldChar w:fldCharType="end"/>
        </w:r>
      </w:hyperlink>
    </w:p>
    <w:p>
      <w:pPr>
        <w:pStyle w:val="TOC2"/>
        <w:tabs>
          <w:tab w:val="right" w:leader="dot" w:pos="8306"/>
        </w:tabs>
      </w:pPr>
      <w:hyperlink w:anchor="_Toc29888" w:history="1">
        <w:r>
          <w:rPr>
            <w:rFonts w:ascii="仿宋" w:eastAsia="仿宋" w:hAnsi="仿宋" w:cs="仿宋" w:hint="eastAsia"/>
            <w:lang w:eastAsia="zh-CN"/>
          </w:rPr>
          <w:t>(三)、进度安排注意事项</w:t>
        </w:r>
        <w:r>
          <w:tab/>
        </w:r>
        <w:r>
          <w:fldChar w:fldCharType="begin"/>
        </w:r>
        <w:r>
          <w:instrText xml:space="preserve"> PAGEREF _Toc29888 \h </w:instrText>
        </w:r>
        <w:r>
          <w:fldChar w:fldCharType="separate"/>
        </w:r>
        <w:r>
          <w:t>51</w:t>
        </w:r>
        <w:r>
          <w:fldChar w:fldCharType="end"/>
        </w:r>
      </w:hyperlink>
    </w:p>
    <w:p>
      <w:pPr>
        <w:pStyle w:val="TOC2"/>
        <w:tabs>
          <w:tab w:val="right" w:leader="dot" w:pos="8306"/>
        </w:tabs>
      </w:pPr>
      <w:hyperlink w:anchor="_Toc13599" w:history="1">
        <w:r>
          <w:rPr>
            <w:rFonts w:ascii="仿宋" w:eastAsia="仿宋" w:hAnsi="仿宋" w:cs="仿宋" w:hint="eastAsia"/>
            <w:lang w:eastAsia="zh-CN"/>
          </w:rPr>
          <w:t>(四)、人力资源配置</w:t>
        </w:r>
        <w:r>
          <w:tab/>
        </w:r>
        <w:r>
          <w:fldChar w:fldCharType="begin"/>
        </w:r>
        <w:r>
          <w:instrText xml:space="preserve"> PAGEREF _Toc13599 \h </w:instrText>
        </w:r>
        <w:r>
          <w:fldChar w:fldCharType="separate"/>
        </w:r>
        <w:r>
          <w:t>53</w:t>
        </w:r>
        <w:r>
          <w:fldChar w:fldCharType="end"/>
        </w:r>
      </w:hyperlink>
    </w:p>
    <w:p>
      <w:pPr>
        <w:pStyle w:val="TOC1"/>
        <w:tabs>
          <w:tab w:val="right" w:leader="dot" w:pos="8306"/>
        </w:tabs>
      </w:pPr>
      <w:hyperlink w:anchor="_Toc301" w:history="1">
        <w:r>
          <w:rPr>
            <w:rFonts w:ascii="仿宋" w:eastAsia="仿宋" w:hAnsi="仿宋" w:cs="仿宋" w:hint="eastAsia"/>
            <w:lang w:eastAsia="zh-CN"/>
          </w:rPr>
          <w:t>十二、步进电动机及控制系统项目社会影响</w:t>
        </w:r>
        <w:r>
          <w:tab/>
        </w:r>
        <w:r>
          <w:fldChar w:fldCharType="begin"/>
        </w:r>
        <w:r>
          <w:instrText xml:space="preserve"> PAGEREF _Toc301 \h </w:instrText>
        </w:r>
        <w:r>
          <w:fldChar w:fldCharType="separate"/>
        </w:r>
        <w:r>
          <w:t>54</w:t>
        </w:r>
        <w:r>
          <w:fldChar w:fldCharType="end"/>
        </w:r>
      </w:hyperlink>
    </w:p>
    <w:p>
      <w:pPr>
        <w:pStyle w:val="TOC2"/>
        <w:tabs>
          <w:tab w:val="right" w:leader="dot" w:pos="8306"/>
        </w:tabs>
      </w:pPr>
      <w:hyperlink w:anchor="_Toc28978" w:history="1">
        <w:r>
          <w:rPr>
            <w:rFonts w:ascii="仿宋" w:eastAsia="仿宋" w:hAnsi="仿宋" w:cs="仿宋" w:hint="eastAsia"/>
            <w:lang w:eastAsia="zh-CN"/>
          </w:rPr>
          <w:t>(一)、社会责任与义务</w:t>
        </w:r>
        <w:r>
          <w:tab/>
        </w:r>
        <w:r>
          <w:fldChar w:fldCharType="begin"/>
        </w:r>
        <w:r>
          <w:instrText xml:space="preserve"> PAGEREF _Toc28978 \h </w:instrText>
        </w:r>
        <w:r>
          <w:fldChar w:fldCharType="separate"/>
        </w:r>
        <w:r>
          <w:t>54</w:t>
        </w:r>
        <w:r>
          <w:fldChar w:fldCharType="end"/>
        </w:r>
      </w:hyperlink>
    </w:p>
    <w:p>
      <w:pPr>
        <w:pStyle w:val="TOC2"/>
        <w:tabs>
          <w:tab w:val="right" w:leader="dot" w:pos="8306"/>
        </w:tabs>
      </w:pPr>
      <w:hyperlink w:anchor="_Toc29064" w:history="1">
        <w:r>
          <w:rPr>
            <w:rFonts w:ascii="仿宋" w:eastAsia="仿宋" w:hAnsi="仿宋" w:cs="仿宋" w:hint="eastAsia"/>
            <w:lang w:eastAsia="zh-CN"/>
          </w:rPr>
          <w:t>(二)、社会参与与沟通</w:t>
        </w:r>
        <w:r>
          <w:tab/>
        </w:r>
        <w:r>
          <w:fldChar w:fldCharType="begin"/>
        </w:r>
        <w:r>
          <w:instrText xml:space="preserve"> PAGEREF _Toc29064 \h </w:instrText>
        </w:r>
        <w:r>
          <w:fldChar w:fldCharType="separate"/>
        </w:r>
        <w:r>
          <w:t>54</w:t>
        </w:r>
        <w:r>
          <w:fldChar w:fldCharType="end"/>
        </w:r>
      </w:hyperlink>
    </w:p>
    <w:p>
      <w:pPr>
        <w:pStyle w:val="TOC1"/>
        <w:tabs>
          <w:tab w:val="right" w:leader="dot" w:pos="8306"/>
        </w:tabs>
      </w:pPr>
      <w:hyperlink w:anchor="_Toc22664" w:history="1">
        <w:r>
          <w:rPr>
            <w:rFonts w:ascii="仿宋" w:eastAsia="仿宋" w:hAnsi="仿宋" w:cs="仿宋" w:hint="eastAsia"/>
            <w:lang w:eastAsia="zh-CN"/>
          </w:rPr>
          <w:t>十三、营销与推广策略</w:t>
        </w:r>
        <w:r>
          <w:tab/>
        </w:r>
        <w:r>
          <w:fldChar w:fldCharType="begin"/>
        </w:r>
        <w:r>
          <w:instrText xml:space="preserve"> PAGEREF _Toc22664 \h </w:instrText>
        </w:r>
        <w:r>
          <w:fldChar w:fldCharType="separate"/>
        </w:r>
        <w:r>
          <w:t>55</w:t>
        </w:r>
        <w:r>
          <w:fldChar w:fldCharType="end"/>
        </w:r>
      </w:hyperlink>
    </w:p>
    <w:p>
      <w:pPr>
        <w:pStyle w:val="TOC2"/>
        <w:tabs>
          <w:tab w:val="right" w:leader="dot" w:pos="8306"/>
        </w:tabs>
      </w:pPr>
      <w:hyperlink w:anchor="_Toc8176" w:history="1">
        <w:r>
          <w:rPr>
            <w:rFonts w:ascii="仿宋" w:eastAsia="仿宋" w:hAnsi="仿宋" w:cs="仿宋" w:hint="eastAsia"/>
            <w:lang w:eastAsia="zh-CN"/>
          </w:rPr>
          <w:t>(一)、产品/服务定位与特点</w:t>
        </w:r>
        <w:r>
          <w:tab/>
        </w:r>
        <w:r>
          <w:fldChar w:fldCharType="begin"/>
        </w:r>
        <w:r>
          <w:instrText xml:space="preserve"> PAGEREF _Toc8176 \h </w:instrText>
        </w:r>
        <w:r>
          <w:fldChar w:fldCharType="separate"/>
        </w:r>
        <w:r>
          <w:t>55</w:t>
        </w:r>
        <w:r>
          <w:fldChar w:fldCharType="end"/>
        </w:r>
      </w:hyperlink>
    </w:p>
    <w:p>
      <w:pPr>
        <w:pStyle w:val="TOC2"/>
        <w:tabs>
          <w:tab w:val="right" w:leader="dot" w:pos="8306"/>
        </w:tabs>
      </w:pPr>
      <w:hyperlink w:anchor="_Toc30509" w:history="1">
        <w:r>
          <w:rPr>
            <w:rFonts w:ascii="仿宋" w:eastAsia="仿宋" w:hAnsi="仿宋" w:cs="仿宋" w:hint="eastAsia"/>
            <w:lang w:eastAsia="zh-CN"/>
          </w:rPr>
          <w:t>(二)、市场定位与竞争分析</w:t>
        </w:r>
        <w:r>
          <w:tab/>
        </w:r>
        <w:r>
          <w:fldChar w:fldCharType="begin"/>
        </w:r>
        <w:r>
          <w:instrText xml:space="preserve"> PAGEREF _Toc30509 \h </w:instrText>
        </w:r>
        <w:r>
          <w:fldChar w:fldCharType="separate"/>
        </w:r>
        <w:r>
          <w:t>57</w:t>
        </w:r>
        <w:r>
          <w:fldChar w:fldCharType="end"/>
        </w:r>
      </w:hyperlink>
    </w:p>
    <w:p>
      <w:pPr>
        <w:pStyle w:val="TOC2"/>
        <w:tabs>
          <w:tab w:val="right" w:leader="dot" w:pos="8306"/>
        </w:tabs>
      </w:pPr>
      <w:hyperlink w:anchor="_Toc16646" w:history="1">
        <w:r>
          <w:rPr>
            <w:rFonts w:ascii="仿宋" w:eastAsia="仿宋" w:hAnsi="仿宋" w:cs="仿宋" w:hint="eastAsia"/>
            <w:lang w:eastAsia="zh-CN"/>
          </w:rPr>
          <w:t>(三)、营销渠道与策略</w:t>
        </w:r>
        <w:r>
          <w:tab/>
        </w:r>
        <w:r>
          <w:fldChar w:fldCharType="begin"/>
        </w:r>
        <w:r>
          <w:instrText xml:space="preserve"> PAGEREF _Toc16646 \h </w:instrText>
        </w:r>
        <w:r>
          <w:fldChar w:fldCharType="separate"/>
        </w:r>
        <w:r>
          <w:t>58</w:t>
        </w:r>
        <w:r>
          <w:fldChar w:fldCharType="end"/>
        </w:r>
      </w:hyperlink>
    </w:p>
    <w:p>
      <w:pPr>
        <w:pStyle w:val="TOC2"/>
        <w:tabs>
          <w:tab w:val="right" w:leader="dot" w:pos="8306"/>
        </w:tabs>
      </w:pPr>
      <w:hyperlink w:anchor="_Toc11515" w:history="1">
        <w:r>
          <w:rPr>
            <w:rFonts w:ascii="仿宋" w:eastAsia="仿宋" w:hAnsi="仿宋" w:cs="仿宋" w:hint="eastAsia"/>
            <w:lang w:eastAsia="zh-CN"/>
          </w:rPr>
          <w:t>(四)、推广与宣传活动</w:t>
        </w:r>
        <w:r>
          <w:tab/>
        </w:r>
        <w:r>
          <w:fldChar w:fldCharType="begin"/>
        </w:r>
        <w:r>
          <w:instrText xml:space="preserve"> PAGEREF _Toc11515 \h </w:instrText>
        </w:r>
        <w:r>
          <w:fldChar w:fldCharType="separate"/>
        </w:r>
        <w:r>
          <w:t>59</w:t>
        </w:r>
        <w:r>
          <w:fldChar w:fldCharType="end"/>
        </w:r>
      </w:hyperlink>
    </w:p>
    <w:p>
      <w:pPr>
        <w:pStyle w:val="TOC1"/>
        <w:tabs>
          <w:tab w:val="right" w:leader="dot" w:pos="8306"/>
        </w:tabs>
      </w:pPr>
      <w:hyperlink w:anchor="_Toc9231" w:history="1">
        <w:r>
          <w:rPr>
            <w:rFonts w:ascii="仿宋" w:eastAsia="仿宋" w:hAnsi="仿宋" w:cs="仿宋" w:hint="eastAsia"/>
            <w:lang w:eastAsia="zh-CN"/>
          </w:rPr>
          <w:t>十四、步进电动机及控制系统项目变更管理</w:t>
        </w:r>
        <w:r>
          <w:tab/>
        </w:r>
        <w:r>
          <w:fldChar w:fldCharType="begin"/>
        </w:r>
        <w:r>
          <w:instrText xml:space="preserve"> PAGEREF _Toc9231 \h </w:instrText>
        </w:r>
        <w:r>
          <w:fldChar w:fldCharType="separate"/>
        </w:r>
        <w:r>
          <w:t>65</w:t>
        </w:r>
        <w:r>
          <w:fldChar w:fldCharType="end"/>
        </w:r>
      </w:hyperlink>
    </w:p>
    <w:p>
      <w:pPr>
        <w:pStyle w:val="TOC2"/>
        <w:tabs>
          <w:tab w:val="right" w:leader="dot" w:pos="8306"/>
        </w:tabs>
      </w:pPr>
      <w:hyperlink w:anchor="_Toc1963" w:history="1">
        <w:r>
          <w:rPr>
            <w:rFonts w:ascii="仿宋" w:eastAsia="仿宋" w:hAnsi="仿宋" w:cs="仿宋" w:hint="eastAsia"/>
            <w:lang w:eastAsia="zh-CN"/>
          </w:rPr>
          <w:t>(一)、变更申请与评估</w:t>
        </w:r>
        <w:r>
          <w:tab/>
        </w:r>
        <w:r>
          <w:fldChar w:fldCharType="begin"/>
        </w:r>
        <w:r>
          <w:instrText xml:space="preserve"> PAGEREF _Toc1963 \h </w:instrText>
        </w:r>
        <w:r>
          <w:fldChar w:fldCharType="separate"/>
        </w:r>
        <w:r>
          <w:t>65</w:t>
        </w:r>
        <w:r>
          <w:fldChar w:fldCharType="end"/>
        </w:r>
      </w:hyperlink>
    </w:p>
    <w:p>
      <w:pPr>
        <w:pStyle w:val="TOC2"/>
        <w:tabs>
          <w:tab w:val="right" w:leader="dot" w:pos="8306"/>
        </w:tabs>
      </w:pPr>
      <w:hyperlink w:anchor="_Toc21823" w:history="1">
        <w:r>
          <w:rPr>
            <w:rFonts w:ascii="仿宋" w:eastAsia="仿宋" w:hAnsi="仿宋" w:cs="仿宋" w:hint="eastAsia"/>
            <w:lang w:eastAsia="zh-CN"/>
          </w:rPr>
          <w:t>(二)、变更实施与控制</w:t>
        </w:r>
        <w:r>
          <w:tab/>
        </w:r>
        <w:r>
          <w:fldChar w:fldCharType="begin"/>
        </w:r>
        <w:r>
          <w:instrText xml:space="preserve"> PAGEREF _Toc21823 \h </w:instrText>
        </w:r>
        <w:r>
          <w:fldChar w:fldCharType="separate"/>
        </w:r>
        <w:r>
          <w:t>65</w:t>
        </w:r>
        <w:r>
          <w:fldChar w:fldCharType="end"/>
        </w:r>
      </w:hyperlink>
    </w:p>
    <w:p>
      <w:pPr>
        <w:pStyle w:val="TOC1"/>
        <w:tabs>
          <w:tab w:val="right" w:leader="dot" w:pos="8306"/>
        </w:tabs>
      </w:pPr>
      <w:hyperlink w:anchor="_Toc19067" w:history="1">
        <w:r>
          <w:rPr>
            <w:rFonts w:ascii="仿宋" w:eastAsia="仿宋" w:hAnsi="仿宋" w:cs="仿宋" w:hint="eastAsia"/>
            <w:lang w:eastAsia="zh-CN"/>
          </w:rPr>
          <w:t>十五、步进电动机及控制系统项目治理与监督</w:t>
        </w:r>
        <w:r>
          <w:tab/>
        </w:r>
        <w:r>
          <w:fldChar w:fldCharType="begin"/>
        </w:r>
        <w:r>
          <w:instrText xml:space="preserve"> PAGEREF _Toc19067 \h </w:instrText>
        </w:r>
        <w:r>
          <w:fldChar w:fldCharType="separate"/>
        </w:r>
        <w:r>
          <w:t>66</w:t>
        </w:r>
        <w:r>
          <w:fldChar w:fldCharType="end"/>
        </w:r>
      </w:hyperlink>
    </w:p>
    <w:p>
      <w:pPr>
        <w:pStyle w:val="TOC2"/>
        <w:tabs>
          <w:tab w:val="right" w:leader="dot" w:pos="8306"/>
        </w:tabs>
      </w:pPr>
      <w:hyperlink w:anchor="_Toc15184" w:history="1">
        <w:r>
          <w:rPr>
            <w:rFonts w:ascii="仿宋" w:eastAsia="仿宋" w:hAnsi="仿宋" w:cs="仿宋" w:hint="eastAsia"/>
            <w:lang w:eastAsia="zh-CN"/>
          </w:rPr>
          <w:t>(一)、步进电动机及控制系统项目治理结构</w:t>
        </w:r>
        <w:r>
          <w:tab/>
        </w:r>
        <w:r>
          <w:fldChar w:fldCharType="begin"/>
        </w:r>
        <w:r>
          <w:instrText xml:space="preserve"> PAGEREF _Toc15184 \h </w:instrText>
        </w:r>
        <w:r>
          <w:fldChar w:fldCharType="separate"/>
        </w:r>
        <w:r>
          <w:t>66</w:t>
        </w:r>
        <w:r>
          <w:fldChar w:fldCharType="end"/>
        </w:r>
      </w:hyperlink>
    </w:p>
    <w:p>
      <w:pPr>
        <w:pStyle w:val="TOC2"/>
        <w:tabs>
          <w:tab w:val="right" w:leader="dot" w:pos="8306"/>
        </w:tabs>
      </w:pPr>
      <w:hyperlink w:anchor="_Toc30696" w:history="1">
        <w:r>
          <w:rPr>
            <w:rFonts w:ascii="仿宋" w:eastAsia="仿宋" w:hAnsi="仿宋" w:cs="仿宋" w:hint="eastAsia"/>
            <w:lang w:eastAsia="zh-CN"/>
          </w:rPr>
          <w:t>(二)、监督与审计</w:t>
        </w:r>
        <w:r>
          <w:tab/>
        </w:r>
        <w:r>
          <w:fldChar w:fldCharType="begin"/>
        </w:r>
        <w:r>
          <w:instrText xml:space="preserve"> PAGEREF _Toc30696 \h </w:instrText>
        </w:r>
        <w:r>
          <w:fldChar w:fldCharType="separate"/>
        </w:r>
        <w:r>
          <w:t>68</w:t>
        </w:r>
        <w:r>
          <w:fldChar w:fldCharType="end"/>
        </w:r>
      </w:hyperlink>
    </w:p>
    <w:p>
      <w:pPr>
        <w:pStyle w:val="TOC1"/>
        <w:tabs>
          <w:tab w:val="right" w:leader="dot" w:pos="8306"/>
        </w:tabs>
      </w:pPr>
      <w:hyperlink w:anchor="_Toc21196" w:history="1">
        <w:r>
          <w:rPr>
            <w:rFonts w:ascii="仿宋" w:eastAsia="仿宋" w:hAnsi="仿宋" w:cs="仿宋" w:hint="eastAsia"/>
            <w:lang w:eastAsia="zh-CN"/>
          </w:rPr>
          <w:t>十六、利益相关者分析与沟通计划</w:t>
        </w:r>
        <w:r>
          <w:tab/>
        </w:r>
        <w:r>
          <w:fldChar w:fldCharType="begin"/>
        </w:r>
        <w:r>
          <w:instrText xml:space="preserve"> PAGEREF _Toc21196 \h </w:instrText>
        </w:r>
        <w:r>
          <w:fldChar w:fldCharType="separate"/>
        </w:r>
        <w:r>
          <w:t>69</w:t>
        </w:r>
        <w:r>
          <w:fldChar w:fldCharType="end"/>
        </w:r>
      </w:hyperlink>
    </w:p>
    <w:p>
      <w:pPr>
        <w:pStyle w:val="TOC2"/>
        <w:tabs>
          <w:tab w:val="right" w:leader="dot" w:pos="8306"/>
        </w:tabs>
      </w:pPr>
      <w:hyperlink w:anchor="_Toc5707" w:history="1">
        <w:r>
          <w:rPr>
            <w:rFonts w:ascii="仿宋" w:eastAsia="仿宋" w:hAnsi="仿宋" w:cs="仿宋" w:hint="eastAsia"/>
            <w:lang w:eastAsia="zh-CN"/>
          </w:rPr>
          <w:t>(一)、利益相关者分析</w:t>
        </w:r>
        <w:r>
          <w:tab/>
        </w:r>
        <w:r>
          <w:fldChar w:fldCharType="begin"/>
        </w:r>
        <w:r>
          <w:instrText xml:space="preserve"> PAGEREF _Toc5707 \h </w:instrText>
        </w:r>
        <w:r>
          <w:fldChar w:fldCharType="separate"/>
        </w:r>
        <w:r>
          <w:t>69</w:t>
        </w:r>
        <w:r>
          <w:fldChar w:fldCharType="end"/>
        </w:r>
      </w:hyperlink>
    </w:p>
    <w:p>
      <w:pPr>
        <w:pStyle w:val="TOC2"/>
        <w:tabs>
          <w:tab w:val="right" w:leader="dot" w:pos="8306"/>
        </w:tabs>
      </w:pPr>
      <w:hyperlink w:anchor="_Toc31928" w:history="1">
        <w:r>
          <w:rPr>
            <w:rFonts w:ascii="仿宋" w:eastAsia="仿宋" w:hAnsi="仿宋" w:cs="仿宋" w:hint="eastAsia"/>
            <w:lang w:eastAsia="zh-CN"/>
          </w:rPr>
          <w:t>(二)、沟通计划</w:t>
        </w:r>
        <w:r>
          <w:tab/>
        </w:r>
        <w:r>
          <w:fldChar w:fldCharType="begin"/>
        </w:r>
        <w:r>
          <w:instrText xml:space="preserve"> PAGEREF _Toc31928 \h </w:instrText>
        </w:r>
        <w:r>
          <w:fldChar w:fldCharType="separate"/>
        </w:r>
        <w:r>
          <w:t>70</w:t>
        </w:r>
        <w:r>
          <w:fldChar w:fldCharType="end"/>
        </w:r>
      </w:hyperlink>
    </w:p>
    <w:p>
      <w:pPr>
        <w:pStyle w:val="TOC1"/>
        <w:tabs>
          <w:tab w:val="right" w:leader="dot" w:pos="8306"/>
        </w:tabs>
      </w:pPr>
      <w:hyperlink w:anchor="_Toc28258" w:history="1">
        <w:r>
          <w:rPr>
            <w:rFonts w:ascii="仿宋" w:eastAsia="仿宋" w:hAnsi="仿宋" w:cs="仿宋" w:hint="eastAsia"/>
            <w:lang w:eastAsia="zh-CN"/>
          </w:rPr>
          <w:t>十七、步进电动机及控制系统项目实施保障措施</w:t>
        </w:r>
        <w:r>
          <w:tab/>
        </w:r>
        <w:r>
          <w:fldChar w:fldCharType="begin"/>
        </w:r>
        <w:r>
          <w:instrText xml:space="preserve"> PAGEREF _Toc28258 \h </w:instrText>
        </w:r>
        <w:r>
          <w:fldChar w:fldCharType="separate"/>
        </w:r>
        <w:r>
          <w:t>71</w:t>
        </w:r>
        <w:r>
          <w:fldChar w:fldCharType="end"/>
        </w:r>
      </w:hyperlink>
    </w:p>
    <w:p>
      <w:pPr>
        <w:pStyle w:val="TOC2"/>
        <w:tabs>
          <w:tab w:val="right" w:leader="dot" w:pos="8306"/>
        </w:tabs>
      </w:pPr>
      <w:hyperlink w:anchor="_Toc17280" w:history="1">
        <w:r>
          <w:rPr>
            <w:rFonts w:ascii="仿宋" w:eastAsia="仿宋" w:hAnsi="仿宋" w:cs="仿宋" w:hint="eastAsia"/>
            <w:lang w:eastAsia="zh-CN"/>
          </w:rPr>
          <w:t>(一)、步进电动机及控制系统项目实施保障机制</w:t>
        </w:r>
        <w:r>
          <w:tab/>
        </w:r>
        <w:r>
          <w:fldChar w:fldCharType="begin"/>
        </w:r>
        <w:r>
          <w:instrText xml:space="preserve"> PAGEREF _Toc17280 \h </w:instrText>
        </w:r>
        <w:r>
          <w:fldChar w:fldCharType="separate"/>
        </w:r>
        <w:r>
          <w:t>71</w:t>
        </w:r>
        <w:r>
          <w:fldChar w:fldCharType="end"/>
        </w:r>
      </w:hyperlink>
    </w:p>
    <w:p>
      <w:pPr>
        <w:pStyle w:val="TOC2"/>
        <w:tabs>
          <w:tab w:val="right" w:leader="dot" w:pos="8306"/>
        </w:tabs>
      </w:pPr>
      <w:hyperlink w:anchor="_Toc15107" w:history="1">
        <w:r>
          <w:rPr>
            <w:rFonts w:ascii="仿宋" w:eastAsia="仿宋" w:hAnsi="仿宋" w:cs="仿宋" w:hint="eastAsia"/>
            <w:lang w:eastAsia="zh-CN"/>
          </w:rPr>
          <w:t>(二)、步进电动机及控制系统项目法律合规要求</w:t>
        </w:r>
        <w:r>
          <w:tab/>
        </w:r>
        <w:r>
          <w:fldChar w:fldCharType="begin"/>
        </w:r>
        <w:r>
          <w:instrText xml:space="preserve"> PAGEREF _Toc15107 \h </w:instrText>
        </w:r>
        <w:r>
          <w:fldChar w:fldCharType="separate"/>
        </w:r>
        <w:r>
          <w:t>75</w:t>
        </w:r>
        <w:r>
          <w:fldChar w:fldCharType="end"/>
        </w:r>
      </w:hyperlink>
    </w:p>
    <w:p>
      <w:pPr>
        <w:pStyle w:val="TOC2"/>
        <w:tabs>
          <w:tab w:val="right" w:leader="dot" w:pos="8306"/>
        </w:tabs>
      </w:pPr>
      <w:hyperlink w:anchor="_Toc20561" w:history="1">
        <w:r>
          <w:rPr>
            <w:rFonts w:ascii="仿宋" w:eastAsia="仿宋" w:hAnsi="仿宋" w:cs="仿宋" w:hint="eastAsia"/>
            <w:lang w:eastAsia="zh-CN"/>
          </w:rPr>
          <w:t>(三)、步进电动机及控制系统项目合同管理与法律事务</w:t>
        </w:r>
        <w:r>
          <w:tab/>
        </w:r>
        <w:r>
          <w:fldChar w:fldCharType="begin"/>
        </w:r>
        <w:r>
          <w:instrText xml:space="preserve"> PAGEREF _Toc20561 \h </w:instrText>
        </w:r>
        <w:r>
          <w:fldChar w:fldCharType="separate"/>
        </w:r>
        <w:r>
          <w:t>80</w:t>
        </w:r>
        <w:r>
          <w:fldChar w:fldCharType="end"/>
        </w:r>
      </w:hyperlink>
    </w:p>
    <w:p>
      <w:pPr>
        <w:pStyle w:val="TOC2"/>
        <w:tabs>
          <w:tab w:val="right" w:leader="dot" w:pos="8306"/>
        </w:tabs>
      </w:pPr>
      <w:hyperlink w:anchor="_Toc15248" w:history="1">
        <w:r>
          <w:rPr>
            <w:rFonts w:ascii="仿宋" w:eastAsia="仿宋" w:hAnsi="仿宋" w:cs="仿宋" w:hint="eastAsia"/>
            <w:lang w:eastAsia="zh-CN"/>
          </w:rPr>
          <w:t>(四)、步进电动机及控制系统项目知识产权保护策略</w:t>
        </w:r>
        <w:r>
          <w:tab/>
        </w:r>
        <w:r>
          <w:fldChar w:fldCharType="begin"/>
        </w:r>
        <w:r>
          <w:instrText xml:space="preserve"> PAGEREF _Toc15248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725"/>
      <w:r>
        <w:rPr>
          <w:rFonts w:ascii="仿宋" w:eastAsia="仿宋" w:hAnsi="仿宋" w:cs="仿宋" w:hint="eastAsia"/>
          <w:sz w:val="28"/>
          <w:lang w:eastAsia="zh-CN"/>
        </w:rPr>
        <w:t>一、步进电动机及控制系统项目建设背景及必要性分析</w:t>
      </w:r>
      <w:bookmarkEnd w:id="2"/>
    </w:p>
    <w:p>
      <w:pPr>
        <w:pStyle w:val="Heading2"/>
        <w:rPr>
          <w:rFonts w:ascii="仿宋" w:eastAsia="仿宋" w:hAnsi="仿宋" w:cs="仿宋" w:hint="eastAsia"/>
          <w:lang w:eastAsia="zh-CN"/>
        </w:rPr>
      </w:pPr>
      <w:bookmarkStart w:id="3" w:name="_Toc22492"/>
      <w:r>
        <w:rPr>
          <w:rFonts w:ascii="仿宋" w:eastAsia="仿宋" w:hAnsi="仿宋" w:cs="仿宋" w:hint="eastAsia"/>
          <w:lang w:eastAsia="zh-CN"/>
        </w:rPr>
        <w:t>(一)、步进电动机及控制系统项目背景分析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步进电动机及控制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步进电动机及控制系统项目在这个潮流中的定位。同时，我们将关注行业内涌现的新兴机遇，以便步进电动机及控制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步进电动机及控制系统项目提供了强大的发展动力。我们将聚焦于行业内最新的技术发展趋势，包括但不限于人工智能、大数据分析、物联网等领域。通过深度的技术研究，我们将确保步进电动机及控制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步进电动机及控制系统项目发展的源泉。我们将投入更多的精力对市场需求进行深入剖析，超越表面的需求，深入挖掘潜在的市场痛点和机遇。通过对市场需求的细致了解，步进电动机及控制系统项目将更有针对性地设计解决方案，满足市场的多样化需求，从而更好地促进步进电动机及控制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步进电动机及控制系统项目战略至关重要。我们将对竞争态势进行更为深入的分析，包括但不限于市场份额、产品特点、客户满意度等多个维度。通过深度的竞争分析，步进电动机及控制系统项目将能够更准确地把握市场脉搏，制定具有竞争力的步进电动机及控制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步进电动机及控制系统项目的发展具有直接的影响。我们将进行更为全面的法规和政策分析，了解行业发展中的潜在法律风险和合规挑战。通过充分了解和遵守相关法规，步进电动机及控制系统项目将确保在法律框架内合法合规运营，为步进电动机及控制系统项目的稳健发展提供有力支持。</w:t>
      </w:r>
    </w:p>
    <w:p>
      <w:pPr>
        <w:pStyle w:val="Heading2"/>
        <w:ind w:firstLine="560" w:firstLineChars="200"/>
        <w:rPr>
          <w:rFonts w:ascii="仿宋" w:eastAsia="仿宋" w:hAnsi="仿宋" w:cs="仿宋" w:hint="eastAsia"/>
          <w:sz w:val="28"/>
          <w:lang w:eastAsia="zh-CN"/>
        </w:rPr>
      </w:pPr>
      <w:bookmarkStart w:id="4" w:name="_Toc1934"/>
      <w:r>
        <w:rPr>
          <w:rFonts w:ascii="仿宋" w:eastAsia="仿宋" w:hAnsi="仿宋" w:cs="仿宋" w:hint="eastAsia"/>
          <w:sz w:val="28"/>
          <w:lang w:eastAsia="zh-CN"/>
        </w:rPr>
        <w:t>(二)、步进电动机及控制系统项目建设必要性分析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建设的迫切性源于对行业发展趋势的深刻洞察。我们正处于一个行业变革的时代，科技创新、数字化转型成为企业发展的关键动力。步进电动机及控制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建设不仅仅是为了跟上潮流，更是为了通过技术创新推动企业的持续发展。通过引入先进的技术和解决方案，步进电动机及控制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步进电动机及控制系统项目的建设成为必然选择，通过提高产品质量、拓展服务领域，从而在竞争中获得更多的机会。步进电动机及控制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步进电动机及控制系统项目建设的必要性体现在对客户需求更精准的满足。通过步进电动机及控制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建设的背后是对企业持续创新的追求。只有通过不断创新，企业才能在竞争中立于不败之地。步进电动机及控制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17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823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的技术管理特点体现在其创新导向。通过引入最先进的技术趋势和解决方案，步进电动机及控制系统项目致力于提升科技含量、提高质量和效率水平。这意味着我们将采用最新的工具和方法，确保步进电动机及控制系统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步进电动机及控制系统项目技术管理的显著特征。通过整合不同领域的技术资源，我们实现了跨学科的协同工作。这有助于优化技术架构，提高整体效能。此外，整合性策略还促进了不同技术团队之间的紧密沟通和高效合作，确保步进电动机及控制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步进电动机及控制系统项目所采用的技术。通过不断优化技术方案，步进电动机及控制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步进电动机及控制系统项目团队将在步进电动机及控制系统项目初期识别可能的技术风险，并采取相应的预防和应对措施。通过建立健全的风险评估机制，步进电动机及控制系统项目能够在实施过程中及时发现并解决潜在的技术问题，保障步进电动机及控制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步进电动机及控制系统项目中，技术将成为步进电动机及控制系统项目成功的有力支持。这一深度剖析揭示了技术管理在步进电动机及控制系统项目实施中的关键作用，为步进电动机及控制系统项目的技术基础奠定了坚实的基础。</w:t>
      </w:r>
    </w:p>
    <w:p>
      <w:pPr>
        <w:pStyle w:val="Heading2"/>
        <w:ind w:firstLine="560" w:firstLineChars="200"/>
        <w:rPr>
          <w:rFonts w:ascii="仿宋" w:eastAsia="仿宋" w:hAnsi="仿宋" w:cs="仿宋" w:hint="eastAsia"/>
          <w:sz w:val="28"/>
          <w:lang w:eastAsia="zh-CN"/>
        </w:rPr>
      </w:pPr>
      <w:bookmarkStart w:id="7" w:name="_Toc5867"/>
      <w:r>
        <w:rPr>
          <w:rFonts w:ascii="仿宋" w:eastAsia="仿宋" w:hAnsi="仿宋" w:cs="仿宋" w:hint="eastAsia"/>
          <w:sz w:val="28"/>
          <w:lang w:eastAsia="zh-CN"/>
        </w:rPr>
        <w:t>(二)、步进电动机及控制系统项目工艺技术设计方案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步进电动机及控制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步进电动机及控制系统项目将严格按照相关行业规范要求进行组织。通过有效控制产品质量，步进电动机及控制系统项目将致力于为顾客提供优质的步进电动机及控制系统项目产品和良好的服务。这体现了步进电动机及控制系统项目对于生产活动合规性和质量标准的高度重视，为步进电动机及控制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步进电动机及控制系统项目注重生态效益和清洁生产原则。步进电动机及控制系统项目建设将紧密结合地方特色经济发展，与社会经济发展规划和区域环境保护规划方案相协调一致。通过与当地区域自然生态系统的结合，步进电动机及控制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步进电动机及控制系统项目产品具有多样化的客户需求和个性化的特点。因此，步进电动机及控制系统项目产品规格品种多样，且单批生产数量较小。为满足这一特点，步进电动机及控制系统项目承办单位将建设先进的柔性制造生产线。通过广泛应用柔性制造技术，步进电动机及控制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步进电动机及控制系统项目采用的技术具有较高的技术含量和自动化水平，处于国内先进水平。这一技术选用不仅体现了对生产效率、质量和环境友好性的高标准要求，同时为步进电动机及控制系统项目的可持续发展奠定了坚实的基础。</w:t>
      </w:r>
    </w:p>
    <w:p>
      <w:pPr>
        <w:pStyle w:val="Heading2"/>
        <w:ind w:firstLine="560" w:firstLineChars="200"/>
        <w:rPr>
          <w:rFonts w:ascii="仿宋" w:eastAsia="仿宋" w:hAnsi="仿宋" w:cs="仿宋" w:hint="eastAsia"/>
          <w:sz w:val="28"/>
          <w:lang w:eastAsia="zh-CN"/>
        </w:rPr>
      </w:pPr>
      <w:bookmarkStart w:id="8" w:name="_Toc449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为确保步进电动机及控制系统项目的高效生产和技术实施，我们制定了一套精心设计的设备选型方案，以满足步进电动机及控制系统项目生产、质量和环保的要求。该方案的主要特点如下：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步进电动机及控制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步进电动机及控制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601"/>
      <w:r>
        <w:rPr>
          <w:rFonts w:ascii="仿宋" w:eastAsia="仿宋" w:hAnsi="仿宋" w:cs="仿宋" w:hint="eastAsia"/>
          <w:sz w:val="28"/>
          <w:lang w:eastAsia="zh-CN"/>
        </w:rPr>
        <w:t>三、步进电动机及控制系统项目土建工程</w:t>
      </w:r>
      <w:bookmarkEnd w:id="9"/>
    </w:p>
    <w:p>
      <w:pPr>
        <w:pStyle w:val="Heading2"/>
        <w:rPr>
          <w:rFonts w:ascii="仿宋" w:eastAsia="仿宋" w:hAnsi="仿宋" w:cs="仿宋" w:hint="eastAsia"/>
          <w:lang w:eastAsia="zh-CN"/>
        </w:rPr>
      </w:pPr>
      <w:bookmarkStart w:id="10" w:name="_Toc836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在步进电动机及控制系统项目的建筑工程设计中，我们将秉承一系列重要的设计原则，以确保步进电动机及控制系统项目建筑在功能、美观、可持续性等方面达到最佳效果。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首要原则是确保建筑的功能性得到最大化的发挥。我们将充分理解步进电动机及控制系统项目的实际需求，合理布局各个功能区域，保证建筑在满足业务需求的同时，提供高效的工作环境。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在建筑设计中，我们将综合考虑建设和运营成本。通过精细的经济效益分析，确保设计方案在高效利用资源的同时，对步进电动机及控制系统项目的长期盈利能力有积极的贡献。</w:t>
      </w:r>
    </w:p>
    <w:p>
      <w:pPr>
        <w:pStyle w:val="Heading2"/>
        <w:ind w:firstLine="560" w:firstLineChars="200"/>
        <w:rPr>
          <w:rFonts w:ascii="仿宋" w:eastAsia="仿宋" w:hAnsi="仿宋" w:cs="仿宋" w:hint="eastAsia"/>
          <w:sz w:val="28"/>
          <w:lang w:eastAsia="zh-CN"/>
        </w:rPr>
      </w:pPr>
      <w:bookmarkStart w:id="11" w:name="_Toc892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步进电动机及控制系统项目的土建工程设计中，我们将精准设定设计年限，结合步进电动机及控制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步进电动机及控制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399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步进电动机及控制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步进电动机及控制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步进电动机及控制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688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本期工程步进电动机及控制系统项目预计总建筑面积XXX平方米，其中：计容建筑面积XXX平方米，计划建筑工程投资XX万元，占步进电动机及控制系统项目总投资的XX%。</w:t>
      </w:r>
    </w:p>
    <w:p>
      <w:pPr>
        <w:pStyle w:val="Heading1"/>
        <w:ind w:firstLine="560" w:firstLineChars="200"/>
        <w:rPr>
          <w:rFonts w:ascii="仿宋" w:eastAsia="仿宋" w:hAnsi="仿宋" w:cs="仿宋" w:hint="eastAsia"/>
          <w:sz w:val="28"/>
          <w:lang w:eastAsia="zh-CN"/>
        </w:rPr>
      </w:pPr>
      <w:bookmarkStart w:id="14" w:name="_Toc645"/>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0014"/>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步进电动机及控制系统项目的主要产品是XXXX，预计年产值为XXX万元。这一产品在市场中占据着重要的地位，其广泛的应用范围使得该步进电动机及控制系统项目的市场前景非常广阔。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步进电动机及控制系统项目的xxx产品作为重要的原材料之一，将在多个领域发挥关键作用。其在建筑、交通、能源等方面的广泛应用将为整个产业链提供强大的支持，形成产业协同效应。步进电动机及控制系统项目的年产值XXX万XXX万XXX万万元不仅反映了其在市场上的巨大潜力，更预示着它对国民经济的积极贡献。这种关联度高、涉及面广的产业关系，使得该步进电动机及控制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150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总征地面积为XXXX平方米，相当于约XX.XX亩，其中净用地面积为XXXX平方米，红线范围内相当于约XX.XX亩。这一用地规模充分考虑了步进电动机及控制系统项目的建设需求，保障了步进电动机及控制系统项目在合适的空间内得以充分发展。步进电动机及控制系统项目规划的总建筑面积为XXXX平方米，其中主体工程建设占XXXX平方米，计容建筑面积达XXXX平方米。预计建筑工程的投资将达到XXXX万元，为步进电动机及控制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计划购置的设备共计XXXX台（套），设备购置费用为XXXX万元。这一设备购置计划充分考虑到步进电动机及控制系统项目的生产需求和技术要求，确保了步进电动机及控制系统项目在生产运营中具备先进的技术装备和高效的生产能力。设备的合理配置将为步进电动机及控制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步进电动机及控制系统项目计划总投资为XXXX万元，预计年实现营业收入为XXXX万元。这一产能规模的设定旨在确保步进电动机及控制系统项目能够在投资与回报之间取得平衡，实现长期可持续的发展。步进电动机及控制系统项目的总投资充分考虑到各个方面的需求，包括用地建设、设备购置等多个环节，以确保步进电动机及控制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8716"/>
      <w:r>
        <w:rPr>
          <w:rFonts w:ascii="仿宋" w:eastAsia="仿宋" w:hAnsi="仿宋" w:cs="仿宋" w:hint="eastAsia"/>
          <w:sz w:val="28"/>
          <w:lang w:eastAsia="zh-CN"/>
        </w:rPr>
        <w:t>五、步进电动机及控制系统项目危机管理</w:t>
      </w:r>
      <w:bookmarkEnd w:id="17"/>
    </w:p>
    <w:p>
      <w:pPr>
        <w:pStyle w:val="Heading2"/>
        <w:rPr>
          <w:rFonts w:ascii="仿宋" w:eastAsia="仿宋" w:hAnsi="仿宋" w:cs="仿宋" w:hint="eastAsia"/>
          <w:lang w:eastAsia="zh-CN"/>
        </w:rPr>
      </w:pPr>
      <w:bookmarkStart w:id="18" w:name="_Toc22953"/>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步进电动机及控制系统项目危机管理中，危机预警与识别是确保步进电动机及控制系统项目稳健运行的核心步骤。通过建立全面的监测机制，步进电动机及控制系统项目团队旨在及时发现和理解潜在的风险和危机因素，以便采取及时的预防和应对措施，确保步进电动机及控制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步进电动机及控制系统项目团队全面分析了整个步进电动机及控制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步进电动机及控制系统项目团队着重于明确定义步进电动机及控制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步进电动机及控制系统项目进展的持续监控，团队能够及时发现潜在问题并作出迅速反应。步进电动机及控制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https://d.book118.com/877120111055006030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3474AE"/>
    <w:rsid w:val="613474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12011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2024-01-10T15:59:00Z</dcterms:created>
  <dcterms:modified xsi:type="dcterms:W3CDTF">2024-01-10T15:59:34Z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9ED1DB53820E4A719EF7260C0DE44211_11</vt:lpwstr>
  </property>
  <property fmtid="{D5CDD505-2E9C-101B-9397-08002B2CF9AE}" pid="3" name="KSOProductBuildVer">
    <vt:lpwstr>2052-12.1.0.16120</vt:lpwstr>
  </property>
</Properties>
</file>