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传媒广告项目规划设计方案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7" w:history="1">
        <w:r>
          <w:rPr>
            <w:rFonts w:ascii="仿宋" w:eastAsia="仿宋" w:hAnsi="仿宋" w:cs="仿宋" w:hint="eastAsia"/>
            <w:lang w:eastAsia="zh-CN"/>
          </w:rPr>
          <w:t>概论</w:t>
        </w:r>
        <w:r>
          <w:tab/>
        </w:r>
        <w:r>
          <w:fldChar w:fldCharType="begin"/>
        </w:r>
        <w:r>
          <w:instrText xml:space="preserve"> PAGEREF _Toc3207 \h </w:instrText>
        </w:r>
        <w:r>
          <w:fldChar w:fldCharType="separate"/>
        </w:r>
        <w:r>
          <w:t>3</w:t>
        </w:r>
        <w:r>
          <w:fldChar w:fldCharType="end"/>
        </w:r>
      </w:hyperlink>
    </w:p>
    <w:p>
      <w:pPr>
        <w:pStyle w:val="TOC1"/>
        <w:tabs>
          <w:tab w:val="right" w:leader="dot" w:pos="8306"/>
        </w:tabs>
      </w:pPr>
      <w:hyperlink w:anchor="_Toc31881" w:history="1">
        <w:r>
          <w:rPr>
            <w:rFonts w:ascii="仿宋" w:eastAsia="仿宋" w:hAnsi="仿宋" w:cs="仿宋" w:hint="eastAsia"/>
            <w:lang w:eastAsia="zh-CN"/>
          </w:rPr>
          <w:t>一、市场分析、调研</w:t>
        </w:r>
        <w:r>
          <w:tab/>
        </w:r>
        <w:r>
          <w:fldChar w:fldCharType="begin"/>
        </w:r>
        <w:r>
          <w:instrText xml:space="preserve"> PAGEREF _Toc31881 \h </w:instrText>
        </w:r>
        <w:r>
          <w:fldChar w:fldCharType="separate"/>
        </w:r>
        <w:r>
          <w:t>3</w:t>
        </w:r>
        <w:r>
          <w:fldChar w:fldCharType="end"/>
        </w:r>
      </w:hyperlink>
    </w:p>
    <w:p>
      <w:pPr>
        <w:pStyle w:val="TOC2"/>
        <w:tabs>
          <w:tab w:val="right" w:leader="dot" w:pos="8306"/>
        </w:tabs>
      </w:pPr>
      <w:hyperlink w:anchor="_Toc31719" w:history="1">
        <w:r>
          <w:rPr>
            <w:rFonts w:ascii="仿宋" w:eastAsia="仿宋" w:hAnsi="仿宋" w:cs="仿宋" w:hint="eastAsia"/>
            <w:lang w:eastAsia="zh-CN"/>
          </w:rPr>
          <w:t>(一)、传媒广告行业分析</w:t>
        </w:r>
        <w:r>
          <w:tab/>
        </w:r>
        <w:r>
          <w:fldChar w:fldCharType="begin"/>
        </w:r>
        <w:r>
          <w:instrText xml:space="preserve"> PAGEREF _Toc31719 \h </w:instrText>
        </w:r>
        <w:r>
          <w:fldChar w:fldCharType="separate"/>
        </w:r>
        <w:r>
          <w:t>3</w:t>
        </w:r>
        <w:r>
          <w:fldChar w:fldCharType="end"/>
        </w:r>
      </w:hyperlink>
    </w:p>
    <w:p>
      <w:pPr>
        <w:pStyle w:val="TOC2"/>
        <w:tabs>
          <w:tab w:val="right" w:leader="dot" w:pos="8306"/>
        </w:tabs>
      </w:pPr>
      <w:hyperlink w:anchor="_Toc22157" w:history="1">
        <w:r>
          <w:rPr>
            <w:rFonts w:ascii="仿宋" w:eastAsia="仿宋" w:hAnsi="仿宋" w:cs="仿宋" w:hint="eastAsia"/>
            <w:lang w:eastAsia="zh-CN"/>
          </w:rPr>
          <w:t>(二)、传媒广告市场分析预测</w:t>
        </w:r>
        <w:r>
          <w:tab/>
        </w:r>
        <w:r>
          <w:fldChar w:fldCharType="begin"/>
        </w:r>
        <w:r>
          <w:instrText xml:space="preserve"> PAGEREF _Toc22157 \h </w:instrText>
        </w:r>
        <w:r>
          <w:fldChar w:fldCharType="separate"/>
        </w:r>
        <w:r>
          <w:t>4</w:t>
        </w:r>
        <w:r>
          <w:fldChar w:fldCharType="end"/>
        </w:r>
      </w:hyperlink>
    </w:p>
    <w:p>
      <w:pPr>
        <w:pStyle w:val="TOC1"/>
        <w:tabs>
          <w:tab w:val="right" w:leader="dot" w:pos="8306"/>
        </w:tabs>
      </w:pPr>
      <w:hyperlink w:anchor="_Toc10119" w:history="1">
        <w:r>
          <w:rPr>
            <w:rFonts w:ascii="仿宋" w:eastAsia="仿宋" w:hAnsi="仿宋" w:cs="仿宋" w:hint="eastAsia"/>
            <w:lang w:eastAsia="zh-CN"/>
          </w:rPr>
          <w:t>二、传媒广告项目危机管理</w:t>
        </w:r>
        <w:r>
          <w:tab/>
        </w:r>
        <w:r>
          <w:fldChar w:fldCharType="begin"/>
        </w:r>
        <w:r>
          <w:instrText xml:space="preserve"> PAGEREF _Toc10119 \h </w:instrText>
        </w:r>
        <w:r>
          <w:fldChar w:fldCharType="separate"/>
        </w:r>
        <w:r>
          <w:t>5</w:t>
        </w:r>
        <w:r>
          <w:fldChar w:fldCharType="end"/>
        </w:r>
      </w:hyperlink>
    </w:p>
    <w:p>
      <w:pPr>
        <w:pStyle w:val="TOC2"/>
        <w:tabs>
          <w:tab w:val="right" w:leader="dot" w:pos="8306"/>
        </w:tabs>
      </w:pPr>
      <w:hyperlink w:anchor="_Toc4162" w:history="1">
        <w:r>
          <w:rPr>
            <w:rFonts w:ascii="仿宋" w:eastAsia="仿宋" w:hAnsi="仿宋" w:cs="仿宋" w:hint="eastAsia"/>
            <w:lang w:eastAsia="zh-CN"/>
          </w:rPr>
          <w:t>(一)、危机预警与识别</w:t>
        </w:r>
        <w:r>
          <w:tab/>
        </w:r>
        <w:r>
          <w:fldChar w:fldCharType="begin"/>
        </w:r>
        <w:r>
          <w:instrText xml:space="preserve"> PAGEREF _Toc4162 \h </w:instrText>
        </w:r>
        <w:r>
          <w:fldChar w:fldCharType="separate"/>
        </w:r>
        <w:r>
          <w:t>5</w:t>
        </w:r>
        <w:r>
          <w:fldChar w:fldCharType="end"/>
        </w:r>
      </w:hyperlink>
    </w:p>
    <w:p>
      <w:pPr>
        <w:pStyle w:val="TOC2"/>
        <w:tabs>
          <w:tab w:val="right" w:leader="dot" w:pos="8306"/>
        </w:tabs>
      </w:pPr>
      <w:hyperlink w:anchor="_Toc1989" w:history="1">
        <w:r>
          <w:rPr>
            <w:rFonts w:ascii="仿宋" w:eastAsia="仿宋" w:hAnsi="仿宋" w:cs="仿宋" w:hint="eastAsia"/>
            <w:lang w:eastAsia="zh-CN"/>
          </w:rPr>
          <w:t>(二)、危机应对与恢复</w:t>
        </w:r>
        <w:r>
          <w:tab/>
        </w:r>
        <w:r>
          <w:fldChar w:fldCharType="begin"/>
        </w:r>
        <w:r>
          <w:instrText xml:space="preserve"> PAGEREF _Toc1989 \h </w:instrText>
        </w:r>
        <w:r>
          <w:fldChar w:fldCharType="separate"/>
        </w:r>
        <w:r>
          <w:t>6</w:t>
        </w:r>
        <w:r>
          <w:fldChar w:fldCharType="end"/>
        </w:r>
      </w:hyperlink>
    </w:p>
    <w:p>
      <w:pPr>
        <w:pStyle w:val="TOC1"/>
        <w:tabs>
          <w:tab w:val="right" w:leader="dot" w:pos="8306"/>
        </w:tabs>
      </w:pPr>
      <w:hyperlink w:anchor="_Toc32274" w:history="1">
        <w:r>
          <w:rPr>
            <w:rFonts w:ascii="仿宋" w:eastAsia="仿宋" w:hAnsi="仿宋" w:cs="仿宋" w:hint="eastAsia"/>
            <w:lang w:eastAsia="zh-CN"/>
          </w:rPr>
          <w:t>三、传媒广告项目建设背景及必要性分析</w:t>
        </w:r>
        <w:r>
          <w:tab/>
        </w:r>
        <w:r>
          <w:fldChar w:fldCharType="begin"/>
        </w:r>
        <w:r>
          <w:instrText xml:space="preserve"> PAGEREF _Toc32274 \h </w:instrText>
        </w:r>
        <w:r>
          <w:fldChar w:fldCharType="separate"/>
        </w:r>
        <w:r>
          <w:t>7</w:t>
        </w:r>
        <w:r>
          <w:fldChar w:fldCharType="end"/>
        </w:r>
      </w:hyperlink>
    </w:p>
    <w:p>
      <w:pPr>
        <w:pStyle w:val="TOC2"/>
        <w:tabs>
          <w:tab w:val="right" w:leader="dot" w:pos="8306"/>
        </w:tabs>
      </w:pPr>
      <w:hyperlink w:anchor="_Toc28381" w:history="1">
        <w:r>
          <w:rPr>
            <w:rFonts w:ascii="仿宋" w:eastAsia="仿宋" w:hAnsi="仿宋" w:cs="仿宋" w:hint="eastAsia"/>
            <w:lang w:eastAsia="zh-CN"/>
          </w:rPr>
          <w:t>(一)、传媒广告项目背景分析</w:t>
        </w:r>
        <w:r>
          <w:tab/>
        </w:r>
        <w:r>
          <w:fldChar w:fldCharType="begin"/>
        </w:r>
        <w:r>
          <w:instrText xml:space="preserve"> PAGEREF _Toc28381 \h </w:instrText>
        </w:r>
        <w:r>
          <w:fldChar w:fldCharType="separate"/>
        </w:r>
        <w:r>
          <w:t>7</w:t>
        </w:r>
        <w:r>
          <w:fldChar w:fldCharType="end"/>
        </w:r>
      </w:hyperlink>
    </w:p>
    <w:p>
      <w:pPr>
        <w:pStyle w:val="TOC2"/>
        <w:tabs>
          <w:tab w:val="right" w:leader="dot" w:pos="8306"/>
        </w:tabs>
      </w:pPr>
      <w:hyperlink w:anchor="_Toc8918" w:history="1">
        <w:r>
          <w:rPr>
            <w:rFonts w:ascii="仿宋" w:eastAsia="仿宋" w:hAnsi="仿宋" w:cs="仿宋" w:hint="eastAsia"/>
            <w:lang w:eastAsia="zh-CN"/>
          </w:rPr>
          <w:t>(二)、传媒广告项目建设必要性分析</w:t>
        </w:r>
        <w:r>
          <w:tab/>
        </w:r>
        <w:r>
          <w:fldChar w:fldCharType="begin"/>
        </w:r>
        <w:r>
          <w:instrText xml:space="preserve"> PAGEREF _Toc8918 \h </w:instrText>
        </w:r>
        <w:r>
          <w:fldChar w:fldCharType="separate"/>
        </w:r>
        <w:r>
          <w:t>9</w:t>
        </w:r>
        <w:r>
          <w:fldChar w:fldCharType="end"/>
        </w:r>
      </w:hyperlink>
    </w:p>
    <w:p>
      <w:pPr>
        <w:pStyle w:val="TOC1"/>
        <w:tabs>
          <w:tab w:val="right" w:leader="dot" w:pos="8306"/>
        </w:tabs>
      </w:pPr>
      <w:hyperlink w:anchor="_Toc12171" w:history="1">
        <w:r>
          <w:rPr>
            <w:rFonts w:ascii="仿宋" w:eastAsia="仿宋" w:hAnsi="仿宋" w:cs="仿宋" w:hint="eastAsia"/>
            <w:lang w:eastAsia="zh-CN"/>
          </w:rPr>
          <w:t>四、产品规划分析</w:t>
        </w:r>
        <w:r>
          <w:tab/>
        </w:r>
        <w:r>
          <w:fldChar w:fldCharType="begin"/>
        </w:r>
        <w:r>
          <w:instrText xml:space="preserve"> PAGEREF _Toc12171 \h </w:instrText>
        </w:r>
        <w:r>
          <w:fldChar w:fldCharType="separate"/>
        </w:r>
        <w:r>
          <w:t>10</w:t>
        </w:r>
        <w:r>
          <w:fldChar w:fldCharType="end"/>
        </w:r>
      </w:hyperlink>
    </w:p>
    <w:p>
      <w:pPr>
        <w:pStyle w:val="TOC2"/>
        <w:tabs>
          <w:tab w:val="right" w:leader="dot" w:pos="8306"/>
        </w:tabs>
      </w:pPr>
      <w:hyperlink w:anchor="_Toc7295" w:history="1">
        <w:r>
          <w:rPr>
            <w:rFonts w:ascii="仿宋" w:eastAsia="仿宋" w:hAnsi="仿宋" w:cs="仿宋" w:hint="eastAsia"/>
            <w:lang w:eastAsia="zh-CN"/>
          </w:rPr>
          <w:t>(一)、产品规划</w:t>
        </w:r>
        <w:r>
          <w:tab/>
        </w:r>
        <w:r>
          <w:fldChar w:fldCharType="begin"/>
        </w:r>
        <w:r>
          <w:instrText xml:space="preserve"> PAGEREF _Toc7295 \h </w:instrText>
        </w:r>
        <w:r>
          <w:fldChar w:fldCharType="separate"/>
        </w:r>
        <w:r>
          <w:t>10</w:t>
        </w:r>
        <w:r>
          <w:fldChar w:fldCharType="end"/>
        </w:r>
      </w:hyperlink>
    </w:p>
    <w:p>
      <w:pPr>
        <w:pStyle w:val="TOC2"/>
        <w:tabs>
          <w:tab w:val="right" w:leader="dot" w:pos="8306"/>
        </w:tabs>
      </w:pPr>
      <w:hyperlink w:anchor="_Toc13719" w:history="1">
        <w:r>
          <w:rPr>
            <w:rFonts w:ascii="仿宋" w:eastAsia="仿宋" w:hAnsi="仿宋" w:cs="仿宋" w:hint="eastAsia"/>
            <w:lang w:eastAsia="zh-CN"/>
          </w:rPr>
          <w:t>(二)、建设规模</w:t>
        </w:r>
        <w:r>
          <w:tab/>
        </w:r>
        <w:r>
          <w:fldChar w:fldCharType="begin"/>
        </w:r>
        <w:r>
          <w:instrText xml:space="preserve"> PAGEREF _Toc13719 \h </w:instrText>
        </w:r>
        <w:r>
          <w:fldChar w:fldCharType="separate"/>
        </w:r>
        <w:r>
          <w:t>11</w:t>
        </w:r>
        <w:r>
          <w:fldChar w:fldCharType="end"/>
        </w:r>
      </w:hyperlink>
    </w:p>
    <w:p>
      <w:pPr>
        <w:pStyle w:val="TOC1"/>
        <w:tabs>
          <w:tab w:val="right" w:leader="dot" w:pos="8306"/>
        </w:tabs>
      </w:pPr>
      <w:hyperlink w:anchor="_Toc16102" w:history="1">
        <w:r>
          <w:rPr>
            <w:rFonts w:ascii="仿宋" w:eastAsia="仿宋" w:hAnsi="仿宋" w:cs="仿宋" w:hint="eastAsia"/>
            <w:lang w:eastAsia="zh-CN"/>
          </w:rPr>
          <w:t>五、工艺说明</w:t>
        </w:r>
        <w:r>
          <w:tab/>
        </w:r>
        <w:r>
          <w:fldChar w:fldCharType="begin"/>
        </w:r>
        <w:r>
          <w:instrText xml:space="preserve"> PAGEREF _Toc16102 \h </w:instrText>
        </w:r>
        <w:r>
          <w:fldChar w:fldCharType="separate"/>
        </w:r>
        <w:r>
          <w:t>12</w:t>
        </w:r>
        <w:r>
          <w:fldChar w:fldCharType="end"/>
        </w:r>
      </w:hyperlink>
    </w:p>
    <w:p>
      <w:pPr>
        <w:pStyle w:val="TOC2"/>
        <w:tabs>
          <w:tab w:val="right" w:leader="dot" w:pos="8306"/>
        </w:tabs>
      </w:pPr>
      <w:hyperlink w:anchor="_Toc2014" w:history="1">
        <w:r>
          <w:rPr>
            <w:rFonts w:ascii="仿宋" w:eastAsia="仿宋" w:hAnsi="仿宋" w:cs="仿宋" w:hint="eastAsia"/>
            <w:lang w:eastAsia="zh-CN"/>
          </w:rPr>
          <w:t>(一)、技术管理特点</w:t>
        </w:r>
        <w:r>
          <w:tab/>
        </w:r>
        <w:r>
          <w:fldChar w:fldCharType="begin"/>
        </w:r>
        <w:r>
          <w:instrText xml:space="preserve"> PAGEREF _Toc2014 \h </w:instrText>
        </w:r>
        <w:r>
          <w:fldChar w:fldCharType="separate"/>
        </w:r>
        <w:r>
          <w:t>12</w:t>
        </w:r>
        <w:r>
          <w:fldChar w:fldCharType="end"/>
        </w:r>
      </w:hyperlink>
    </w:p>
    <w:p>
      <w:pPr>
        <w:pStyle w:val="TOC2"/>
        <w:tabs>
          <w:tab w:val="right" w:leader="dot" w:pos="8306"/>
        </w:tabs>
      </w:pPr>
      <w:hyperlink w:anchor="_Toc5687" w:history="1">
        <w:r>
          <w:rPr>
            <w:rFonts w:ascii="仿宋" w:eastAsia="仿宋" w:hAnsi="仿宋" w:cs="仿宋" w:hint="eastAsia"/>
            <w:lang w:eastAsia="zh-CN"/>
          </w:rPr>
          <w:t>(二)、传媒广告项目工艺技术设计方案</w:t>
        </w:r>
        <w:r>
          <w:tab/>
        </w:r>
        <w:r>
          <w:fldChar w:fldCharType="begin"/>
        </w:r>
        <w:r>
          <w:instrText xml:space="preserve"> PAGEREF _Toc5687 \h </w:instrText>
        </w:r>
        <w:r>
          <w:fldChar w:fldCharType="separate"/>
        </w:r>
        <w:r>
          <w:t>13</w:t>
        </w:r>
        <w:r>
          <w:fldChar w:fldCharType="end"/>
        </w:r>
      </w:hyperlink>
    </w:p>
    <w:p>
      <w:pPr>
        <w:pStyle w:val="TOC2"/>
        <w:tabs>
          <w:tab w:val="right" w:leader="dot" w:pos="8306"/>
        </w:tabs>
      </w:pPr>
      <w:hyperlink w:anchor="_Toc10140" w:history="1">
        <w:r>
          <w:rPr>
            <w:rFonts w:ascii="仿宋" w:eastAsia="仿宋" w:hAnsi="仿宋" w:cs="仿宋" w:hint="eastAsia"/>
            <w:lang w:eastAsia="zh-CN"/>
          </w:rPr>
          <w:t>(三)、设备选型方案</w:t>
        </w:r>
        <w:r>
          <w:tab/>
        </w:r>
        <w:r>
          <w:fldChar w:fldCharType="begin"/>
        </w:r>
        <w:r>
          <w:instrText xml:space="preserve"> PAGEREF _Toc10140 \h </w:instrText>
        </w:r>
        <w:r>
          <w:fldChar w:fldCharType="separate"/>
        </w:r>
        <w:r>
          <w:t>14</w:t>
        </w:r>
        <w:r>
          <w:fldChar w:fldCharType="end"/>
        </w:r>
      </w:hyperlink>
    </w:p>
    <w:p>
      <w:pPr>
        <w:pStyle w:val="TOC1"/>
        <w:tabs>
          <w:tab w:val="right" w:leader="dot" w:pos="8306"/>
        </w:tabs>
      </w:pPr>
      <w:hyperlink w:anchor="_Toc5520" w:history="1">
        <w:r>
          <w:rPr>
            <w:rFonts w:ascii="仿宋" w:eastAsia="仿宋" w:hAnsi="仿宋" w:cs="仿宋" w:hint="eastAsia"/>
            <w:lang w:eastAsia="zh-CN"/>
          </w:rPr>
          <w:t>六、传媒广告项目文档管理</w:t>
        </w:r>
        <w:r>
          <w:tab/>
        </w:r>
        <w:r>
          <w:fldChar w:fldCharType="begin"/>
        </w:r>
        <w:r>
          <w:instrText xml:space="preserve"> PAGEREF _Toc5520 \h </w:instrText>
        </w:r>
        <w:r>
          <w:fldChar w:fldCharType="separate"/>
        </w:r>
        <w:r>
          <w:t>16</w:t>
        </w:r>
        <w:r>
          <w:fldChar w:fldCharType="end"/>
        </w:r>
      </w:hyperlink>
    </w:p>
    <w:p>
      <w:pPr>
        <w:pStyle w:val="TOC2"/>
        <w:tabs>
          <w:tab w:val="right" w:leader="dot" w:pos="8306"/>
        </w:tabs>
      </w:pPr>
      <w:hyperlink w:anchor="_Toc7932" w:history="1">
        <w:r>
          <w:rPr>
            <w:rFonts w:ascii="仿宋" w:eastAsia="仿宋" w:hAnsi="仿宋" w:cs="仿宋" w:hint="eastAsia"/>
            <w:lang w:eastAsia="zh-CN"/>
          </w:rPr>
          <w:t>(一)、文档编制与审查</w:t>
        </w:r>
        <w:r>
          <w:tab/>
        </w:r>
        <w:r>
          <w:fldChar w:fldCharType="begin"/>
        </w:r>
        <w:r>
          <w:instrText xml:space="preserve"> PAGEREF _Toc7932 \h </w:instrText>
        </w:r>
        <w:r>
          <w:fldChar w:fldCharType="separate"/>
        </w:r>
        <w:r>
          <w:t>16</w:t>
        </w:r>
        <w:r>
          <w:fldChar w:fldCharType="end"/>
        </w:r>
      </w:hyperlink>
    </w:p>
    <w:p>
      <w:pPr>
        <w:pStyle w:val="TOC2"/>
        <w:tabs>
          <w:tab w:val="right" w:leader="dot" w:pos="8306"/>
        </w:tabs>
      </w:pPr>
      <w:hyperlink w:anchor="_Toc7119" w:history="1">
        <w:r>
          <w:rPr>
            <w:rFonts w:ascii="仿宋" w:eastAsia="仿宋" w:hAnsi="仿宋" w:cs="仿宋" w:hint="eastAsia"/>
            <w:lang w:eastAsia="zh-CN"/>
          </w:rPr>
          <w:t>(二)、文档发布与分发</w:t>
        </w:r>
        <w:r>
          <w:tab/>
        </w:r>
        <w:r>
          <w:fldChar w:fldCharType="begin"/>
        </w:r>
        <w:r>
          <w:instrText xml:space="preserve"> PAGEREF _Toc7119 \h </w:instrText>
        </w:r>
        <w:r>
          <w:fldChar w:fldCharType="separate"/>
        </w:r>
        <w:r>
          <w:t>17</w:t>
        </w:r>
        <w:r>
          <w:fldChar w:fldCharType="end"/>
        </w:r>
      </w:hyperlink>
    </w:p>
    <w:p>
      <w:pPr>
        <w:pStyle w:val="TOC2"/>
        <w:tabs>
          <w:tab w:val="right" w:leader="dot" w:pos="8306"/>
        </w:tabs>
      </w:pPr>
      <w:hyperlink w:anchor="_Toc24895" w:history="1">
        <w:r>
          <w:rPr>
            <w:rFonts w:ascii="仿宋" w:eastAsia="仿宋" w:hAnsi="仿宋" w:cs="仿宋" w:hint="eastAsia"/>
            <w:lang w:eastAsia="zh-CN"/>
          </w:rPr>
          <w:t>(三)、文档存档与归档</w:t>
        </w:r>
        <w:r>
          <w:tab/>
        </w:r>
        <w:r>
          <w:fldChar w:fldCharType="begin"/>
        </w:r>
        <w:r>
          <w:instrText xml:space="preserve"> PAGEREF _Toc24895 \h </w:instrText>
        </w:r>
        <w:r>
          <w:fldChar w:fldCharType="separate"/>
        </w:r>
        <w:r>
          <w:t>18</w:t>
        </w:r>
        <w:r>
          <w:fldChar w:fldCharType="end"/>
        </w:r>
      </w:hyperlink>
    </w:p>
    <w:p>
      <w:pPr>
        <w:pStyle w:val="TOC1"/>
        <w:tabs>
          <w:tab w:val="right" w:leader="dot" w:pos="8306"/>
        </w:tabs>
      </w:pPr>
      <w:hyperlink w:anchor="_Toc1960" w:history="1">
        <w:r>
          <w:rPr>
            <w:rFonts w:ascii="仿宋" w:eastAsia="仿宋" w:hAnsi="仿宋" w:cs="仿宋" w:hint="eastAsia"/>
            <w:lang w:eastAsia="zh-CN"/>
          </w:rPr>
          <w:t>七、传媒广告项目投资规划</w:t>
        </w:r>
        <w:r>
          <w:tab/>
        </w:r>
        <w:r>
          <w:fldChar w:fldCharType="begin"/>
        </w:r>
        <w:r>
          <w:instrText xml:space="preserve"> PAGEREF _Toc1960 \h </w:instrText>
        </w:r>
        <w:r>
          <w:fldChar w:fldCharType="separate"/>
        </w:r>
        <w:r>
          <w:t>19</w:t>
        </w:r>
        <w:r>
          <w:fldChar w:fldCharType="end"/>
        </w:r>
      </w:hyperlink>
    </w:p>
    <w:p>
      <w:pPr>
        <w:pStyle w:val="TOC2"/>
        <w:tabs>
          <w:tab w:val="right" w:leader="dot" w:pos="8306"/>
        </w:tabs>
      </w:pPr>
      <w:hyperlink w:anchor="_Toc28914" w:history="1">
        <w:r>
          <w:rPr>
            <w:rFonts w:ascii="仿宋" w:eastAsia="仿宋" w:hAnsi="仿宋" w:cs="仿宋" w:hint="eastAsia"/>
            <w:lang w:eastAsia="zh-CN"/>
          </w:rPr>
          <w:t>(一)、传媒广告项目总投资估算</w:t>
        </w:r>
        <w:r>
          <w:tab/>
        </w:r>
        <w:r>
          <w:fldChar w:fldCharType="begin"/>
        </w:r>
        <w:r>
          <w:instrText xml:space="preserve"> PAGEREF _Toc28914 \h </w:instrText>
        </w:r>
        <w:r>
          <w:fldChar w:fldCharType="separate"/>
        </w:r>
        <w:r>
          <w:t>19</w:t>
        </w:r>
        <w:r>
          <w:fldChar w:fldCharType="end"/>
        </w:r>
      </w:hyperlink>
    </w:p>
    <w:p>
      <w:pPr>
        <w:pStyle w:val="TOC2"/>
        <w:tabs>
          <w:tab w:val="right" w:leader="dot" w:pos="8306"/>
        </w:tabs>
      </w:pPr>
      <w:hyperlink w:anchor="_Toc7536" w:history="1">
        <w:r>
          <w:rPr>
            <w:rFonts w:ascii="仿宋" w:eastAsia="仿宋" w:hAnsi="仿宋" w:cs="仿宋" w:hint="eastAsia"/>
            <w:lang w:eastAsia="zh-CN"/>
          </w:rPr>
          <w:t>(二)、资金筹措</w:t>
        </w:r>
        <w:r>
          <w:tab/>
        </w:r>
        <w:r>
          <w:fldChar w:fldCharType="begin"/>
        </w:r>
        <w:r>
          <w:instrText xml:space="preserve"> PAGEREF _Toc7536 \h </w:instrText>
        </w:r>
        <w:r>
          <w:fldChar w:fldCharType="separate"/>
        </w:r>
        <w:r>
          <w:t>20</w:t>
        </w:r>
        <w:r>
          <w:fldChar w:fldCharType="end"/>
        </w:r>
      </w:hyperlink>
    </w:p>
    <w:p>
      <w:pPr>
        <w:pStyle w:val="TOC1"/>
        <w:tabs>
          <w:tab w:val="right" w:leader="dot" w:pos="8306"/>
        </w:tabs>
      </w:pPr>
      <w:hyperlink w:anchor="_Toc9491" w:history="1">
        <w:r>
          <w:rPr>
            <w:rFonts w:ascii="仿宋" w:eastAsia="仿宋" w:hAnsi="仿宋" w:cs="仿宋" w:hint="eastAsia"/>
            <w:lang w:eastAsia="zh-CN"/>
          </w:rPr>
          <w:t>八、传媒广告项目人力资源管理</w:t>
        </w:r>
        <w:r>
          <w:tab/>
        </w:r>
        <w:r>
          <w:fldChar w:fldCharType="begin"/>
        </w:r>
        <w:r>
          <w:instrText xml:space="preserve"> PAGEREF _Toc9491 \h </w:instrText>
        </w:r>
        <w:r>
          <w:fldChar w:fldCharType="separate"/>
        </w:r>
        <w:r>
          <w:t>21</w:t>
        </w:r>
        <w:r>
          <w:fldChar w:fldCharType="end"/>
        </w:r>
      </w:hyperlink>
    </w:p>
    <w:p>
      <w:pPr>
        <w:pStyle w:val="TOC2"/>
        <w:tabs>
          <w:tab w:val="right" w:leader="dot" w:pos="8306"/>
        </w:tabs>
      </w:pPr>
      <w:hyperlink w:anchor="_Toc21573" w:history="1">
        <w:r>
          <w:rPr>
            <w:rFonts w:ascii="仿宋" w:eastAsia="仿宋" w:hAnsi="仿宋" w:cs="仿宋" w:hint="eastAsia"/>
            <w:lang w:eastAsia="zh-CN"/>
          </w:rPr>
          <w:t>(一)、建立健全的预算管理制度</w:t>
        </w:r>
        <w:r>
          <w:tab/>
        </w:r>
        <w:r>
          <w:fldChar w:fldCharType="begin"/>
        </w:r>
        <w:r>
          <w:instrText xml:space="preserve"> PAGEREF _Toc21573 \h </w:instrText>
        </w:r>
        <w:r>
          <w:fldChar w:fldCharType="separate"/>
        </w:r>
        <w:r>
          <w:t>21</w:t>
        </w:r>
        <w:r>
          <w:fldChar w:fldCharType="end"/>
        </w:r>
      </w:hyperlink>
    </w:p>
    <w:p>
      <w:pPr>
        <w:pStyle w:val="TOC2"/>
        <w:tabs>
          <w:tab w:val="right" w:leader="dot" w:pos="8306"/>
        </w:tabs>
      </w:pPr>
      <w:hyperlink w:anchor="_Toc27663" w:history="1">
        <w:r>
          <w:rPr>
            <w:rFonts w:ascii="仿宋" w:eastAsia="仿宋" w:hAnsi="仿宋" w:cs="仿宋" w:hint="eastAsia"/>
            <w:lang w:eastAsia="zh-CN"/>
          </w:rPr>
          <w:t>(二)、加强资金流动监控</w:t>
        </w:r>
        <w:r>
          <w:tab/>
        </w:r>
        <w:r>
          <w:fldChar w:fldCharType="begin"/>
        </w:r>
        <w:r>
          <w:instrText xml:space="preserve"> PAGEREF _Toc27663 \h </w:instrText>
        </w:r>
        <w:r>
          <w:fldChar w:fldCharType="separate"/>
        </w:r>
        <w:r>
          <w:t>23</w:t>
        </w:r>
        <w:r>
          <w:fldChar w:fldCharType="end"/>
        </w:r>
      </w:hyperlink>
    </w:p>
    <w:p>
      <w:pPr>
        <w:pStyle w:val="TOC2"/>
        <w:tabs>
          <w:tab w:val="right" w:leader="dot" w:pos="8306"/>
        </w:tabs>
      </w:pPr>
      <w:hyperlink w:anchor="_Toc3453" w:history="1">
        <w:r>
          <w:rPr>
            <w:rFonts w:ascii="仿宋" w:eastAsia="仿宋" w:hAnsi="仿宋" w:cs="仿宋" w:hint="eastAsia"/>
            <w:lang w:eastAsia="zh-CN"/>
          </w:rPr>
          <w:t>(三)、制定完善的风险控制机制</w:t>
        </w:r>
        <w:r>
          <w:tab/>
        </w:r>
        <w:r>
          <w:fldChar w:fldCharType="begin"/>
        </w:r>
        <w:r>
          <w:instrText xml:space="preserve"> PAGEREF _Toc3453 \h </w:instrText>
        </w:r>
        <w:r>
          <w:fldChar w:fldCharType="separate"/>
        </w:r>
        <w:r>
          <w:t>24</w:t>
        </w:r>
        <w:r>
          <w:fldChar w:fldCharType="end"/>
        </w:r>
      </w:hyperlink>
    </w:p>
    <w:p>
      <w:pPr>
        <w:pStyle w:val="TOC2"/>
        <w:tabs>
          <w:tab w:val="right" w:leader="dot" w:pos="8306"/>
        </w:tabs>
      </w:pPr>
      <w:hyperlink w:anchor="_Toc9216" w:history="1">
        <w:r>
          <w:rPr>
            <w:rFonts w:ascii="仿宋" w:eastAsia="仿宋" w:hAnsi="仿宋" w:cs="仿宋" w:hint="eastAsia"/>
            <w:lang w:eastAsia="zh-CN"/>
          </w:rPr>
          <w:t>(四)、优化成本管理</w:t>
        </w:r>
        <w:r>
          <w:tab/>
        </w:r>
        <w:r>
          <w:fldChar w:fldCharType="begin"/>
        </w:r>
        <w:r>
          <w:instrText xml:space="preserve"> PAGEREF _Toc9216 \h </w:instrText>
        </w:r>
        <w:r>
          <w:fldChar w:fldCharType="separate"/>
        </w:r>
        <w:r>
          <w:t>25</w:t>
        </w:r>
        <w:r>
          <w:fldChar w:fldCharType="end"/>
        </w:r>
      </w:hyperlink>
    </w:p>
    <w:p>
      <w:pPr>
        <w:pStyle w:val="TOC1"/>
        <w:tabs>
          <w:tab w:val="right" w:leader="dot" w:pos="8306"/>
        </w:tabs>
      </w:pPr>
      <w:hyperlink w:anchor="_Toc4224" w:history="1">
        <w:r>
          <w:rPr>
            <w:rFonts w:ascii="仿宋" w:eastAsia="仿宋" w:hAnsi="仿宋" w:cs="仿宋" w:hint="eastAsia"/>
            <w:lang w:eastAsia="zh-CN"/>
          </w:rPr>
          <w:t>九、传媒广告项目环境影响分析</w:t>
        </w:r>
        <w:r>
          <w:tab/>
        </w:r>
        <w:r>
          <w:fldChar w:fldCharType="begin"/>
        </w:r>
        <w:r>
          <w:instrText xml:space="preserve"> PAGEREF _Toc4224 \h </w:instrText>
        </w:r>
        <w:r>
          <w:fldChar w:fldCharType="separate"/>
        </w:r>
        <w:r>
          <w:t>26</w:t>
        </w:r>
        <w:r>
          <w:fldChar w:fldCharType="end"/>
        </w:r>
      </w:hyperlink>
    </w:p>
    <w:p>
      <w:pPr>
        <w:pStyle w:val="TOC2"/>
        <w:tabs>
          <w:tab w:val="right" w:leader="dot" w:pos="8306"/>
        </w:tabs>
      </w:pPr>
      <w:hyperlink w:anchor="_Toc6552" w:history="1">
        <w:r>
          <w:rPr>
            <w:rFonts w:ascii="仿宋" w:eastAsia="仿宋" w:hAnsi="仿宋" w:cs="仿宋" w:hint="eastAsia"/>
            <w:lang w:eastAsia="zh-CN"/>
          </w:rPr>
          <w:t>(一)、建设区域环境质量现状</w:t>
        </w:r>
        <w:r>
          <w:tab/>
        </w:r>
        <w:r>
          <w:fldChar w:fldCharType="begin"/>
        </w:r>
        <w:r>
          <w:instrText xml:space="preserve"> PAGEREF _Toc6552 \h </w:instrText>
        </w:r>
        <w:r>
          <w:fldChar w:fldCharType="separate"/>
        </w:r>
        <w:r>
          <w:t>26</w:t>
        </w:r>
        <w:r>
          <w:fldChar w:fldCharType="end"/>
        </w:r>
      </w:hyperlink>
    </w:p>
    <w:p>
      <w:pPr>
        <w:pStyle w:val="TOC2"/>
        <w:tabs>
          <w:tab w:val="right" w:leader="dot" w:pos="8306"/>
        </w:tabs>
      </w:pPr>
      <w:hyperlink w:anchor="_Toc13942" w:history="1">
        <w:r>
          <w:rPr>
            <w:rFonts w:ascii="仿宋" w:eastAsia="仿宋" w:hAnsi="仿宋" w:cs="仿宋" w:hint="eastAsia"/>
            <w:lang w:eastAsia="zh-CN"/>
          </w:rPr>
          <w:t>(二)、建设期环境保护</w:t>
        </w:r>
        <w:r>
          <w:tab/>
        </w:r>
        <w:r>
          <w:fldChar w:fldCharType="begin"/>
        </w:r>
        <w:r>
          <w:instrText xml:space="preserve"> PAGEREF _Toc13942 \h </w:instrText>
        </w:r>
        <w:r>
          <w:fldChar w:fldCharType="separate"/>
        </w:r>
        <w:r>
          <w:t>28</w:t>
        </w:r>
        <w:r>
          <w:fldChar w:fldCharType="end"/>
        </w:r>
      </w:hyperlink>
    </w:p>
    <w:p>
      <w:pPr>
        <w:pStyle w:val="TOC2"/>
        <w:tabs>
          <w:tab w:val="right" w:leader="dot" w:pos="8306"/>
        </w:tabs>
      </w:pPr>
      <w:hyperlink w:anchor="_Toc2966" w:history="1">
        <w:r>
          <w:rPr>
            <w:rFonts w:ascii="仿宋" w:eastAsia="仿宋" w:hAnsi="仿宋" w:cs="仿宋" w:hint="eastAsia"/>
            <w:lang w:eastAsia="zh-CN"/>
          </w:rPr>
          <w:t>(三)、运营期环境保护</w:t>
        </w:r>
        <w:r>
          <w:tab/>
        </w:r>
        <w:r>
          <w:fldChar w:fldCharType="begin"/>
        </w:r>
        <w:r>
          <w:instrText xml:space="preserve"> PAGEREF _Toc2966 \h </w:instrText>
        </w:r>
        <w:r>
          <w:fldChar w:fldCharType="separate"/>
        </w:r>
        <w:r>
          <w:t>29</w:t>
        </w:r>
        <w:r>
          <w:fldChar w:fldCharType="end"/>
        </w:r>
      </w:hyperlink>
    </w:p>
    <w:p>
      <w:pPr>
        <w:pStyle w:val="TOC2"/>
        <w:tabs>
          <w:tab w:val="right" w:leader="dot" w:pos="8306"/>
        </w:tabs>
      </w:pPr>
      <w:hyperlink w:anchor="_Toc19576" w:history="1">
        <w:r>
          <w:rPr>
            <w:rFonts w:ascii="仿宋" w:eastAsia="仿宋" w:hAnsi="仿宋" w:cs="仿宋" w:hint="eastAsia"/>
            <w:lang w:eastAsia="zh-CN"/>
          </w:rPr>
          <w:t>(四)、传媒广告项目建设对区域经济的影响</w:t>
        </w:r>
        <w:r>
          <w:tab/>
        </w:r>
        <w:r>
          <w:fldChar w:fldCharType="begin"/>
        </w:r>
        <w:r>
          <w:instrText xml:space="preserve"> PAGEREF _Toc19576 \h </w:instrText>
        </w:r>
        <w:r>
          <w:fldChar w:fldCharType="separate"/>
        </w:r>
        <w:r>
          <w:t>30</w:t>
        </w:r>
        <w:r>
          <w:fldChar w:fldCharType="end"/>
        </w:r>
      </w:hyperlink>
    </w:p>
    <w:p>
      <w:pPr>
        <w:pStyle w:val="TOC2"/>
        <w:tabs>
          <w:tab w:val="right" w:leader="dot" w:pos="8306"/>
        </w:tabs>
      </w:pPr>
      <w:hyperlink w:anchor="_Toc16061" w:history="1">
        <w:r>
          <w:rPr>
            <w:rFonts w:ascii="仿宋" w:eastAsia="仿宋" w:hAnsi="仿宋" w:cs="仿宋" w:hint="eastAsia"/>
            <w:lang w:eastAsia="zh-CN"/>
          </w:rPr>
          <w:t>(五)、废弃物处理</w:t>
        </w:r>
        <w:r>
          <w:tab/>
        </w:r>
        <w:r>
          <w:fldChar w:fldCharType="begin"/>
        </w:r>
        <w:r>
          <w:instrText xml:space="preserve"> PAGEREF _Toc16061 \h </w:instrText>
        </w:r>
        <w:r>
          <w:fldChar w:fldCharType="separate"/>
        </w:r>
        <w:r>
          <w:t>32</w:t>
        </w:r>
        <w:r>
          <w:fldChar w:fldCharType="end"/>
        </w:r>
      </w:hyperlink>
    </w:p>
    <w:p>
      <w:pPr>
        <w:pStyle w:val="TOC2"/>
        <w:tabs>
          <w:tab w:val="right" w:leader="dot" w:pos="8306"/>
        </w:tabs>
      </w:pPr>
      <w:hyperlink w:anchor="_Toc10269" w:history="1">
        <w:r>
          <w:rPr>
            <w:rFonts w:ascii="仿宋" w:eastAsia="仿宋" w:hAnsi="仿宋" w:cs="仿宋" w:hint="eastAsia"/>
            <w:lang w:eastAsia="zh-CN"/>
          </w:rPr>
          <w:t>(六)、特殊环境影响分析</w:t>
        </w:r>
        <w:r>
          <w:tab/>
        </w:r>
        <w:r>
          <w:fldChar w:fldCharType="begin"/>
        </w:r>
        <w:r>
          <w:instrText xml:space="preserve"> PAGEREF _Toc10269 \h </w:instrText>
        </w:r>
        <w:r>
          <w:fldChar w:fldCharType="separate"/>
        </w:r>
        <w:r>
          <w:t>33</w:t>
        </w:r>
        <w:r>
          <w:fldChar w:fldCharType="end"/>
        </w:r>
      </w:hyperlink>
    </w:p>
    <w:p>
      <w:pPr>
        <w:pStyle w:val="TOC2"/>
        <w:tabs>
          <w:tab w:val="right" w:leader="dot" w:pos="8306"/>
        </w:tabs>
      </w:pPr>
      <w:hyperlink w:anchor="_Toc20130" w:history="1">
        <w:r>
          <w:rPr>
            <w:rFonts w:ascii="仿宋" w:eastAsia="仿宋" w:hAnsi="仿宋" w:cs="仿宋" w:hint="eastAsia"/>
            <w:lang w:eastAsia="zh-CN"/>
          </w:rPr>
          <w:t>(七)、清洁生产</w:t>
        </w:r>
        <w:r>
          <w:tab/>
        </w:r>
        <w:r>
          <w:fldChar w:fldCharType="begin"/>
        </w:r>
        <w:r>
          <w:instrText xml:space="preserve"> PAGEREF _Toc20130 \h </w:instrText>
        </w:r>
        <w:r>
          <w:fldChar w:fldCharType="separate"/>
        </w:r>
        <w:r>
          <w:t>35</w:t>
        </w:r>
        <w:r>
          <w:fldChar w:fldCharType="end"/>
        </w:r>
      </w:hyperlink>
    </w:p>
    <w:p>
      <w:pPr>
        <w:pStyle w:val="TOC2"/>
        <w:tabs>
          <w:tab w:val="right" w:leader="dot" w:pos="8306"/>
        </w:tabs>
      </w:pPr>
      <w:hyperlink w:anchor="_Toc2458" w:history="1">
        <w:r>
          <w:rPr>
            <w:rFonts w:ascii="仿宋" w:eastAsia="仿宋" w:hAnsi="仿宋" w:cs="仿宋" w:hint="eastAsia"/>
            <w:lang w:eastAsia="zh-CN"/>
          </w:rPr>
          <w:t>(八)、环境保护综合评价</w:t>
        </w:r>
        <w:r>
          <w:tab/>
        </w:r>
        <w:r>
          <w:fldChar w:fldCharType="begin"/>
        </w:r>
        <w:r>
          <w:instrText xml:space="preserve"> PAGEREF _Toc2458 \h </w:instrText>
        </w:r>
        <w:r>
          <w:fldChar w:fldCharType="separate"/>
        </w:r>
        <w:r>
          <w:t>36</w:t>
        </w:r>
        <w:r>
          <w:fldChar w:fldCharType="end"/>
        </w:r>
      </w:hyperlink>
    </w:p>
    <w:p>
      <w:pPr>
        <w:pStyle w:val="TOC1"/>
        <w:tabs>
          <w:tab w:val="right" w:leader="dot" w:pos="8306"/>
        </w:tabs>
      </w:pPr>
      <w:hyperlink w:anchor="_Toc2508" w:history="1">
        <w:r>
          <w:rPr>
            <w:rFonts w:ascii="仿宋" w:eastAsia="仿宋" w:hAnsi="仿宋" w:cs="仿宋" w:hint="eastAsia"/>
            <w:lang w:eastAsia="zh-CN"/>
          </w:rPr>
          <w:t>十、传媒广告项目社会影响</w:t>
        </w:r>
        <w:r>
          <w:tab/>
        </w:r>
        <w:r>
          <w:fldChar w:fldCharType="begin"/>
        </w:r>
        <w:r>
          <w:instrText xml:space="preserve"> PAGEREF _Toc2508 \h </w:instrText>
        </w:r>
        <w:r>
          <w:fldChar w:fldCharType="separate"/>
        </w:r>
        <w:r>
          <w:t>37</w:t>
        </w:r>
        <w:r>
          <w:fldChar w:fldCharType="end"/>
        </w:r>
      </w:hyperlink>
    </w:p>
    <w:p>
      <w:pPr>
        <w:pStyle w:val="TOC2"/>
        <w:tabs>
          <w:tab w:val="right" w:leader="dot" w:pos="8306"/>
        </w:tabs>
      </w:pPr>
      <w:hyperlink w:anchor="_Toc32727" w:history="1">
        <w:r>
          <w:rPr>
            <w:rFonts w:ascii="仿宋" w:eastAsia="仿宋" w:hAnsi="仿宋" w:cs="仿宋" w:hint="eastAsia"/>
            <w:lang w:eastAsia="zh-CN"/>
          </w:rPr>
          <w:t>(一)、社会责任与义务</w:t>
        </w:r>
        <w:r>
          <w:tab/>
        </w:r>
        <w:r>
          <w:fldChar w:fldCharType="begin"/>
        </w:r>
        <w:r>
          <w:instrText xml:space="preserve"> PAGEREF _Toc32727 \h </w:instrText>
        </w:r>
        <w:r>
          <w:fldChar w:fldCharType="separate"/>
        </w:r>
        <w:r>
          <w:t>37</w:t>
        </w:r>
        <w:r>
          <w:fldChar w:fldCharType="end"/>
        </w:r>
      </w:hyperlink>
    </w:p>
    <w:p>
      <w:pPr>
        <w:pStyle w:val="TOC2"/>
        <w:tabs>
          <w:tab w:val="right" w:leader="dot" w:pos="8306"/>
        </w:tabs>
      </w:pPr>
      <w:hyperlink w:anchor="_Toc23551" w:history="1">
        <w:r>
          <w:rPr>
            <w:rFonts w:ascii="仿宋" w:eastAsia="仿宋" w:hAnsi="仿宋" w:cs="仿宋" w:hint="eastAsia"/>
            <w:lang w:eastAsia="zh-CN"/>
          </w:rPr>
          <w:t>(二)、社会参与与沟通</w:t>
        </w:r>
        <w:r>
          <w:tab/>
        </w:r>
        <w:r>
          <w:fldChar w:fldCharType="begin"/>
        </w:r>
        <w:r>
          <w:instrText xml:space="preserve"> PAGEREF _Toc23551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3" w:history="1">
        <w:r>
          <w:rPr>
            <w:rFonts w:ascii="仿宋" w:eastAsia="仿宋" w:hAnsi="仿宋" w:cs="仿宋" w:hint="eastAsia"/>
            <w:lang w:eastAsia="zh-CN"/>
          </w:rPr>
          <w:t>十一、生产安全保护</w:t>
        </w:r>
        <w:r>
          <w:tab/>
        </w:r>
        <w:r>
          <w:fldChar w:fldCharType="begin"/>
        </w:r>
        <w:r>
          <w:instrText xml:space="preserve"> PAGEREF _Toc26143 \h </w:instrText>
        </w:r>
        <w:r>
          <w:fldChar w:fldCharType="separate"/>
        </w:r>
        <w:r>
          <w:t>39</w:t>
        </w:r>
        <w:r>
          <w:fldChar w:fldCharType="end"/>
        </w:r>
      </w:hyperlink>
    </w:p>
    <w:p>
      <w:pPr>
        <w:pStyle w:val="TOC2"/>
        <w:tabs>
          <w:tab w:val="right" w:leader="dot" w:pos="8306"/>
        </w:tabs>
      </w:pPr>
      <w:hyperlink w:anchor="_Toc8101" w:history="1">
        <w:r>
          <w:rPr>
            <w:rFonts w:ascii="仿宋" w:eastAsia="仿宋" w:hAnsi="仿宋" w:cs="仿宋" w:hint="eastAsia"/>
            <w:lang w:eastAsia="zh-CN"/>
          </w:rPr>
          <w:t>(一)、消防安全</w:t>
        </w:r>
        <w:r>
          <w:tab/>
        </w:r>
        <w:r>
          <w:fldChar w:fldCharType="begin"/>
        </w:r>
        <w:r>
          <w:instrText xml:space="preserve"> PAGEREF _Toc8101 \h </w:instrText>
        </w:r>
        <w:r>
          <w:fldChar w:fldCharType="separate"/>
        </w:r>
        <w:r>
          <w:t>39</w:t>
        </w:r>
        <w:r>
          <w:fldChar w:fldCharType="end"/>
        </w:r>
      </w:hyperlink>
    </w:p>
    <w:p>
      <w:pPr>
        <w:pStyle w:val="TOC2"/>
        <w:tabs>
          <w:tab w:val="right" w:leader="dot" w:pos="8306"/>
        </w:tabs>
      </w:pPr>
      <w:hyperlink w:anchor="_Toc4180" w:history="1">
        <w:r>
          <w:rPr>
            <w:rFonts w:ascii="仿宋" w:eastAsia="仿宋" w:hAnsi="仿宋" w:cs="仿宋" w:hint="eastAsia"/>
            <w:lang w:eastAsia="zh-CN"/>
          </w:rPr>
          <w:t>(二)、防火防爆总图布置措施</w:t>
        </w:r>
        <w:r>
          <w:tab/>
        </w:r>
        <w:r>
          <w:fldChar w:fldCharType="begin"/>
        </w:r>
        <w:r>
          <w:instrText xml:space="preserve"> PAGEREF _Toc4180 \h </w:instrText>
        </w:r>
        <w:r>
          <w:fldChar w:fldCharType="separate"/>
        </w:r>
        <w:r>
          <w:t>40</w:t>
        </w:r>
        <w:r>
          <w:fldChar w:fldCharType="end"/>
        </w:r>
      </w:hyperlink>
    </w:p>
    <w:p>
      <w:pPr>
        <w:pStyle w:val="TOC2"/>
        <w:tabs>
          <w:tab w:val="right" w:leader="dot" w:pos="8306"/>
        </w:tabs>
      </w:pPr>
      <w:hyperlink w:anchor="_Toc14255" w:history="1">
        <w:r>
          <w:rPr>
            <w:rFonts w:ascii="仿宋" w:eastAsia="仿宋" w:hAnsi="仿宋" w:cs="仿宋" w:hint="eastAsia"/>
            <w:lang w:eastAsia="zh-CN"/>
          </w:rPr>
          <w:t>(三)、自然灾害防范措施</w:t>
        </w:r>
        <w:r>
          <w:tab/>
        </w:r>
        <w:r>
          <w:fldChar w:fldCharType="begin"/>
        </w:r>
        <w:r>
          <w:instrText xml:space="preserve"> PAGEREF _Toc14255 \h </w:instrText>
        </w:r>
        <w:r>
          <w:fldChar w:fldCharType="separate"/>
        </w:r>
        <w:r>
          <w:t>41</w:t>
        </w:r>
        <w:r>
          <w:fldChar w:fldCharType="end"/>
        </w:r>
      </w:hyperlink>
    </w:p>
    <w:p>
      <w:pPr>
        <w:pStyle w:val="TOC2"/>
        <w:tabs>
          <w:tab w:val="right" w:leader="dot" w:pos="8306"/>
        </w:tabs>
      </w:pPr>
      <w:hyperlink w:anchor="_Toc8661" w:history="1">
        <w:r>
          <w:rPr>
            <w:rFonts w:ascii="仿宋" w:eastAsia="仿宋" w:hAnsi="仿宋" w:cs="仿宋" w:hint="eastAsia"/>
            <w:lang w:eastAsia="zh-CN"/>
          </w:rPr>
          <w:t>(四)、安全色及安全标志使用要求</w:t>
        </w:r>
        <w:r>
          <w:tab/>
        </w:r>
        <w:r>
          <w:fldChar w:fldCharType="begin"/>
        </w:r>
        <w:r>
          <w:instrText xml:space="preserve"> PAGEREF _Toc8661 \h </w:instrText>
        </w:r>
        <w:r>
          <w:fldChar w:fldCharType="separate"/>
        </w:r>
        <w:r>
          <w:t>42</w:t>
        </w:r>
        <w:r>
          <w:fldChar w:fldCharType="end"/>
        </w:r>
      </w:hyperlink>
    </w:p>
    <w:p>
      <w:pPr>
        <w:pStyle w:val="TOC2"/>
        <w:tabs>
          <w:tab w:val="right" w:leader="dot" w:pos="8306"/>
        </w:tabs>
      </w:pPr>
      <w:hyperlink w:anchor="_Toc7534" w:history="1">
        <w:r>
          <w:rPr>
            <w:rFonts w:ascii="仿宋" w:eastAsia="仿宋" w:hAnsi="仿宋" w:cs="仿宋" w:hint="eastAsia"/>
            <w:lang w:eastAsia="zh-CN"/>
          </w:rPr>
          <w:t>(五)、防尘防毒措施</w:t>
        </w:r>
        <w:r>
          <w:tab/>
        </w:r>
        <w:r>
          <w:fldChar w:fldCharType="begin"/>
        </w:r>
        <w:r>
          <w:instrText xml:space="preserve"> PAGEREF _Toc7534 \h </w:instrText>
        </w:r>
        <w:r>
          <w:fldChar w:fldCharType="separate"/>
        </w:r>
        <w:r>
          <w:t>43</w:t>
        </w:r>
        <w:r>
          <w:fldChar w:fldCharType="end"/>
        </w:r>
      </w:hyperlink>
    </w:p>
    <w:p>
      <w:pPr>
        <w:pStyle w:val="TOC2"/>
        <w:tabs>
          <w:tab w:val="right" w:leader="dot" w:pos="8306"/>
        </w:tabs>
      </w:pPr>
      <w:hyperlink w:anchor="_Toc11378" w:history="1">
        <w:r>
          <w:rPr>
            <w:rFonts w:ascii="仿宋" w:eastAsia="仿宋" w:hAnsi="仿宋" w:cs="仿宋" w:hint="eastAsia"/>
            <w:lang w:eastAsia="zh-CN"/>
          </w:rPr>
          <w:t>(六)、防静电、触电防护及防雷措施</w:t>
        </w:r>
        <w:r>
          <w:tab/>
        </w:r>
        <w:r>
          <w:fldChar w:fldCharType="begin"/>
        </w:r>
        <w:r>
          <w:instrText xml:space="preserve"> PAGEREF _Toc11378 \h </w:instrText>
        </w:r>
        <w:r>
          <w:fldChar w:fldCharType="separate"/>
        </w:r>
        <w:r>
          <w:t>44</w:t>
        </w:r>
        <w:r>
          <w:fldChar w:fldCharType="end"/>
        </w:r>
      </w:hyperlink>
    </w:p>
    <w:p>
      <w:pPr>
        <w:pStyle w:val="TOC2"/>
        <w:tabs>
          <w:tab w:val="right" w:leader="dot" w:pos="8306"/>
        </w:tabs>
      </w:pPr>
      <w:hyperlink w:anchor="_Toc10794" w:history="1">
        <w:r>
          <w:rPr>
            <w:rFonts w:ascii="仿宋" w:eastAsia="仿宋" w:hAnsi="仿宋" w:cs="仿宋" w:hint="eastAsia"/>
            <w:lang w:eastAsia="zh-CN"/>
          </w:rPr>
          <w:t>(七)、机械设备安全保障措施</w:t>
        </w:r>
        <w:r>
          <w:tab/>
        </w:r>
        <w:r>
          <w:fldChar w:fldCharType="begin"/>
        </w:r>
        <w:r>
          <w:instrText xml:space="preserve"> PAGEREF _Toc10794 \h </w:instrText>
        </w:r>
        <w:r>
          <w:fldChar w:fldCharType="separate"/>
        </w:r>
        <w:r>
          <w:t>45</w:t>
        </w:r>
        <w:r>
          <w:fldChar w:fldCharType="end"/>
        </w:r>
      </w:hyperlink>
    </w:p>
    <w:p>
      <w:pPr>
        <w:pStyle w:val="TOC1"/>
        <w:tabs>
          <w:tab w:val="right" w:leader="dot" w:pos="8306"/>
        </w:tabs>
      </w:pPr>
      <w:hyperlink w:anchor="_Toc24611" w:history="1">
        <w:r>
          <w:rPr>
            <w:rFonts w:ascii="仿宋" w:eastAsia="仿宋" w:hAnsi="仿宋" w:cs="仿宋" w:hint="eastAsia"/>
            <w:lang w:eastAsia="zh-CN"/>
          </w:rPr>
          <w:t>十二、传媒广告项目经营效益</w:t>
        </w:r>
        <w:r>
          <w:tab/>
        </w:r>
        <w:r>
          <w:fldChar w:fldCharType="begin"/>
        </w:r>
        <w:r>
          <w:instrText xml:space="preserve"> PAGEREF _Toc24611 \h </w:instrText>
        </w:r>
        <w:r>
          <w:fldChar w:fldCharType="separate"/>
        </w:r>
        <w:r>
          <w:t>46</w:t>
        </w:r>
        <w:r>
          <w:fldChar w:fldCharType="end"/>
        </w:r>
      </w:hyperlink>
    </w:p>
    <w:p>
      <w:pPr>
        <w:pStyle w:val="TOC2"/>
        <w:tabs>
          <w:tab w:val="right" w:leader="dot" w:pos="8306"/>
        </w:tabs>
      </w:pPr>
      <w:hyperlink w:anchor="_Toc25224" w:history="1">
        <w:r>
          <w:rPr>
            <w:rFonts w:ascii="仿宋" w:eastAsia="仿宋" w:hAnsi="仿宋" w:cs="仿宋" w:hint="eastAsia"/>
            <w:lang w:eastAsia="zh-CN"/>
          </w:rPr>
          <w:t>(一)、经济评价财务测算</w:t>
        </w:r>
        <w:r>
          <w:tab/>
        </w:r>
        <w:r>
          <w:fldChar w:fldCharType="begin"/>
        </w:r>
        <w:r>
          <w:instrText xml:space="preserve"> PAGEREF _Toc25224 \h </w:instrText>
        </w:r>
        <w:r>
          <w:fldChar w:fldCharType="separate"/>
        </w:r>
        <w:r>
          <w:t>46</w:t>
        </w:r>
        <w:r>
          <w:fldChar w:fldCharType="end"/>
        </w:r>
      </w:hyperlink>
    </w:p>
    <w:p>
      <w:pPr>
        <w:pStyle w:val="TOC2"/>
        <w:tabs>
          <w:tab w:val="right" w:leader="dot" w:pos="8306"/>
        </w:tabs>
      </w:pPr>
      <w:hyperlink w:anchor="_Toc6495" w:history="1">
        <w:r>
          <w:rPr>
            <w:rFonts w:ascii="仿宋" w:eastAsia="仿宋" w:hAnsi="仿宋" w:cs="仿宋" w:hint="eastAsia"/>
            <w:lang w:eastAsia="zh-CN"/>
          </w:rPr>
          <w:t>(二)、传媒广告项目盈利能力分析</w:t>
        </w:r>
        <w:r>
          <w:tab/>
        </w:r>
        <w:r>
          <w:fldChar w:fldCharType="begin"/>
        </w:r>
        <w:r>
          <w:instrText xml:space="preserve"> PAGEREF _Toc6495 \h </w:instrText>
        </w:r>
        <w:r>
          <w:fldChar w:fldCharType="separate"/>
        </w:r>
        <w:r>
          <w:t>48</w:t>
        </w:r>
        <w:r>
          <w:fldChar w:fldCharType="end"/>
        </w:r>
      </w:hyperlink>
    </w:p>
    <w:p>
      <w:pPr>
        <w:pStyle w:val="TOC1"/>
        <w:tabs>
          <w:tab w:val="right" w:leader="dot" w:pos="8306"/>
        </w:tabs>
      </w:pPr>
      <w:hyperlink w:anchor="_Toc31222" w:history="1">
        <w:r>
          <w:rPr>
            <w:rFonts w:ascii="仿宋" w:eastAsia="仿宋" w:hAnsi="仿宋" w:cs="仿宋" w:hint="eastAsia"/>
            <w:lang w:eastAsia="zh-CN"/>
          </w:rPr>
          <w:t>十三、传媒广告项目实施时间节点</w:t>
        </w:r>
        <w:r>
          <w:tab/>
        </w:r>
        <w:r>
          <w:fldChar w:fldCharType="begin"/>
        </w:r>
        <w:r>
          <w:instrText xml:space="preserve"> PAGEREF _Toc31222 \h </w:instrText>
        </w:r>
        <w:r>
          <w:fldChar w:fldCharType="separate"/>
        </w:r>
        <w:r>
          <w:t>48</w:t>
        </w:r>
        <w:r>
          <w:fldChar w:fldCharType="end"/>
        </w:r>
      </w:hyperlink>
    </w:p>
    <w:p>
      <w:pPr>
        <w:pStyle w:val="TOC2"/>
        <w:tabs>
          <w:tab w:val="right" w:leader="dot" w:pos="8306"/>
        </w:tabs>
      </w:pPr>
      <w:hyperlink w:anchor="_Toc19271" w:history="1">
        <w:r>
          <w:rPr>
            <w:rFonts w:ascii="仿宋" w:eastAsia="仿宋" w:hAnsi="仿宋" w:cs="仿宋" w:hint="eastAsia"/>
            <w:lang w:eastAsia="zh-CN"/>
          </w:rPr>
          <w:t>(一)、传媒广告项目启动阶段时间节点</w:t>
        </w:r>
        <w:r>
          <w:tab/>
        </w:r>
        <w:r>
          <w:fldChar w:fldCharType="begin"/>
        </w:r>
        <w:r>
          <w:instrText xml:space="preserve"> PAGEREF _Toc19271 \h </w:instrText>
        </w:r>
        <w:r>
          <w:fldChar w:fldCharType="separate"/>
        </w:r>
        <w:r>
          <w:t>48</w:t>
        </w:r>
        <w:r>
          <w:fldChar w:fldCharType="end"/>
        </w:r>
      </w:hyperlink>
    </w:p>
    <w:p>
      <w:pPr>
        <w:pStyle w:val="TOC2"/>
        <w:tabs>
          <w:tab w:val="right" w:leader="dot" w:pos="8306"/>
        </w:tabs>
      </w:pPr>
      <w:hyperlink w:anchor="_Toc14017" w:history="1">
        <w:r>
          <w:rPr>
            <w:rFonts w:ascii="仿宋" w:eastAsia="仿宋" w:hAnsi="仿宋" w:cs="仿宋" w:hint="eastAsia"/>
            <w:lang w:eastAsia="zh-CN"/>
          </w:rPr>
          <w:t>(二)、传媒广告项目执行阶段时间节点</w:t>
        </w:r>
        <w:r>
          <w:tab/>
        </w:r>
        <w:r>
          <w:fldChar w:fldCharType="begin"/>
        </w:r>
        <w:r>
          <w:instrText xml:space="preserve"> PAGEREF _Toc14017 \h </w:instrText>
        </w:r>
        <w:r>
          <w:fldChar w:fldCharType="separate"/>
        </w:r>
        <w:r>
          <w:t>50</w:t>
        </w:r>
        <w:r>
          <w:fldChar w:fldCharType="end"/>
        </w:r>
      </w:hyperlink>
    </w:p>
    <w:p>
      <w:pPr>
        <w:pStyle w:val="TOC2"/>
        <w:tabs>
          <w:tab w:val="right" w:leader="dot" w:pos="8306"/>
        </w:tabs>
      </w:pPr>
      <w:hyperlink w:anchor="_Toc27646" w:history="1">
        <w:r>
          <w:rPr>
            <w:rFonts w:ascii="仿宋" w:eastAsia="仿宋" w:hAnsi="仿宋" w:cs="仿宋" w:hint="eastAsia"/>
            <w:lang w:eastAsia="zh-CN"/>
          </w:rPr>
          <w:t>(三)、传媒广告项目完成阶段时间节点</w:t>
        </w:r>
        <w:r>
          <w:tab/>
        </w:r>
        <w:r>
          <w:fldChar w:fldCharType="begin"/>
        </w:r>
        <w:r>
          <w:instrText xml:space="preserve"> PAGEREF _Toc27646 \h </w:instrText>
        </w:r>
        <w:r>
          <w:fldChar w:fldCharType="separate"/>
        </w:r>
        <w:r>
          <w:t>51</w:t>
        </w:r>
        <w:r>
          <w:fldChar w:fldCharType="end"/>
        </w:r>
      </w:hyperlink>
    </w:p>
    <w:p>
      <w:pPr>
        <w:pStyle w:val="TOC1"/>
        <w:tabs>
          <w:tab w:val="right" w:leader="dot" w:pos="8306"/>
        </w:tabs>
      </w:pPr>
      <w:hyperlink w:anchor="_Toc25464" w:history="1">
        <w:r>
          <w:rPr>
            <w:rFonts w:ascii="仿宋" w:eastAsia="仿宋" w:hAnsi="仿宋" w:cs="仿宋" w:hint="eastAsia"/>
            <w:lang w:eastAsia="zh-CN"/>
          </w:rPr>
          <w:t>十四、质量管理体系</w:t>
        </w:r>
        <w:r>
          <w:tab/>
        </w:r>
        <w:r>
          <w:fldChar w:fldCharType="begin"/>
        </w:r>
        <w:r>
          <w:instrText xml:space="preserve"> PAGEREF _Toc25464 \h </w:instrText>
        </w:r>
        <w:r>
          <w:fldChar w:fldCharType="separate"/>
        </w:r>
        <w:r>
          <w:t>52</w:t>
        </w:r>
        <w:r>
          <w:fldChar w:fldCharType="end"/>
        </w:r>
      </w:hyperlink>
    </w:p>
    <w:p>
      <w:pPr>
        <w:pStyle w:val="TOC2"/>
        <w:tabs>
          <w:tab w:val="right" w:leader="dot" w:pos="8306"/>
        </w:tabs>
      </w:pPr>
      <w:hyperlink w:anchor="_Toc31971" w:history="1">
        <w:r>
          <w:rPr>
            <w:rFonts w:ascii="仿宋" w:eastAsia="仿宋" w:hAnsi="仿宋" w:cs="仿宋" w:hint="eastAsia"/>
            <w:lang w:eastAsia="zh-CN"/>
          </w:rPr>
          <w:t>(一)、质量目标与方针</w:t>
        </w:r>
        <w:r>
          <w:tab/>
        </w:r>
        <w:r>
          <w:fldChar w:fldCharType="begin"/>
        </w:r>
        <w:r>
          <w:instrText xml:space="preserve"> PAGEREF _Toc31971 \h </w:instrText>
        </w:r>
        <w:r>
          <w:fldChar w:fldCharType="separate"/>
        </w:r>
        <w:r>
          <w:t>52</w:t>
        </w:r>
        <w:r>
          <w:fldChar w:fldCharType="end"/>
        </w:r>
      </w:hyperlink>
    </w:p>
    <w:p>
      <w:pPr>
        <w:pStyle w:val="TOC2"/>
        <w:tabs>
          <w:tab w:val="right" w:leader="dot" w:pos="8306"/>
        </w:tabs>
      </w:pPr>
      <w:hyperlink w:anchor="_Toc8395" w:history="1">
        <w:r>
          <w:rPr>
            <w:rFonts w:ascii="仿宋" w:eastAsia="仿宋" w:hAnsi="仿宋" w:cs="仿宋" w:hint="eastAsia"/>
            <w:lang w:eastAsia="zh-CN"/>
          </w:rPr>
          <w:t>(二)、质量管理责任</w:t>
        </w:r>
        <w:r>
          <w:tab/>
        </w:r>
        <w:r>
          <w:fldChar w:fldCharType="begin"/>
        </w:r>
        <w:r>
          <w:instrText xml:space="preserve"> PAGEREF _Toc8395 \h </w:instrText>
        </w:r>
        <w:r>
          <w:fldChar w:fldCharType="separate"/>
        </w:r>
        <w:r>
          <w:t>53</w:t>
        </w:r>
        <w:r>
          <w:fldChar w:fldCharType="end"/>
        </w:r>
      </w:hyperlink>
    </w:p>
    <w:p>
      <w:pPr>
        <w:pStyle w:val="TOC2"/>
        <w:tabs>
          <w:tab w:val="right" w:leader="dot" w:pos="8306"/>
        </w:tabs>
      </w:pPr>
      <w:hyperlink w:anchor="_Toc21901" w:history="1">
        <w:r>
          <w:rPr>
            <w:rFonts w:ascii="仿宋" w:eastAsia="仿宋" w:hAnsi="仿宋" w:cs="仿宋" w:hint="eastAsia"/>
            <w:lang w:eastAsia="zh-CN"/>
          </w:rPr>
          <w:t>(三)、质量管理体系文件</w:t>
        </w:r>
        <w:r>
          <w:tab/>
        </w:r>
        <w:r>
          <w:fldChar w:fldCharType="begin"/>
        </w:r>
        <w:r>
          <w:instrText xml:space="preserve"> PAGEREF _Toc21901 \h </w:instrText>
        </w:r>
        <w:r>
          <w:fldChar w:fldCharType="separate"/>
        </w:r>
        <w:r>
          <w:t>54</w:t>
        </w:r>
        <w:r>
          <w:fldChar w:fldCharType="end"/>
        </w:r>
      </w:hyperlink>
    </w:p>
    <w:p>
      <w:pPr>
        <w:pStyle w:val="TOC2"/>
        <w:tabs>
          <w:tab w:val="right" w:leader="dot" w:pos="8306"/>
        </w:tabs>
      </w:pPr>
      <w:hyperlink w:anchor="_Toc17162" w:history="1">
        <w:r>
          <w:rPr>
            <w:rFonts w:ascii="仿宋" w:eastAsia="仿宋" w:hAnsi="仿宋" w:cs="仿宋" w:hint="eastAsia"/>
            <w:lang w:eastAsia="zh-CN"/>
          </w:rPr>
          <w:t>(四)、质量培训与教育</w:t>
        </w:r>
        <w:r>
          <w:tab/>
        </w:r>
        <w:r>
          <w:fldChar w:fldCharType="begin"/>
        </w:r>
        <w:r>
          <w:instrText xml:space="preserve"> PAGEREF _Toc17162 \h </w:instrText>
        </w:r>
        <w:r>
          <w:fldChar w:fldCharType="separate"/>
        </w:r>
        <w:r>
          <w:t>56</w:t>
        </w:r>
        <w:r>
          <w:fldChar w:fldCharType="end"/>
        </w:r>
      </w:hyperlink>
    </w:p>
    <w:p>
      <w:pPr>
        <w:pStyle w:val="TOC2"/>
        <w:tabs>
          <w:tab w:val="right" w:leader="dot" w:pos="8306"/>
        </w:tabs>
      </w:pPr>
      <w:hyperlink w:anchor="_Toc20408" w:history="1">
        <w:r>
          <w:rPr>
            <w:rFonts w:ascii="仿宋" w:eastAsia="仿宋" w:hAnsi="仿宋" w:cs="仿宋" w:hint="eastAsia"/>
            <w:lang w:eastAsia="zh-CN"/>
          </w:rPr>
          <w:t>(五)、质量审核与评价</w:t>
        </w:r>
        <w:r>
          <w:tab/>
        </w:r>
        <w:r>
          <w:fldChar w:fldCharType="begin"/>
        </w:r>
        <w:r>
          <w:instrText xml:space="preserve"> PAGEREF _Toc20408 \h </w:instrText>
        </w:r>
        <w:r>
          <w:fldChar w:fldCharType="separate"/>
        </w:r>
        <w:r>
          <w:t>57</w:t>
        </w:r>
        <w:r>
          <w:fldChar w:fldCharType="end"/>
        </w:r>
      </w:hyperlink>
    </w:p>
    <w:p>
      <w:pPr>
        <w:pStyle w:val="TOC2"/>
        <w:tabs>
          <w:tab w:val="right" w:leader="dot" w:pos="8306"/>
        </w:tabs>
      </w:pPr>
      <w:hyperlink w:anchor="_Toc237" w:history="1">
        <w:r>
          <w:rPr>
            <w:rFonts w:ascii="仿宋" w:eastAsia="仿宋" w:hAnsi="仿宋" w:cs="仿宋" w:hint="eastAsia"/>
            <w:lang w:eastAsia="zh-CN"/>
          </w:rPr>
          <w:t>(六)、不符合与纠正措施</w:t>
        </w:r>
        <w:r>
          <w:tab/>
        </w:r>
        <w:r>
          <w:fldChar w:fldCharType="begin"/>
        </w:r>
        <w:r>
          <w:instrText xml:space="preserve"> PAGEREF _Toc237 \h </w:instrText>
        </w:r>
        <w:r>
          <w:fldChar w:fldCharType="separate"/>
        </w:r>
        <w:r>
          <w:t>58</w:t>
        </w:r>
        <w:r>
          <w:fldChar w:fldCharType="end"/>
        </w:r>
      </w:hyperlink>
    </w:p>
    <w:p>
      <w:pPr>
        <w:pStyle w:val="TOC1"/>
        <w:tabs>
          <w:tab w:val="right" w:leader="dot" w:pos="8306"/>
        </w:tabs>
      </w:pPr>
      <w:hyperlink w:anchor="_Toc9092" w:history="1">
        <w:r>
          <w:rPr>
            <w:rFonts w:ascii="仿宋" w:eastAsia="仿宋" w:hAnsi="仿宋" w:cs="仿宋" w:hint="eastAsia"/>
            <w:lang w:eastAsia="zh-CN"/>
          </w:rPr>
          <w:t>十五、利益相关者分析与沟通计划</w:t>
        </w:r>
        <w:r>
          <w:tab/>
        </w:r>
        <w:r>
          <w:fldChar w:fldCharType="begin"/>
        </w:r>
        <w:r>
          <w:instrText xml:space="preserve"> PAGEREF _Toc9092 \h </w:instrText>
        </w:r>
        <w:r>
          <w:fldChar w:fldCharType="separate"/>
        </w:r>
        <w:r>
          <w:t>59</w:t>
        </w:r>
        <w:r>
          <w:fldChar w:fldCharType="end"/>
        </w:r>
      </w:hyperlink>
    </w:p>
    <w:p>
      <w:pPr>
        <w:pStyle w:val="TOC2"/>
        <w:tabs>
          <w:tab w:val="right" w:leader="dot" w:pos="8306"/>
        </w:tabs>
      </w:pPr>
      <w:hyperlink w:anchor="_Toc9550" w:history="1">
        <w:r>
          <w:rPr>
            <w:rFonts w:ascii="仿宋" w:eastAsia="仿宋" w:hAnsi="仿宋" w:cs="仿宋" w:hint="eastAsia"/>
            <w:lang w:eastAsia="zh-CN"/>
          </w:rPr>
          <w:t>(一)、利益相关者分析</w:t>
        </w:r>
        <w:r>
          <w:tab/>
        </w:r>
        <w:r>
          <w:fldChar w:fldCharType="begin"/>
        </w:r>
        <w:r>
          <w:instrText xml:space="preserve"> PAGEREF _Toc9550 \h </w:instrText>
        </w:r>
        <w:r>
          <w:fldChar w:fldCharType="separate"/>
        </w:r>
        <w:r>
          <w:t>59</w:t>
        </w:r>
        <w:r>
          <w:fldChar w:fldCharType="end"/>
        </w:r>
      </w:hyperlink>
    </w:p>
    <w:p>
      <w:pPr>
        <w:pStyle w:val="TOC2"/>
        <w:tabs>
          <w:tab w:val="right" w:leader="dot" w:pos="8306"/>
        </w:tabs>
      </w:pPr>
      <w:hyperlink w:anchor="_Toc32433" w:history="1">
        <w:r>
          <w:rPr>
            <w:rFonts w:ascii="仿宋" w:eastAsia="仿宋" w:hAnsi="仿宋" w:cs="仿宋" w:hint="eastAsia"/>
            <w:lang w:eastAsia="zh-CN"/>
          </w:rPr>
          <w:t>(二)、沟通计划</w:t>
        </w:r>
        <w:r>
          <w:tab/>
        </w:r>
        <w:r>
          <w:fldChar w:fldCharType="begin"/>
        </w:r>
        <w:r>
          <w:instrText xml:space="preserve"> PAGEREF _Toc32433 \h </w:instrText>
        </w:r>
        <w:r>
          <w:fldChar w:fldCharType="separate"/>
        </w:r>
        <w:r>
          <w:t>61</w:t>
        </w:r>
        <w:r>
          <w:fldChar w:fldCharType="end"/>
        </w:r>
      </w:hyperlink>
    </w:p>
    <w:p>
      <w:pPr>
        <w:pStyle w:val="TOC1"/>
        <w:tabs>
          <w:tab w:val="right" w:leader="dot" w:pos="8306"/>
        </w:tabs>
      </w:pPr>
      <w:hyperlink w:anchor="_Toc17400" w:history="1">
        <w:r>
          <w:rPr>
            <w:rFonts w:ascii="仿宋" w:eastAsia="仿宋" w:hAnsi="仿宋" w:cs="仿宋" w:hint="eastAsia"/>
            <w:lang w:eastAsia="zh-CN"/>
          </w:rPr>
          <w:t>十六、传媒广告项目工程方案分析</w:t>
        </w:r>
        <w:r>
          <w:tab/>
        </w:r>
        <w:r>
          <w:fldChar w:fldCharType="begin"/>
        </w:r>
        <w:r>
          <w:instrText xml:space="preserve"> PAGEREF _Toc17400 \h </w:instrText>
        </w:r>
        <w:r>
          <w:fldChar w:fldCharType="separate"/>
        </w:r>
        <w:r>
          <w:t>62</w:t>
        </w:r>
        <w:r>
          <w:fldChar w:fldCharType="end"/>
        </w:r>
      </w:hyperlink>
    </w:p>
    <w:p>
      <w:pPr>
        <w:pStyle w:val="TOC2"/>
        <w:tabs>
          <w:tab w:val="right" w:leader="dot" w:pos="8306"/>
        </w:tabs>
      </w:pPr>
      <w:hyperlink w:anchor="_Toc30400" w:history="1">
        <w:r>
          <w:rPr>
            <w:rFonts w:ascii="仿宋" w:eastAsia="仿宋" w:hAnsi="仿宋" w:cs="仿宋" w:hint="eastAsia"/>
            <w:lang w:eastAsia="zh-CN"/>
          </w:rPr>
          <w:t>(一)、建筑工程设计原则</w:t>
        </w:r>
        <w:r>
          <w:tab/>
        </w:r>
        <w:r>
          <w:fldChar w:fldCharType="begin"/>
        </w:r>
        <w:r>
          <w:instrText xml:space="preserve"> PAGEREF _Toc30400 \h </w:instrText>
        </w:r>
        <w:r>
          <w:fldChar w:fldCharType="separate"/>
        </w:r>
        <w:r>
          <w:t>62</w:t>
        </w:r>
        <w:r>
          <w:fldChar w:fldCharType="end"/>
        </w:r>
      </w:hyperlink>
    </w:p>
    <w:p>
      <w:pPr>
        <w:pStyle w:val="TOC2"/>
        <w:tabs>
          <w:tab w:val="right" w:leader="dot" w:pos="8306"/>
        </w:tabs>
      </w:pPr>
      <w:hyperlink w:anchor="_Toc12737" w:history="1">
        <w:r>
          <w:rPr>
            <w:rFonts w:ascii="仿宋" w:eastAsia="仿宋" w:hAnsi="仿宋" w:cs="仿宋" w:hint="eastAsia"/>
            <w:lang w:eastAsia="zh-CN"/>
          </w:rPr>
          <w:t>(二)、土建工程建设指标</w:t>
        </w:r>
        <w:r>
          <w:tab/>
        </w:r>
        <w:r>
          <w:fldChar w:fldCharType="begin"/>
        </w:r>
        <w:r>
          <w:instrText xml:space="preserve"> PAGEREF _Toc12737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19"/>
      <w:r>
        <w:rPr>
          <w:rFonts w:ascii="仿宋" w:eastAsia="仿宋" w:hAnsi="仿宋" w:cs="仿宋" w:hint="eastAsia"/>
          <w:lang w:eastAsia="zh-CN"/>
        </w:rPr>
        <w:t>(一)、传媒广告行业分析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行业一直以来都是市场的关注焦点。行业内的发展趋势、竞争态势以及潜在机会都对传媒广告项目的推进产生深远的影响。通过深入研究行业的整体概貌，我们将更好地理解行业的核心特征，为传媒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广告行业，技术一直是推动创新和发展的关键因素。我们将对当前技术趋势进行详尽分析，包括但不限于人工智能、大数据应用、先进制造技术等。这有助于传媒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媒广告项目成功的基础。我们将对主要竞争对手进行深入研究，包括其市场份额、产品特点、市场定位等。通过全面了解竞争对手的优势和劣势，传媒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57"/>
      <w:r>
        <w:rPr>
          <w:rFonts w:ascii="仿宋" w:eastAsia="仿宋" w:hAnsi="仿宋" w:cs="仿宋" w:hint="eastAsia"/>
          <w:sz w:val="28"/>
          <w:lang w:eastAsia="zh-CN"/>
        </w:rPr>
        <w:t>(二)、传媒广告市场分析预测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通过对市场规模的深入调研，我们将预测传媒广告市场未来的增长趋势。这包括市场的整体规模、各细分领域的发展趋势等。传媒广告项目可以根据市场的扩张速度和潜在机会，制定更符合市场需求的发展策略。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媒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传媒广告项目实施过程中需要充分考虑的因素。我们将对市场风险进行全面评估，包括但不限于政策法规风险、市场竞争风险、技术变革风险等。通过对潜在风险的深入分析，传媒广告项目可以制定相应的风险缓解策略，降低不确定性对传媒广告项目的影响。</w:t>
      </w:r>
    </w:p>
    <w:p>
      <w:pPr>
        <w:pStyle w:val="Heading1"/>
        <w:ind w:firstLine="560" w:firstLineChars="200"/>
        <w:rPr>
          <w:rFonts w:ascii="仿宋" w:eastAsia="仿宋" w:hAnsi="仿宋" w:cs="仿宋" w:hint="eastAsia"/>
          <w:sz w:val="28"/>
          <w:lang w:eastAsia="zh-CN"/>
        </w:rPr>
      </w:pPr>
      <w:bookmarkStart w:id="5" w:name="_Toc10119"/>
      <w:r>
        <w:rPr>
          <w:rFonts w:ascii="仿宋" w:eastAsia="仿宋" w:hAnsi="仿宋" w:cs="仿宋" w:hint="eastAsia"/>
          <w:sz w:val="28"/>
          <w:lang w:eastAsia="zh-CN"/>
        </w:rPr>
        <w:t>二、传媒广告项目危机管理</w:t>
      </w:r>
      <w:bookmarkEnd w:id="5"/>
    </w:p>
    <w:p>
      <w:pPr>
        <w:pStyle w:val="Heading2"/>
        <w:rPr>
          <w:rFonts w:ascii="仿宋" w:eastAsia="仿宋" w:hAnsi="仿宋" w:cs="仿宋" w:hint="eastAsia"/>
          <w:lang w:eastAsia="zh-CN"/>
        </w:rPr>
      </w:pPr>
      <w:bookmarkStart w:id="6" w:name="_Toc41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传媒广告项目危机管理中，危机预警与识别是确保传媒广告项目稳健运行的核心步骤。通过建立全面的监测机制，传媒广告项目团队旨在及时发现和理解潜在的风险和危机因素，以便采取及时的预防和应对措施，确保传媒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首先，通过深入的风险评估，传媒广告项目团队全面分析了整个传媒广告项目和各个阶段可能存在的威胁。这包括准确评估每个潜在风险的发生概率和可能影响的程度，为后续危机预警提供了有力支持。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媒广告项目团队着重于明确定义传媒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媒广告项目进展的持续监控，团队能够及时发现潜在问题并作出迅速反应。传媒广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在这一阶段，团队的专业素养和反应速度将发挥至关重要的作用，以确保潜在危机能够在初期得到有效的处理，最大程度地减轻负面影响。通过危机预警与识别，传媒广告项目得以更有序、可控地推进。</w:t>
      </w:r>
    </w:p>
    <w:p>
      <w:pPr>
        <w:pStyle w:val="Heading2"/>
        <w:ind w:firstLine="560" w:firstLineChars="200"/>
        <w:rPr>
          <w:rFonts w:ascii="仿宋" w:eastAsia="仿宋" w:hAnsi="仿宋" w:cs="仿宋" w:hint="eastAsia"/>
          <w:sz w:val="28"/>
          <w:lang w:eastAsia="zh-CN"/>
        </w:rPr>
      </w:pPr>
      <w:bookmarkStart w:id="7" w:name="_Toc19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在危机发生时，传媒广告项目团队立即行动，成立了应急小组。该小组的任务是迅速制定并实施紧急应对措施，以最小化潜在损失。以下是采取的主要措施：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暂停传媒广告项目进度：为遏制危机蔓延，传媒广告项目暂时停止进行，以便全面评估当前状况。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资源重新分配：重新评估传媒广告项目资源的分配，确保最大限度地减小损失。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实时沟通：与关键利益相关者建立实时沟通机制，向他们传递传媒广告项目危机的实际状况，保障传媒广告项目核心利益。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在紧急应对的同时，传媒广告项目团队强调了团队协作和有效沟通的重要性。以下是团队协作的关键举措：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信息共享机制：建立了信息共享平台，确保团队成员能够及时获取传媒广告项目危机的实时信息。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领导者沟通：传媒广告项目领导者通过定期会议和即时沟通工具，指导团队应对危机，保持团队稳定运行。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随着危机得到初步控制，传媒广告项目团队转向制定恢复计划，以确保传媒广告项目能够从中迅速恢复。主要恢复计划包括：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修复受损的进度计划：重新评估传媒广告项目进度，制定修复计划，确保传媒广告项目尽快回归正常进程。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重新调整资源分配：优化资源分配，确保传媒广告项目在有限资源下高效运转。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风险管理机制加强：对传媒广告项目风险进行全面评估，制定更强化的风险管理策略，以预防未来可能的危机。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274"/>
      <w:r>
        <w:rPr>
          <w:rFonts w:ascii="仿宋" w:eastAsia="仿宋" w:hAnsi="仿宋" w:cs="仿宋" w:hint="eastAsia"/>
          <w:sz w:val="28"/>
          <w:lang w:eastAsia="zh-CN"/>
        </w:rPr>
        <w:t>三、传媒广告项目建设背景及必要性分析</w:t>
      </w:r>
      <w:bookmarkEnd w:id="8"/>
    </w:p>
    <w:p>
      <w:pPr>
        <w:pStyle w:val="Heading2"/>
        <w:rPr>
          <w:rFonts w:ascii="仿宋" w:eastAsia="仿宋" w:hAnsi="仿宋" w:cs="仿宋" w:hint="eastAsia"/>
          <w:lang w:eastAsia="zh-CN"/>
        </w:rPr>
      </w:pPr>
      <w:bookmarkStart w:id="9" w:name="_Toc28381"/>
      <w:r>
        <w:rPr>
          <w:rFonts w:ascii="仿宋" w:eastAsia="仿宋" w:hAnsi="仿宋" w:cs="仿宋" w:hint="eastAsia"/>
          <w:lang w:eastAsia="zh-CN"/>
        </w:rPr>
        <w:t>(一)、传媒广告项目背景分析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媒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媒广告项目在这个潮流中的定位。同时，我们将关注行业内涌现的新兴机遇，以便传媒广告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媒广告项目提供了强大的发展动力。我们将聚焦于行业内最新的技术发展趋势，包括但不限于人工智能、大数据分析、物联网等领域。通过深度的技术研究，我们将确保传媒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媒广告项目发展的源泉。我们将投入更多的精力对市场需求进行深入剖析，超越表面的需求，深入挖掘潜在的市场痛点和机遇。通过对市场需求的细致了解，传媒广告项目将更有针对性地设计解决方案，满足市场的多样化需求，从而更好地促进传媒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媒广告项目战略至关重要。我们将对竞争态势进行更为深入的分析，包括但不限于市场份额、产品特点、客户满意度等多个维度。通过深度的竞争分析，传媒广告项目将能够更准确地把握市场脉搏，制定具有竞争力的传媒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媒广告项目的发展具有直接的影响。我们将进行更为全面的法规和政策分析，了解行业发展中的潜在法律风险和合规挑战。通过充分了解和遵守相关法规，传媒广告项目将确保在法律框架内合法合规运营，为传媒广告项目的稳健发展提供有力支持。</w:t>
      </w:r>
    </w:p>
    <w:p>
      <w:pPr>
        <w:pStyle w:val="Heading2"/>
        <w:ind w:firstLine="560" w:firstLineChars="200"/>
        <w:rPr>
          <w:rFonts w:ascii="仿宋" w:eastAsia="仿宋" w:hAnsi="仿宋" w:cs="仿宋" w:hint="eastAsia"/>
          <w:sz w:val="28"/>
          <w:lang w:eastAsia="zh-CN"/>
        </w:rPr>
      </w:pPr>
      <w:bookmarkStart w:id="10" w:name="_Toc8918"/>
      <w:r>
        <w:rPr>
          <w:rFonts w:ascii="仿宋" w:eastAsia="仿宋" w:hAnsi="仿宋" w:cs="仿宋" w:hint="eastAsia"/>
          <w:sz w:val="28"/>
          <w:lang w:eastAsia="zh-CN"/>
        </w:rPr>
        <w:t>(二)、传媒广告项目建设必要性分析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建设的迫切性源于对行业发展趋势的深刻洞察。我们正处于一个行业变革的时代，科技创新、数字化转型成为企业发展的关键动力。传媒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建设不仅仅是为了跟上潮流，更是为了通过技术创新推动企业的持续发展。通过引入先进的技术和解决方案，传媒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媒广告项目的建设成为必然选择，通过提高产品质量、拓展服务领域，从而在竞争中获得更多的机会。传媒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媒广告项目建设的必要性体现在对客户需求更精准的满足。通过传媒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建设的背后是对企业持续创新的追求。只有通过不断创新，企业才能在竞争中立于不败之地。传媒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17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729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传媒广告项目的主要产品是XXXX，预计年产值为XXX万元。这一产品在市场中占据着重要的地位，其广泛的应用范围使得该传媒广告项目的市场前景非常广阔。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媒广告项目的xxx产品作为重要的原材料之一，将在多个领域发挥关键作用。其在建筑、交通、能源等方面的广泛应用将为整个产业链提供强大的支持，形成产业协同效应。传媒广告项目的年产值XXX万XXX万XXX万万元不仅反映了其在市场上的巨大潜力，更预示着它对国民经济的积极贡献。这种关联度高、涉及面广的产业关系，使得该传媒广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71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总征地面积为XXXX平方米，相当于约XX.XX亩，其中净用地面积为XXXX平方米，红线范围内相当于约XX.XX亩。这一用地规模充分考虑了传媒广告项目的建设需求，保障了传媒广告项目在合适的空间内得以充分发展。传媒广告项目规划的总建筑面积为XXXX平方米，其中主体工程建设占XXXX平方米，计容建筑面积达XXXX平方米。预计建筑工程的投资将达到XXXX万元，为传媒广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计划购置的设备共计XXXX台（套），设备购置费用为XXXX万元。这一设备购置计划充分考虑到传媒广告项目的生产需求和技术要求，确保了传媒广告项目在生产运营中具备先进的技术装备和高效的生产能力。设备的合理配置将为传媒广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计划总投资为XXXX万元，预计年实现营业收入为XXXX万元。这一产能规模的设定旨在确保传媒广告项目能够在投资与回报之间取得平衡，实现长期可持续的发展。传媒广告项目的总投资充分考虑到各个方面的需求，包括用地建设、设备购置等多个环节，以确保传媒广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102"/>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01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的技术管理特点体现在其创新导向。通过引入最先进的技术趋势和解决方案，传媒广告项目致力于提升科技含量、提高质量和效率水平。这意味着我们将采用最新的工具和方法，确保传媒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媒广告项目技术管理的显著特征。通过整合不同领域的技术资源，我们实现了跨学科的协同工作。这有助于优化技术架构，提高整体效能。此外，整合性策略还促进了不同技术团队之间的紧密沟通和高效合作，确保传媒广告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媒广告项目所采用的技术。通过不断优化技术方案，传媒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媒广告项目团队将在传媒广告项目初期识别可能的技术风险，并采取相应的预防和应对措施。通过建立健全的风险评估机制，传媒广告项目能够在实施过程中及时发现并解决潜在的技术问题，保障传媒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媒广告项目中，技术将成为传媒广告项目成功的有力支持。这一深度剖析揭示了技术管理在传媒广告项目实施中的关键作用，为传媒广告项目的技术基础奠定了坚实的基础。</w:t>
      </w:r>
    </w:p>
    <w:p>
      <w:pPr>
        <w:pStyle w:val="Heading2"/>
        <w:ind w:firstLine="560" w:firstLineChars="200"/>
        <w:rPr>
          <w:rFonts w:ascii="仿宋" w:eastAsia="仿宋" w:hAnsi="仿宋" w:cs="仿宋" w:hint="eastAsia"/>
          <w:sz w:val="28"/>
          <w:lang w:eastAsia="zh-CN"/>
        </w:rPr>
      </w:pPr>
      <w:bookmarkStart w:id="16" w:name="_Toc5687"/>
      <w:r>
        <w:rPr>
          <w:rFonts w:ascii="仿宋" w:eastAsia="仿宋" w:hAnsi="仿宋" w:cs="仿宋" w:hint="eastAsia"/>
          <w:sz w:val="28"/>
          <w:lang w:eastAsia="zh-CN"/>
        </w:rPr>
        <w:t>(二)、传媒广告项目工艺技术设计方案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媒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传媒广告项目将严格按照相关行业规范要求进行组织。通过有效控制产品质量，传媒广告项目将致力于为顾客提供优质的传媒广告项目产品和良好的服务。这体现了传媒广告项目对于生产活动合规性和质量标准的高度重视，为传媒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媒广告项目注重生态效益和清洁生产原则。传媒广告项目建设将紧密结合地方特色经济发展，与社会经济发展规划和区域环境保护规划方案相协调一致。通过与当地区域自然生态系统的结合，传媒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媒广告项目产品具有多样化的客户需求和个性化的特点。因此，传媒广告项目产品规格品种多样，且单批生产数量较小。为满足这一特点，传媒广告项目承办单位将建设先进的柔性制造生产线。通过广泛应用柔性制造技术，传媒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媒广告项目采用的技术具有较高的技术含量和自动化水平，处于国内先进水平。这一技术选用不仅体现了对生产效率、质量和环境友好性的高标准要求，同时为传媒广告项目的可持续发展奠定了坚实的基础。</w:t>
      </w:r>
    </w:p>
    <w:p>
      <w:pPr>
        <w:pStyle w:val="Heading2"/>
        <w:ind w:firstLine="560" w:firstLineChars="200"/>
        <w:rPr>
          <w:rFonts w:ascii="仿宋" w:eastAsia="仿宋" w:hAnsi="仿宋" w:cs="仿宋" w:hint="eastAsia"/>
          <w:sz w:val="28"/>
          <w:lang w:eastAsia="zh-CN"/>
        </w:rPr>
      </w:pPr>
      <w:bookmarkStart w:id="17" w:name="_Toc1014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为确保传媒广告项目的高效生产和技术实施，我们制定了一套精心设计的设备选型方案，以满足传媒广告项目生产、质量和环保的要求。该方案的主要特点如下：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媒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针对传媒广告项目产品的多样性和小批量生产的特点，我们将建设柔性制造生产线。通过在设备选型中考虑柔性制造技术，可以灵活应对不同产品规格和生产需求，实现生产线的高度灵活性和适应性。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520"/>
      <w:r>
        <w:rPr>
          <w:rFonts w:ascii="仿宋" w:eastAsia="仿宋" w:hAnsi="仿宋" w:cs="仿宋" w:hint="eastAsia"/>
          <w:sz w:val="28"/>
          <w:lang w:eastAsia="zh-CN"/>
        </w:rPr>
        <w:t>六、传媒广告项目文档管理</w:t>
      </w:r>
      <w:bookmarkEnd w:id="18"/>
    </w:p>
    <w:p>
      <w:pPr>
        <w:pStyle w:val="Heading2"/>
        <w:rPr>
          <w:rFonts w:ascii="仿宋" w:eastAsia="仿宋" w:hAnsi="仿宋" w:cs="仿宋" w:hint="eastAsia"/>
          <w:lang w:eastAsia="zh-CN"/>
        </w:rPr>
      </w:pPr>
      <w:bookmarkStart w:id="19" w:name="_Toc793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传媒广告项目高度重视文档的质量和准确性，以支持传媒广告项目的各项活动和决策。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文档的编制始于传媒广告项目计划的初期，我们制定了详细的文档编制计划，明确了每个文档的内容、格式和编写责任人。在传媒广告项目启动阶段，我们首先编制了传媒广告项目章程，明确定义了传媒广告项目的目标、范围、风险等关键要素。随后，传媒广告项目团队根据计划陆续编制了需求文档、设计文档、测试文档等各类文档，确保传媒广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媒广告项目管理中的重要环节，旨在确保传媒广告项目文档符合质量标准和传媒广告项目需求。在传媒广告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https://d.book118.com/877124011145006026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E4460"/>
    <w:rsid w:val="1F2E44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240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2024-01-08T12:54:00Z</dcterms:created>
  <dcterms:modified xsi:type="dcterms:W3CDTF">2024-01-08T12:54:24Z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51D9171EA21F464F8451286C2E281269_11</vt:lpwstr>
  </property>
  <property fmtid="{D5CDD505-2E9C-101B-9397-08002B2CF9AE}" pid="3" name="KSOProductBuildVer">
    <vt:lpwstr>2052-12.1.0.16120</vt:lpwstr>
  </property>
</Properties>
</file>