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5" w:history="1">
        <w:r>
          <w:rPr>
            <w:rFonts w:ascii="仿宋" w:eastAsia="仿宋" w:hAnsi="仿宋" w:cs="仿宋" w:hint="eastAsia"/>
            <w:lang w:eastAsia="zh-CN"/>
          </w:rPr>
          <w:t>概论</w:t>
        </w:r>
        <w:r>
          <w:tab/>
        </w:r>
        <w:r>
          <w:fldChar w:fldCharType="begin"/>
        </w:r>
        <w:r>
          <w:instrText xml:space="preserve"> PAGEREF _Toc8335 \h </w:instrText>
        </w:r>
        <w:r>
          <w:fldChar w:fldCharType="separate"/>
        </w:r>
        <w:r>
          <w:t>3</w:t>
        </w:r>
        <w:r>
          <w:fldChar w:fldCharType="end"/>
        </w:r>
      </w:hyperlink>
    </w:p>
    <w:p>
      <w:pPr>
        <w:pStyle w:val="TOC1"/>
        <w:tabs>
          <w:tab w:val="right" w:leader="dot" w:pos="8306"/>
        </w:tabs>
      </w:pPr>
      <w:hyperlink w:anchor="_Toc5246" w:history="1">
        <w:r>
          <w:rPr>
            <w:rFonts w:ascii="仿宋" w:eastAsia="仿宋" w:hAnsi="仿宋" w:cs="仿宋" w:hint="eastAsia"/>
            <w:lang w:eastAsia="zh-CN"/>
          </w:rPr>
          <w:t>一、经济影响分析</w:t>
        </w:r>
        <w:r>
          <w:tab/>
        </w:r>
        <w:r>
          <w:fldChar w:fldCharType="begin"/>
        </w:r>
        <w:r>
          <w:instrText xml:space="preserve"> PAGEREF _Toc5246 \h </w:instrText>
        </w:r>
        <w:r>
          <w:fldChar w:fldCharType="separate"/>
        </w:r>
        <w:r>
          <w:t>3</w:t>
        </w:r>
        <w:r>
          <w:fldChar w:fldCharType="end"/>
        </w:r>
      </w:hyperlink>
    </w:p>
    <w:p>
      <w:pPr>
        <w:pStyle w:val="TOC2"/>
        <w:tabs>
          <w:tab w:val="right" w:leader="dot" w:pos="8306"/>
        </w:tabs>
      </w:pPr>
      <w:hyperlink w:anchor="_Toc1913" w:history="1">
        <w:r>
          <w:rPr>
            <w:rFonts w:ascii="仿宋" w:eastAsia="仿宋" w:hAnsi="仿宋" w:cs="仿宋" w:hint="eastAsia"/>
            <w:lang w:eastAsia="zh-CN"/>
          </w:rPr>
          <w:t>(一)、经济费用效益或费用效果分析</w:t>
        </w:r>
        <w:r>
          <w:tab/>
        </w:r>
        <w:r>
          <w:fldChar w:fldCharType="begin"/>
        </w:r>
        <w:r>
          <w:instrText xml:space="preserve"> PAGEREF _Toc1913 \h </w:instrText>
        </w:r>
        <w:r>
          <w:fldChar w:fldCharType="separate"/>
        </w:r>
        <w:r>
          <w:t>3</w:t>
        </w:r>
        <w:r>
          <w:fldChar w:fldCharType="end"/>
        </w:r>
      </w:hyperlink>
    </w:p>
    <w:p>
      <w:pPr>
        <w:pStyle w:val="TOC2"/>
        <w:tabs>
          <w:tab w:val="right" w:leader="dot" w:pos="8306"/>
        </w:tabs>
      </w:pPr>
      <w:hyperlink w:anchor="_Toc19107" w:history="1">
        <w:r>
          <w:rPr>
            <w:rFonts w:ascii="仿宋" w:eastAsia="仿宋" w:hAnsi="仿宋" w:cs="仿宋" w:hint="eastAsia"/>
            <w:lang w:eastAsia="zh-CN"/>
          </w:rPr>
          <w:t>(二)、行业影响分析</w:t>
        </w:r>
        <w:r>
          <w:tab/>
        </w:r>
        <w:r>
          <w:fldChar w:fldCharType="begin"/>
        </w:r>
        <w:r>
          <w:instrText xml:space="preserve"> PAGEREF _Toc19107 \h </w:instrText>
        </w:r>
        <w:r>
          <w:fldChar w:fldCharType="separate"/>
        </w:r>
        <w:r>
          <w:t>5</w:t>
        </w:r>
        <w:r>
          <w:fldChar w:fldCharType="end"/>
        </w:r>
      </w:hyperlink>
    </w:p>
    <w:p>
      <w:pPr>
        <w:pStyle w:val="TOC2"/>
        <w:tabs>
          <w:tab w:val="right" w:leader="dot" w:pos="8306"/>
        </w:tabs>
      </w:pPr>
      <w:hyperlink w:anchor="_Toc21382" w:history="1">
        <w:r>
          <w:rPr>
            <w:rFonts w:ascii="仿宋" w:eastAsia="仿宋" w:hAnsi="仿宋" w:cs="仿宋" w:hint="eastAsia"/>
            <w:lang w:eastAsia="zh-CN"/>
          </w:rPr>
          <w:t>(三)、区域经济影响分析</w:t>
        </w:r>
        <w:r>
          <w:tab/>
        </w:r>
        <w:r>
          <w:fldChar w:fldCharType="begin"/>
        </w:r>
        <w:r>
          <w:instrText xml:space="preserve"> PAGEREF _Toc21382 \h </w:instrText>
        </w:r>
        <w:r>
          <w:fldChar w:fldCharType="separate"/>
        </w:r>
        <w:r>
          <w:t>7</w:t>
        </w:r>
        <w:r>
          <w:fldChar w:fldCharType="end"/>
        </w:r>
      </w:hyperlink>
    </w:p>
    <w:p>
      <w:pPr>
        <w:pStyle w:val="TOC2"/>
        <w:tabs>
          <w:tab w:val="right" w:leader="dot" w:pos="8306"/>
        </w:tabs>
      </w:pPr>
      <w:hyperlink w:anchor="_Toc3494" w:history="1">
        <w:r>
          <w:rPr>
            <w:rFonts w:ascii="仿宋" w:eastAsia="仿宋" w:hAnsi="仿宋" w:cs="仿宋" w:hint="eastAsia"/>
            <w:lang w:eastAsia="zh-CN"/>
          </w:rPr>
          <w:t>(四)、宏观经济影响分析</w:t>
        </w:r>
        <w:r>
          <w:tab/>
        </w:r>
        <w:r>
          <w:fldChar w:fldCharType="begin"/>
        </w:r>
        <w:r>
          <w:instrText xml:space="preserve"> PAGEREF _Toc3494 \h </w:instrText>
        </w:r>
        <w:r>
          <w:fldChar w:fldCharType="separate"/>
        </w:r>
        <w:r>
          <w:t>8</w:t>
        </w:r>
        <w:r>
          <w:fldChar w:fldCharType="end"/>
        </w:r>
      </w:hyperlink>
    </w:p>
    <w:p>
      <w:pPr>
        <w:pStyle w:val="TOC1"/>
        <w:tabs>
          <w:tab w:val="right" w:leader="dot" w:pos="8306"/>
        </w:tabs>
      </w:pPr>
      <w:hyperlink w:anchor="_Toc15643" w:history="1">
        <w:r>
          <w:rPr>
            <w:rFonts w:ascii="仿宋" w:eastAsia="仿宋" w:hAnsi="仿宋" w:cs="仿宋" w:hint="eastAsia"/>
            <w:lang w:eastAsia="zh-CN"/>
          </w:rPr>
          <w:t>二、财务管理与成本控制</w:t>
        </w:r>
        <w:r>
          <w:tab/>
        </w:r>
        <w:r>
          <w:fldChar w:fldCharType="begin"/>
        </w:r>
        <w:r>
          <w:instrText xml:space="preserve"> PAGEREF _Toc15643 \h </w:instrText>
        </w:r>
        <w:r>
          <w:fldChar w:fldCharType="separate"/>
        </w:r>
        <w:r>
          <w:t>10</w:t>
        </w:r>
        <w:r>
          <w:fldChar w:fldCharType="end"/>
        </w:r>
      </w:hyperlink>
    </w:p>
    <w:p>
      <w:pPr>
        <w:pStyle w:val="TOC2"/>
        <w:tabs>
          <w:tab w:val="right" w:leader="dot" w:pos="8306"/>
        </w:tabs>
      </w:pPr>
      <w:hyperlink w:anchor="_Toc16560" w:history="1">
        <w:r>
          <w:rPr>
            <w:rFonts w:ascii="仿宋" w:eastAsia="仿宋" w:hAnsi="仿宋" w:cs="仿宋" w:hint="eastAsia"/>
            <w:lang w:eastAsia="zh-CN"/>
          </w:rPr>
          <w:t>(一)、财务管理体系建设</w:t>
        </w:r>
        <w:r>
          <w:tab/>
        </w:r>
        <w:r>
          <w:fldChar w:fldCharType="begin"/>
        </w:r>
        <w:r>
          <w:instrText xml:space="preserve"> PAGEREF _Toc16560 \h </w:instrText>
        </w:r>
        <w:r>
          <w:fldChar w:fldCharType="separate"/>
        </w:r>
        <w:r>
          <w:t>10</w:t>
        </w:r>
        <w:r>
          <w:fldChar w:fldCharType="end"/>
        </w:r>
      </w:hyperlink>
    </w:p>
    <w:p>
      <w:pPr>
        <w:pStyle w:val="TOC2"/>
        <w:tabs>
          <w:tab w:val="right" w:leader="dot" w:pos="8306"/>
        </w:tabs>
      </w:pPr>
      <w:hyperlink w:anchor="_Toc15813" w:history="1">
        <w:r>
          <w:rPr>
            <w:rFonts w:ascii="仿宋" w:eastAsia="仿宋" w:hAnsi="仿宋" w:cs="仿宋" w:hint="eastAsia"/>
            <w:lang w:eastAsia="zh-CN"/>
          </w:rPr>
          <w:t>(二)、成本控制措施</w:t>
        </w:r>
        <w:r>
          <w:tab/>
        </w:r>
        <w:r>
          <w:fldChar w:fldCharType="begin"/>
        </w:r>
        <w:r>
          <w:instrText xml:space="preserve"> PAGEREF _Toc15813 \h </w:instrText>
        </w:r>
        <w:r>
          <w:fldChar w:fldCharType="separate"/>
        </w:r>
        <w:r>
          <w:t>11</w:t>
        </w:r>
        <w:r>
          <w:fldChar w:fldCharType="end"/>
        </w:r>
      </w:hyperlink>
    </w:p>
    <w:p>
      <w:pPr>
        <w:pStyle w:val="TOC1"/>
        <w:tabs>
          <w:tab w:val="right" w:leader="dot" w:pos="8306"/>
        </w:tabs>
      </w:pPr>
      <w:hyperlink w:anchor="_Toc13817" w:history="1">
        <w:r>
          <w:rPr>
            <w:rFonts w:ascii="仿宋" w:eastAsia="仿宋" w:hAnsi="仿宋" w:cs="仿宋" w:hint="eastAsia"/>
            <w:lang w:eastAsia="zh-CN"/>
          </w:rPr>
          <w:t>三、发展规划、产业政策和行业准入分析</w:t>
        </w:r>
        <w:r>
          <w:tab/>
        </w:r>
        <w:r>
          <w:fldChar w:fldCharType="begin"/>
        </w:r>
        <w:r>
          <w:instrText xml:space="preserve"> PAGEREF _Toc13817 \h </w:instrText>
        </w:r>
        <w:r>
          <w:fldChar w:fldCharType="separate"/>
        </w:r>
        <w:r>
          <w:t>12</w:t>
        </w:r>
        <w:r>
          <w:fldChar w:fldCharType="end"/>
        </w:r>
      </w:hyperlink>
    </w:p>
    <w:p>
      <w:pPr>
        <w:pStyle w:val="TOC2"/>
        <w:tabs>
          <w:tab w:val="right" w:leader="dot" w:pos="8306"/>
        </w:tabs>
      </w:pPr>
      <w:hyperlink w:anchor="_Toc10808" w:history="1">
        <w:r>
          <w:rPr>
            <w:rFonts w:ascii="仿宋" w:eastAsia="仿宋" w:hAnsi="仿宋" w:cs="仿宋" w:hint="eastAsia"/>
            <w:lang w:eastAsia="zh-CN"/>
          </w:rPr>
          <w:t>(一)、发展规划分析</w:t>
        </w:r>
        <w:r>
          <w:tab/>
        </w:r>
        <w:r>
          <w:fldChar w:fldCharType="begin"/>
        </w:r>
        <w:r>
          <w:instrText xml:space="preserve"> PAGEREF _Toc10808 \h </w:instrText>
        </w:r>
        <w:r>
          <w:fldChar w:fldCharType="separate"/>
        </w:r>
        <w:r>
          <w:t>12</w:t>
        </w:r>
        <w:r>
          <w:fldChar w:fldCharType="end"/>
        </w:r>
      </w:hyperlink>
    </w:p>
    <w:p>
      <w:pPr>
        <w:pStyle w:val="TOC2"/>
        <w:tabs>
          <w:tab w:val="right" w:leader="dot" w:pos="8306"/>
        </w:tabs>
      </w:pPr>
      <w:hyperlink w:anchor="_Toc30036" w:history="1">
        <w:r>
          <w:rPr>
            <w:rFonts w:ascii="仿宋" w:eastAsia="仿宋" w:hAnsi="仿宋" w:cs="仿宋" w:hint="eastAsia"/>
            <w:lang w:eastAsia="zh-CN"/>
          </w:rPr>
          <w:t>(二)、产业政策分析</w:t>
        </w:r>
        <w:r>
          <w:tab/>
        </w:r>
        <w:r>
          <w:fldChar w:fldCharType="begin"/>
        </w:r>
        <w:r>
          <w:instrText xml:space="preserve"> PAGEREF _Toc30036 \h </w:instrText>
        </w:r>
        <w:r>
          <w:fldChar w:fldCharType="separate"/>
        </w:r>
        <w:r>
          <w:t>14</w:t>
        </w:r>
        <w:r>
          <w:fldChar w:fldCharType="end"/>
        </w:r>
      </w:hyperlink>
    </w:p>
    <w:p>
      <w:pPr>
        <w:pStyle w:val="TOC2"/>
        <w:tabs>
          <w:tab w:val="right" w:leader="dot" w:pos="8306"/>
        </w:tabs>
      </w:pPr>
      <w:hyperlink w:anchor="_Toc8486" w:history="1">
        <w:r>
          <w:rPr>
            <w:rFonts w:ascii="仿宋" w:eastAsia="仿宋" w:hAnsi="仿宋" w:cs="仿宋" w:hint="eastAsia"/>
            <w:lang w:eastAsia="zh-CN"/>
          </w:rPr>
          <w:t>(三)、行业准入分析</w:t>
        </w:r>
        <w:r>
          <w:tab/>
        </w:r>
        <w:r>
          <w:fldChar w:fldCharType="begin"/>
        </w:r>
        <w:r>
          <w:instrText xml:space="preserve"> PAGEREF _Toc8486 \h </w:instrText>
        </w:r>
        <w:r>
          <w:fldChar w:fldCharType="separate"/>
        </w:r>
        <w:r>
          <w:t>15</w:t>
        </w:r>
        <w:r>
          <w:fldChar w:fldCharType="end"/>
        </w:r>
      </w:hyperlink>
    </w:p>
    <w:p>
      <w:pPr>
        <w:pStyle w:val="TOC1"/>
        <w:tabs>
          <w:tab w:val="right" w:leader="dot" w:pos="8306"/>
        </w:tabs>
      </w:pPr>
      <w:hyperlink w:anchor="_Toc10292" w:history="1">
        <w:r>
          <w:rPr>
            <w:rFonts w:ascii="仿宋" w:eastAsia="仿宋" w:hAnsi="仿宋" w:cs="仿宋" w:hint="eastAsia"/>
            <w:lang w:eastAsia="zh-CN"/>
          </w:rPr>
          <w:t>四、环境和生态影响分析</w:t>
        </w:r>
        <w:r>
          <w:tab/>
        </w:r>
        <w:r>
          <w:fldChar w:fldCharType="begin"/>
        </w:r>
        <w:r>
          <w:instrText xml:space="preserve"> PAGEREF _Toc10292 \h </w:instrText>
        </w:r>
        <w:r>
          <w:fldChar w:fldCharType="separate"/>
        </w:r>
        <w:r>
          <w:t>17</w:t>
        </w:r>
        <w:r>
          <w:fldChar w:fldCharType="end"/>
        </w:r>
      </w:hyperlink>
    </w:p>
    <w:p>
      <w:pPr>
        <w:pStyle w:val="TOC2"/>
        <w:tabs>
          <w:tab w:val="right" w:leader="dot" w:pos="8306"/>
        </w:tabs>
      </w:pPr>
      <w:hyperlink w:anchor="_Toc7596" w:history="1">
        <w:r>
          <w:rPr>
            <w:rFonts w:ascii="仿宋" w:eastAsia="仿宋" w:hAnsi="仿宋" w:cs="仿宋" w:hint="eastAsia"/>
            <w:lang w:eastAsia="zh-CN"/>
          </w:rPr>
          <w:t>(一)、环境和生态现状</w:t>
        </w:r>
        <w:r>
          <w:tab/>
        </w:r>
        <w:r>
          <w:fldChar w:fldCharType="begin"/>
        </w:r>
        <w:r>
          <w:instrText xml:space="preserve"> PAGEREF _Toc7596 \h </w:instrText>
        </w:r>
        <w:r>
          <w:fldChar w:fldCharType="separate"/>
        </w:r>
        <w:r>
          <w:t>17</w:t>
        </w:r>
        <w:r>
          <w:fldChar w:fldCharType="end"/>
        </w:r>
      </w:hyperlink>
    </w:p>
    <w:p>
      <w:pPr>
        <w:pStyle w:val="TOC2"/>
        <w:tabs>
          <w:tab w:val="right" w:leader="dot" w:pos="8306"/>
        </w:tabs>
      </w:pPr>
      <w:hyperlink w:anchor="_Toc24269" w:history="1">
        <w:r>
          <w:rPr>
            <w:rFonts w:ascii="仿宋" w:eastAsia="仿宋" w:hAnsi="仿宋" w:cs="仿宋" w:hint="eastAsia"/>
            <w:lang w:eastAsia="zh-CN"/>
          </w:rPr>
          <w:t>(二)、生态环境影响分析</w:t>
        </w:r>
        <w:r>
          <w:tab/>
        </w:r>
        <w:r>
          <w:fldChar w:fldCharType="begin"/>
        </w:r>
        <w:r>
          <w:instrText xml:space="preserve"> PAGEREF _Toc24269 \h </w:instrText>
        </w:r>
        <w:r>
          <w:fldChar w:fldCharType="separate"/>
        </w:r>
        <w:r>
          <w:t>18</w:t>
        </w:r>
        <w:r>
          <w:fldChar w:fldCharType="end"/>
        </w:r>
      </w:hyperlink>
    </w:p>
    <w:p>
      <w:pPr>
        <w:pStyle w:val="TOC2"/>
        <w:tabs>
          <w:tab w:val="right" w:leader="dot" w:pos="8306"/>
        </w:tabs>
      </w:pPr>
      <w:hyperlink w:anchor="_Toc12921" w:history="1">
        <w:r>
          <w:rPr>
            <w:rFonts w:ascii="仿宋" w:eastAsia="仿宋" w:hAnsi="仿宋" w:cs="仿宋" w:hint="eastAsia"/>
            <w:lang w:eastAsia="zh-CN"/>
          </w:rPr>
          <w:t>(三)、生态环境保护措施</w:t>
        </w:r>
        <w:r>
          <w:tab/>
        </w:r>
        <w:r>
          <w:fldChar w:fldCharType="begin"/>
        </w:r>
        <w:r>
          <w:instrText xml:space="preserve"> PAGEREF _Toc12921 \h </w:instrText>
        </w:r>
        <w:r>
          <w:fldChar w:fldCharType="separate"/>
        </w:r>
        <w:r>
          <w:t>20</w:t>
        </w:r>
        <w:r>
          <w:fldChar w:fldCharType="end"/>
        </w:r>
      </w:hyperlink>
    </w:p>
    <w:p>
      <w:pPr>
        <w:pStyle w:val="TOC2"/>
        <w:tabs>
          <w:tab w:val="right" w:leader="dot" w:pos="8306"/>
        </w:tabs>
      </w:pPr>
      <w:hyperlink w:anchor="_Toc16188" w:history="1">
        <w:r>
          <w:rPr>
            <w:rFonts w:ascii="仿宋" w:eastAsia="仿宋" w:hAnsi="仿宋" w:cs="仿宋" w:hint="eastAsia"/>
            <w:lang w:eastAsia="zh-CN"/>
          </w:rPr>
          <w:t>(四)、地质灾害影响分析</w:t>
        </w:r>
        <w:r>
          <w:tab/>
        </w:r>
        <w:r>
          <w:fldChar w:fldCharType="begin"/>
        </w:r>
        <w:r>
          <w:instrText xml:space="preserve"> PAGEREF _Toc16188 \h </w:instrText>
        </w:r>
        <w:r>
          <w:fldChar w:fldCharType="separate"/>
        </w:r>
        <w:r>
          <w:t>21</w:t>
        </w:r>
        <w:r>
          <w:fldChar w:fldCharType="end"/>
        </w:r>
      </w:hyperlink>
    </w:p>
    <w:p>
      <w:pPr>
        <w:pStyle w:val="TOC2"/>
        <w:tabs>
          <w:tab w:val="right" w:leader="dot" w:pos="8306"/>
        </w:tabs>
      </w:pPr>
      <w:hyperlink w:anchor="_Toc23253" w:history="1">
        <w:r>
          <w:rPr>
            <w:rFonts w:ascii="仿宋" w:eastAsia="仿宋" w:hAnsi="仿宋" w:cs="仿宋" w:hint="eastAsia"/>
            <w:lang w:eastAsia="zh-CN"/>
          </w:rPr>
          <w:t>(五)、特殊环境影响</w:t>
        </w:r>
        <w:r>
          <w:tab/>
        </w:r>
        <w:r>
          <w:fldChar w:fldCharType="begin"/>
        </w:r>
        <w:r>
          <w:instrText xml:space="preserve"> PAGEREF _Toc23253 \h </w:instrText>
        </w:r>
        <w:r>
          <w:fldChar w:fldCharType="separate"/>
        </w:r>
        <w:r>
          <w:t>23</w:t>
        </w:r>
        <w:r>
          <w:fldChar w:fldCharType="end"/>
        </w:r>
      </w:hyperlink>
    </w:p>
    <w:p>
      <w:pPr>
        <w:pStyle w:val="TOC1"/>
        <w:tabs>
          <w:tab w:val="right" w:leader="dot" w:pos="8306"/>
        </w:tabs>
      </w:pPr>
      <w:hyperlink w:anchor="_Toc30418" w:history="1">
        <w:r>
          <w:rPr>
            <w:rFonts w:ascii="仿宋" w:eastAsia="仿宋" w:hAnsi="仿宋" w:cs="仿宋" w:hint="eastAsia"/>
            <w:lang w:eastAsia="zh-CN"/>
          </w:rPr>
          <w:t>五、背景、必要性分析</w:t>
        </w:r>
        <w:r>
          <w:tab/>
        </w:r>
        <w:r>
          <w:fldChar w:fldCharType="begin"/>
        </w:r>
        <w:r>
          <w:instrText xml:space="preserve"> PAGEREF _Toc30418 \h </w:instrText>
        </w:r>
        <w:r>
          <w:fldChar w:fldCharType="separate"/>
        </w:r>
        <w:r>
          <w:t>24</w:t>
        </w:r>
        <w:r>
          <w:fldChar w:fldCharType="end"/>
        </w:r>
      </w:hyperlink>
    </w:p>
    <w:p>
      <w:pPr>
        <w:pStyle w:val="TOC2"/>
        <w:tabs>
          <w:tab w:val="right" w:leader="dot" w:pos="8306"/>
        </w:tabs>
      </w:pPr>
      <w:hyperlink w:anchor="_Toc31025" w:history="1">
        <w:r>
          <w:rPr>
            <w:rFonts w:ascii="仿宋" w:eastAsia="仿宋" w:hAnsi="仿宋" w:cs="仿宋" w:hint="eastAsia"/>
            <w:lang w:eastAsia="zh-CN"/>
          </w:rPr>
          <w:t>(一)、项目建设背景</w:t>
        </w:r>
        <w:r>
          <w:tab/>
        </w:r>
        <w:r>
          <w:fldChar w:fldCharType="begin"/>
        </w:r>
        <w:r>
          <w:instrText xml:space="preserve"> PAGEREF _Toc31025 \h </w:instrText>
        </w:r>
        <w:r>
          <w:fldChar w:fldCharType="separate"/>
        </w:r>
        <w:r>
          <w:t>24</w:t>
        </w:r>
        <w:r>
          <w:fldChar w:fldCharType="end"/>
        </w:r>
      </w:hyperlink>
    </w:p>
    <w:p>
      <w:pPr>
        <w:pStyle w:val="TOC2"/>
        <w:tabs>
          <w:tab w:val="right" w:leader="dot" w:pos="8306"/>
        </w:tabs>
      </w:pPr>
      <w:hyperlink w:anchor="_Toc18180" w:history="1">
        <w:r>
          <w:rPr>
            <w:rFonts w:ascii="仿宋" w:eastAsia="仿宋" w:hAnsi="仿宋" w:cs="仿宋" w:hint="eastAsia"/>
            <w:lang w:eastAsia="zh-CN"/>
          </w:rPr>
          <w:t>(二)、必要性分析</w:t>
        </w:r>
        <w:r>
          <w:tab/>
        </w:r>
        <w:r>
          <w:fldChar w:fldCharType="begin"/>
        </w:r>
        <w:r>
          <w:instrText xml:space="preserve"> PAGEREF _Toc18180 \h </w:instrText>
        </w:r>
        <w:r>
          <w:fldChar w:fldCharType="separate"/>
        </w:r>
        <w:r>
          <w:t>25</w:t>
        </w:r>
        <w:r>
          <w:fldChar w:fldCharType="end"/>
        </w:r>
      </w:hyperlink>
    </w:p>
    <w:p>
      <w:pPr>
        <w:pStyle w:val="TOC2"/>
        <w:tabs>
          <w:tab w:val="right" w:leader="dot" w:pos="8306"/>
        </w:tabs>
      </w:pPr>
      <w:hyperlink w:anchor="_Toc5865" w:history="1">
        <w:r>
          <w:rPr>
            <w:rFonts w:ascii="仿宋" w:eastAsia="仿宋" w:hAnsi="仿宋" w:cs="仿宋" w:hint="eastAsia"/>
            <w:lang w:eastAsia="zh-CN"/>
          </w:rPr>
          <w:t>(三)、项目建设有利条件</w:t>
        </w:r>
        <w:r>
          <w:tab/>
        </w:r>
        <w:r>
          <w:fldChar w:fldCharType="begin"/>
        </w:r>
        <w:r>
          <w:instrText xml:space="preserve"> PAGEREF _Toc5865 \h </w:instrText>
        </w:r>
        <w:r>
          <w:fldChar w:fldCharType="separate"/>
        </w:r>
        <w:r>
          <w:t>27</w:t>
        </w:r>
        <w:r>
          <w:fldChar w:fldCharType="end"/>
        </w:r>
      </w:hyperlink>
    </w:p>
    <w:p>
      <w:pPr>
        <w:pStyle w:val="TOC1"/>
        <w:tabs>
          <w:tab w:val="right" w:leader="dot" w:pos="8306"/>
        </w:tabs>
      </w:pPr>
      <w:hyperlink w:anchor="_Toc4748" w:history="1">
        <w:r>
          <w:rPr>
            <w:rFonts w:ascii="仿宋" w:eastAsia="仿宋" w:hAnsi="仿宋" w:cs="仿宋" w:hint="eastAsia"/>
            <w:lang w:eastAsia="zh-CN"/>
          </w:rPr>
          <w:t>六、社会影响分析</w:t>
        </w:r>
        <w:r>
          <w:tab/>
        </w:r>
        <w:r>
          <w:fldChar w:fldCharType="begin"/>
        </w:r>
        <w:r>
          <w:instrText xml:space="preserve"> PAGEREF _Toc4748 \h </w:instrText>
        </w:r>
        <w:r>
          <w:fldChar w:fldCharType="separate"/>
        </w:r>
        <w:r>
          <w:t>28</w:t>
        </w:r>
        <w:r>
          <w:fldChar w:fldCharType="end"/>
        </w:r>
      </w:hyperlink>
    </w:p>
    <w:p>
      <w:pPr>
        <w:pStyle w:val="TOC2"/>
        <w:tabs>
          <w:tab w:val="right" w:leader="dot" w:pos="8306"/>
        </w:tabs>
      </w:pPr>
      <w:hyperlink w:anchor="_Toc22365" w:history="1">
        <w:r>
          <w:rPr>
            <w:rFonts w:ascii="仿宋" w:eastAsia="仿宋" w:hAnsi="仿宋" w:cs="仿宋" w:hint="eastAsia"/>
            <w:lang w:eastAsia="zh-CN"/>
          </w:rPr>
          <w:t>(一)、社会影响效果分析</w:t>
        </w:r>
        <w:r>
          <w:tab/>
        </w:r>
        <w:r>
          <w:fldChar w:fldCharType="begin"/>
        </w:r>
        <w:r>
          <w:instrText xml:space="preserve"> PAGEREF _Toc22365 \h </w:instrText>
        </w:r>
        <w:r>
          <w:fldChar w:fldCharType="separate"/>
        </w:r>
        <w:r>
          <w:t>28</w:t>
        </w:r>
        <w:r>
          <w:fldChar w:fldCharType="end"/>
        </w:r>
      </w:hyperlink>
    </w:p>
    <w:p>
      <w:pPr>
        <w:pStyle w:val="TOC2"/>
        <w:tabs>
          <w:tab w:val="right" w:leader="dot" w:pos="8306"/>
        </w:tabs>
      </w:pPr>
      <w:hyperlink w:anchor="_Toc13489" w:history="1">
        <w:r>
          <w:rPr>
            <w:rFonts w:ascii="仿宋" w:eastAsia="仿宋" w:hAnsi="仿宋" w:cs="仿宋" w:hint="eastAsia"/>
            <w:lang w:eastAsia="zh-CN"/>
          </w:rPr>
          <w:t>(二)、社会适应性分析</w:t>
        </w:r>
        <w:r>
          <w:tab/>
        </w:r>
        <w:r>
          <w:fldChar w:fldCharType="begin"/>
        </w:r>
        <w:r>
          <w:instrText xml:space="preserve"> PAGEREF _Toc13489 \h </w:instrText>
        </w:r>
        <w:r>
          <w:fldChar w:fldCharType="separate"/>
        </w:r>
        <w:r>
          <w:t>31</w:t>
        </w:r>
        <w:r>
          <w:fldChar w:fldCharType="end"/>
        </w:r>
      </w:hyperlink>
    </w:p>
    <w:p>
      <w:pPr>
        <w:pStyle w:val="TOC2"/>
        <w:tabs>
          <w:tab w:val="right" w:leader="dot" w:pos="8306"/>
        </w:tabs>
      </w:pPr>
      <w:hyperlink w:anchor="_Toc24717" w:history="1">
        <w:r>
          <w:rPr>
            <w:rFonts w:ascii="仿宋" w:eastAsia="仿宋" w:hAnsi="仿宋" w:cs="仿宋" w:hint="eastAsia"/>
            <w:lang w:eastAsia="zh-CN"/>
          </w:rPr>
          <w:t>(三)、社会风险及对策分析</w:t>
        </w:r>
        <w:r>
          <w:tab/>
        </w:r>
        <w:r>
          <w:fldChar w:fldCharType="begin"/>
        </w:r>
        <w:r>
          <w:instrText xml:space="preserve"> PAGEREF _Toc24717 \h </w:instrText>
        </w:r>
        <w:r>
          <w:fldChar w:fldCharType="separate"/>
        </w:r>
        <w:r>
          <w:t>32</w:t>
        </w:r>
        <w:r>
          <w:fldChar w:fldCharType="end"/>
        </w:r>
      </w:hyperlink>
    </w:p>
    <w:p>
      <w:pPr>
        <w:pStyle w:val="TOC1"/>
        <w:tabs>
          <w:tab w:val="right" w:leader="dot" w:pos="8306"/>
        </w:tabs>
      </w:pPr>
      <w:hyperlink w:anchor="_Toc31714" w:history="1">
        <w:r>
          <w:rPr>
            <w:rFonts w:ascii="仿宋" w:eastAsia="仿宋" w:hAnsi="仿宋" w:cs="仿宋" w:hint="eastAsia"/>
            <w:lang w:eastAsia="zh-CN"/>
          </w:rPr>
          <w:t>七、项目实施与管理方案</w:t>
        </w:r>
        <w:r>
          <w:tab/>
        </w:r>
        <w:r>
          <w:fldChar w:fldCharType="begin"/>
        </w:r>
        <w:r>
          <w:instrText xml:space="preserve"> PAGEREF _Toc31714 \h </w:instrText>
        </w:r>
        <w:r>
          <w:fldChar w:fldCharType="separate"/>
        </w:r>
        <w:r>
          <w:t>36</w:t>
        </w:r>
        <w:r>
          <w:fldChar w:fldCharType="end"/>
        </w:r>
      </w:hyperlink>
    </w:p>
    <w:p>
      <w:pPr>
        <w:pStyle w:val="TOC2"/>
        <w:tabs>
          <w:tab w:val="right" w:leader="dot" w:pos="8306"/>
        </w:tabs>
      </w:pPr>
      <w:hyperlink w:anchor="_Toc19930" w:history="1">
        <w:r>
          <w:rPr>
            <w:rFonts w:ascii="仿宋" w:eastAsia="仿宋" w:hAnsi="仿宋" w:cs="仿宋" w:hint="eastAsia"/>
            <w:lang w:eastAsia="zh-CN"/>
          </w:rPr>
          <w:t>(一)、项目实施计划</w:t>
        </w:r>
        <w:r>
          <w:tab/>
        </w:r>
        <w:r>
          <w:fldChar w:fldCharType="begin"/>
        </w:r>
        <w:r>
          <w:instrText xml:space="preserve"> PAGEREF _Toc19930 \h </w:instrText>
        </w:r>
        <w:r>
          <w:fldChar w:fldCharType="separate"/>
        </w:r>
        <w:r>
          <w:t>36</w:t>
        </w:r>
        <w:r>
          <w:fldChar w:fldCharType="end"/>
        </w:r>
      </w:hyperlink>
    </w:p>
    <w:p>
      <w:pPr>
        <w:pStyle w:val="TOC2"/>
        <w:tabs>
          <w:tab w:val="right" w:leader="dot" w:pos="8306"/>
        </w:tabs>
      </w:pPr>
      <w:hyperlink w:anchor="_Toc10748" w:history="1">
        <w:r>
          <w:rPr>
            <w:rFonts w:ascii="仿宋" w:eastAsia="仿宋" w:hAnsi="仿宋" w:cs="仿宋" w:hint="eastAsia"/>
            <w:lang w:eastAsia="zh-CN"/>
          </w:rPr>
          <w:t>(二)、项目组织机构与职责</w:t>
        </w:r>
        <w:r>
          <w:tab/>
        </w:r>
        <w:r>
          <w:fldChar w:fldCharType="begin"/>
        </w:r>
        <w:r>
          <w:instrText xml:space="preserve"> PAGEREF _Toc10748 \h </w:instrText>
        </w:r>
        <w:r>
          <w:fldChar w:fldCharType="separate"/>
        </w:r>
        <w:r>
          <w:t>37</w:t>
        </w:r>
        <w:r>
          <w:fldChar w:fldCharType="end"/>
        </w:r>
      </w:hyperlink>
    </w:p>
    <w:p>
      <w:pPr>
        <w:pStyle w:val="TOC2"/>
        <w:tabs>
          <w:tab w:val="right" w:leader="dot" w:pos="8306"/>
        </w:tabs>
      </w:pPr>
      <w:hyperlink w:anchor="_Toc9635" w:history="1">
        <w:r>
          <w:rPr>
            <w:rFonts w:ascii="仿宋" w:eastAsia="仿宋" w:hAnsi="仿宋" w:cs="仿宋" w:hint="eastAsia"/>
            <w:lang w:eastAsia="zh-CN"/>
          </w:rPr>
          <w:t>(三)、项目管理与监控体系</w:t>
        </w:r>
        <w:r>
          <w:tab/>
        </w:r>
        <w:r>
          <w:fldChar w:fldCharType="begin"/>
        </w:r>
        <w:r>
          <w:instrText xml:space="preserve"> PAGEREF _Toc9635 \h </w:instrText>
        </w:r>
        <w:r>
          <w:fldChar w:fldCharType="separate"/>
        </w:r>
        <w:r>
          <w:t>40</w:t>
        </w:r>
        <w:r>
          <w:fldChar w:fldCharType="end"/>
        </w:r>
      </w:hyperlink>
    </w:p>
    <w:p>
      <w:pPr>
        <w:pStyle w:val="TOC1"/>
        <w:tabs>
          <w:tab w:val="right" w:leader="dot" w:pos="8306"/>
        </w:tabs>
      </w:pPr>
      <w:hyperlink w:anchor="_Toc12281" w:history="1">
        <w:r>
          <w:rPr>
            <w:rFonts w:ascii="仿宋" w:eastAsia="仿宋" w:hAnsi="仿宋" w:cs="仿宋" w:hint="eastAsia"/>
            <w:lang w:eastAsia="zh-CN"/>
          </w:rPr>
          <w:t>八、经济效益与社会效益优化</w:t>
        </w:r>
        <w:r>
          <w:tab/>
        </w:r>
        <w:r>
          <w:fldChar w:fldCharType="begin"/>
        </w:r>
        <w:r>
          <w:instrText xml:space="preserve"> PAGEREF _Toc12281 \h </w:instrText>
        </w:r>
        <w:r>
          <w:fldChar w:fldCharType="separate"/>
        </w:r>
        <w:r>
          <w:t>41</w:t>
        </w:r>
        <w:r>
          <w:fldChar w:fldCharType="end"/>
        </w:r>
      </w:hyperlink>
    </w:p>
    <w:p>
      <w:pPr>
        <w:pStyle w:val="TOC2"/>
        <w:tabs>
          <w:tab w:val="right" w:leader="dot" w:pos="8306"/>
        </w:tabs>
      </w:pPr>
      <w:hyperlink w:anchor="_Toc20679" w:history="1">
        <w:r>
          <w:rPr>
            <w:rFonts w:ascii="仿宋" w:eastAsia="仿宋" w:hAnsi="仿宋" w:cs="仿宋" w:hint="eastAsia"/>
            <w:lang w:eastAsia="zh-CN"/>
          </w:rPr>
          <w:t>(一)、经济效益提升策略</w:t>
        </w:r>
        <w:r>
          <w:tab/>
        </w:r>
        <w:r>
          <w:fldChar w:fldCharType="begin"/>
        </w:r>
        <w:r>
          <w:instrText xml:space="preserve"> PAGEREF _Toc20679 \h </w:instrText>
        </w:r>
        <w:r>
          <w:fldChar w:fldCharType="separate"/>
        </w:r>
        <w:r>
          <w:t>41</w:t>
        </w:r>
        <w:r>
          <w:fldChar w:fldCharType="end"/>
        </w:r>
      </w:hyperlink>
    </w:p>
    <w:p>
      <w:pPr>
        <w:pStyle w:val="TOC2"/>
        <w:tabs>
          <w:tab w:val="right" w:leader="dot" w:pos="8306"/>
        </w:tabs>
      </w:pPr>
      <w:hyperlink w:anchor="_Toc18392" w:history="1">
        <w:r>
          <w:rPr>
            <w:rFonts w:ascii="仿宋" w:eastAsia="仿宋" w:hAnsi="仿宋" w:cs="仿宋" w:hint="eastAsia"/>
            <w:lang w:eastAsia="zh-CN"/>
          </w:rPr>
          <w:t>(二)、社会效益增强方案</w:t>
        </w:r>
        <w:r>
          <w:tab/>
        </w:r>
        <w:r>
          <w:fldChar w:fldCharType="begin"/>
        </w:r>
        <w:r>
          <w:instrText xml:space="preserve"> PAGEREF _Toc18392 \h </w:instrText>
        </w:r>
        <w:r>
          <w:fldChar w:fldCharType="separate"/>
        </w:r>
        <w:r>
          <w:t>43</w:t>
        </w:r>
        <w:r>
          <w:fldChar w:fldCharType="end"/>
        </w:r>
      </w:hyperlink>
    </w:p>
    <w:p>
      <w:pPr>
        <w:pStyle w:val="TOC1"/>
        <w:tabs>
          <w:tab w:val="right" w:leader="dot" w:pos="8306"/>
        </w:tabs>
      </w:pPr>
      <w:hyperlink w:anchor="_Toc19299" w:history="1">
        <w:r>
          <w:rPr>
            <w:rFonts w:ascii="仿宋" w:eastAsia="仿宋" w:hAnsi="仿宋" w:cs="仿宋" w:hint="eastAsia"/>
            <w:lang w:eastAsia="zh-CN"/>
          </w:rPr>
          <w:t>九、资金管理与财务规划</w:t>
        </w:r>
        <w:r>
          <w:tab/>
        </w:r>
        <w:r>
          <w:fldChar w:fldCharType="begin"/>
        </w:r>
        <w:r>
          <w:instrText xml:space="preserve"> PAGEREF _Toc19299 \h </w:instrText>
        </w:r>
        <w:r>
          <w:fldChar w:fldCharType="separate"/>
        </w:r>
        <w:r>
          <w:t>43</w:t>
        </w:r>
        <w:r>
          <w:fldChar w:fldCharType="end"/>
        </w:r>
      </w:hyperlink>
    </w:p>
    <w:p>
      <w:pPr>
        <w:pStyle w:val="TOC2"/>
        <w:tabs>
          <w:tab w:val="right" w:leader="dot" w:pos="8306"/>
        </w:tabs>
      </w:pPr>
      <w:hyperlink w:anchor="_Toc26363" w:history="1">
        <w:r>
          <w:rPr>
            <w:rFonts w:ascii="仿宋" w:eastAsia="仿宋" w:hAnsi="仿宋" w:cs="仿宋" w:hint="eastAsia"/>
            <w:lang w:eastAsia="zh-CN"/>
          </w:rPr>
          <w:t>(一)、项目资金来源与筹措</w:t>
        </w:r>
        <w:r>
          <w:tab/>
        </w:r>
        <w:r>
          <w:fldChar w:fldCharType="begin"/>
        </w:r>
        <w:r>
          <w:instrText xml:space="preserve"> PAGEREF _Toc26363 \h </w:instrText>
        </w:r>
        <w:r>
          <w:fldChar w:fldCharType="separate"/>
        </w:r>
        <w:r>
          <w:t>43</w:t>
        </w:r>
        <w:r>
          <w:fldChar w:fldCharType="end"/>
        </w:r>
      </w:hyperlink>
    </w:p>
    <w:p>
      <w:pPr>
        <w:pStyle w:val="TOC2"/>
        <w:tabs>
          <w:tab w:val="right" w:leader="dot" w:pos="8306"/>
        </w:tabs>
      </w:pPr>
      <w:hyperlink w:anchor="_Toc16442" w:history="1">
        <w:r>
          <w:rPr>
            <w:rFonts w:ascii="仿宋" w:eastAsia="仿宋" w:hAnsi="仿宋" w:cs="仿宋" w:hint="eastAsia"/>
            <w:lang w:eastAsia="zh-CN"/>
          </w:rPr>
          <w:t>(二)、资金使用与监管</w:t>
        </w:r>
        <w:r>
          <w:tab/>
        </w:r>
        <w:r>
          <w:fldChar w:fldCharType="begin"/>
        </w:r>
        <w:r>
          <w:instrText xml:space="preserve"> PAGEREF _Toc16442 \h </w:instrText>
        </w:r>
        <w:r>
          <w:fldChar w:fldCharType="separate"/>
        </w:r>
        <w:r>
          <w:t>45</w:t>
        </w:r>
        <w:r>
          <w:fldChar w:fldCharType="end"/>
        </w:r>
      </w:hyperlink>
    </w:p>
    <w:p>
      <w:pPr>
        <w:pStyle w:val="TOC2"/>
        <w:tabs>
          <w:tab w:val="right" w:leader="dot" w:pos="8306"/>
        </w:tabs>
      </w:pPr>
      <w:hyperlink w:anchor="_Toc5205" w:history="1">
        <w:r>
          <w:rPr>
            <w:rFonts w:ascii="仿宋" w:eastAsia="仿宋" w:hAnsi="仿宋" w:cs="仿宋" w:hint="eastAsia"/>
            <w:lang w:eastAsia="zh-CN"/>
          </w:rPr>
          <w:t>(三)、财务规划与预测</w:t>
        </w:r>
        <w:r>
          <w:tab/>
        </w:r>
        <w:r>
          <w:fldChar w:fldCharType="begin"/>
        </w:r>
        <w:r>
          <w:instrText xml:space="preserve"> PAGEREF _Toc5205 \h </w:instrText>
        </w:r>
        <w:r>
          <w:fldChar w:fldCharType="separate"/>
        </w:r>
        <w:r>
          <w:t>46</w:t>
        </w:r>
        <w:r>
          <w:fldChar w:fldCharType="end"/>
        </w:r>
      </w:hyperlink>
    </w:p>
    <w:p>
      <w:pPr>
        <w:pStyle w:val="TOC1"/>
        <w:tabs>
          <w:tab w:val="right" w:leader="dot" w:pos="8306"/>
        </w:tabs>
      </w:pPr>
      <w:hyperlink w:anchor="_Toc3245" w:history="1">
        <w:r>
          <w:rPr>
            <w:rFonts w:ascii="仿宋" w:eastAsia="仿宋" w:hAnsi="仿宋" w:cs="仿宋" w:hint="eastAsia"/>
            <w:lang w:eastAsia="zh-CN"/>
          </w:rPr>
          <w:t>十、土地利用与规划方案</w:t>
        </w:r>
        <w:r>
          <w:tab/>
        </w:r>
        <w:r>
          <w:fldChar w:fldCharType="begin"/>
        </w:r>
        <w:r>
          <w:instrText xml:space="preserve"> PAGEREF _Toc3245 \h </w:instrText>
        </w:r>
        <w:r>
          <w:fldChar w:fldCharType="separate"/>
        </w:r>
        <w:r>
          <w:t>47</w:t>
        </w:r>
        <w:r>
          <w:fldChar w:fldCharType="end"/>
        </w:r>
      </w:hyperlink>
    </w:p>
    <w:p>
      <w:pPr>
        <w:pStyle w:val="TOC2"/>
        <w:tabs>
          <w:tab w:val="right" w:leader="dot" w:pos="8306"/>
        </w:tabs>
      </w:pPr>
      <w:hyperlink w:anchor="_Toc18712" w:history="1">
        <w:r>
          <w:rPr>
            <w:rFonts w:ascii="仿宋" w:eastAsia="仿宋" w:hAnsi="仿宋" w:cs="仿宋" w:hint="eastAsia"/>
            <w:lang w:eastAsia="zh-CN"/>
          </w:rPr>
          <w:t>(一)、项目用地情况分析</w:t>
        </w:r>
        <w:r>
          <w:tab/>
        </w:r>
        <w:r>
          <w:fldChar w:fldCharType="begin"/>
        </w:r>
        <w:r>
          <w:instrText xml:space="preserve"> PAGEREF _Toc18712 \h </w:instrText>
        </w:r>
        <w:r>
          <w:fldChar w:fldCharType="separate"/>
        </w:r>
        <w:r>
          <w:t>47</w:t>
        </w:r>
        <w:r>
          <w:fldChar w:fldCharType="end"/>
        </w:r>
      </w:hyperlink>
    </w:p>
    <w:p>
      <w:pPr>
        <w:pStyle w:val="TOC2"/>
        <w:tabs>
          <w:tab w:val="right" w:leader="dot" w:pos="8306"/>
        </w:tabs>
      </w:pPr>
      <w:hyperlink w:anchor="_Toc22833" w:history="1">
        <w:r>
          <w:rPr>
            <w:rFonts w:ascii="仿宋" w:eastAsia="仿宋" w:hAnsi="仿宋" w:cs="仿宋" w:hint="eastAsia"/>
            <w:lang w:eastAsia="zh-CN"/>
          </w:rPr>
          <w:t>(二)、土地利用规划方案</w:t>
        </w:r>
        <w:r>
          <w:tab/>
        </w:r>
        <w:r>
          <w:fldChar w:fldCharType="begin"/>
        </w:r>
        <w:r>
          <w:instrText xml:space="preserve"> PAGEREF _Toc22833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61" w:history="1">
        <w:r>
          <w:rPr>
            <w:rFonts w:ascii="仿宋" w:eastAsia="仿宋" w:hAnsi="仿宋" w:cs="仿宋" w:hint="eastAsia"/>
            <w:lang w:eastAsia="zh-CN"/>
          </w:rPr>
          <w:t>十一、客户关系管理与市场拓展</w:t>
        </w:r>
        <w:r>
          <w:tab/>
        </w:r>
        <w:r>
          <w:fldChar w:fldCharType="begin"/>
        </w:r>
        <w:r>
          <w:instrText xml:space="preserve"> PAGEREF _Toc30661 \h </w:instrText>
        </w:r>
        <w:r>
          <w:fldChar w:fldCharType="separate"/>
        </w:r>
        <w:r>
          <w:t>49</w:t>
        </w:r>
        <w:r>
          <w:fldChar w:fldCharType="end"/>
        </w:r>
      </w:hyperlink>
    </w:p>
    <w:p>
      <w:pPr>
        <w:pStyle w:val="TOC2"/>
        <w:tabs>
          <w:tab w:val="right" w:leader="dot" w:pos="8306"/>
        </w:tabs>
      </w:pPr>
      <w:hyperlink w:anchor="_Toc4765" w:history="1">
        <w:r>
          <w:rPr>
            <w:rFonts w:ascii="仿宋" w:eastAsia="仿宋" w:hAnsi="仿宋" w:cs="仿宋" w:hint="eastAsia"/>
            <w:lang w:eastAsia="zh-CN"/>
          </w:rPr>
          <w:t>(一)、客户关系管理策略</w:t>
        </w:r>
        <w:r>
          <w:tab/>
        </w:r>
        <w:r>
          <w:fldChar w:fldCharType="begin"/>
        </w:r>
        <w:r>
          <w:instrText xml:space="preserve"> PAGEREF _Toc4765 \h </w:instrText>
        </w:r>
        <w:r>
          <w:fldChar w:fldCharType="separate"/>
        </w:r>
        <w:r>
          <w:t>49</w:t>
        </w:r>
        <w:r>
          <w:fldChar w:fldCharType="end"/>
        </w:r>
      </w:hyperlink>
    </w:p>
    <w:p>
      <w:pPr>
        <w:pStyle w:val="TOC2"/>
        <w:tabs>
          <w:tab w:val="right" w:leader="dot" w:pos="8306"/>
        </w:tabs>
      </w:pPr>
      <w:hyperlink w:anchor="_Toc29899" w:history="1">
        <w:r>
          <w:rPr>
            <w:rFonts w:ascii="仿宋" w:eastAsia="仿宋" w:hAnsi="仿宋" w:cs="仿宋" w:hint="eastAsia"/>
            <w:lang w:eastAsia="zh-CN"/>
          </w:rPr>
          <w:t>(二)、市场拓展方案</w:t>
        </w:r>
        <w:r>
          <w:tab/>
        </w:r>
        <w:r>
          <w:fldChar w:fldCharType="begin"/>
        </w:r>
        <w:r>
          <w:instrText xml:space="preserve"> PAGEREF _Toc29899 \h </w:instrText>
        </w:r>
        <w:r>
          <w:fldChar w:fldCharType="separate"/>
        </w:r>
        <w:r>
          <w:t>51</w:t>
        </w:r>
        <w:r>
          <w:fldChar w:fldCharType="end"/>
        </w:r>
      </w:hyperlink>
    </w:p>
    <w:p>
      <w:pPr>
        <w:pStyle w:val="TOC1"/>
        <w:tabs>
          <w:tab w:val="right" w:leader="dot" w:pos="8306"/>
        </w:tabs>
      </w:pPr>
      <w:hyperlink w:anchor="_Toc13004" w:history="1">
        <w:r>
          <w:rPr>
            <w:rFonts w:ascii="仿宋" w:eastAsia="仿宋" w:hAnsi="仿宋" w:cs="仿宋" w:hint="eastAsia"/>
            <w:lang w:eastAsia="zh-CN"/>
          </w:rPr>
          <w:t>十二、项目质量与标准</w:t>
        </w:r>
        <w:r>
          <w:tab/>
        </w:r>
        <w:r>
          <w:fldChar w:fldCharType="begin"/>
        </w:r>
        <w:r>
          <w:instrText xml:space="preserve"> PAGEREF _Toc13004 \h </w:instrText>
        </w:r>
        <w:r>
          <w:fldChar w:fldCharType="separate"/>
        </w:r>
        <w:r>
          <w:t>52</w:t>
        </w:r>
        <w:r>
          <w:fldChar w:fldCharType="end"/>
        </w:r>
      </w:hyperlink>
    </w:p>
    <w:p>
      <w:pPr>
        <w:pStyle w:val="TOC2"/>
        <w:tabs>
          <w:tab w:val="right" w:leader="dot" w:pos="8306"/>
        </w:tabs>
      </w:pPr>
      <w:hyperlink w:anchor="_Toc5405" w:history="1">
        <w:r>
          <w:rPr>
            <w:rFonts w:ascii="仿宋" w:eastAsia="仿宋" w:hAnsi="仿宋" w:cs="仿宋" w:hint="eastAsia"/>
            <w:lang w:eastAsia="zh-CN"/>
          </w:rPr>
          <w:t>(一)、质量保障体系</w:t>
        </w:r>
        <w:r>
          <w:tab/>
        </w:r>
        <w:r>
          <w:fldChar w:fldCharType="begin"/>
        </w:r>
        <w:r>
          <w:instrText xml:space="preserve"> PAGEREF _Toc5405 \h </w:instrText>
        </w:r>
        <w:r>
          <w:fldChar w:fldCharType="separate"/>
        </w:r>
        <w:r>
          <w:t>52</w:t>
        </w:r>
        <w:r>
          <w:fldChar w:fldCharType="end"/>
        </w:r>
      </w:hyperlink>
    </w:p>
    <w:p>
      <w:pPr>
        <w:pStyle w:val="TOC2"/>
        <w:tabs>
          <w:tab w:val="right" w:leader="dot" w:pos="8306"/>
        </w:tabs>
      </w:pPr>
      <w:hyperlink w:anchor="_Toc31585" w:history="1">
        <w:r>
          <w:rPr>
            <w:rFonts w:ascii="仿宋" w:eastAsia="仿宋" w:hAnsi="仿宋" w:cs="仿宋" w:hint="eastAsia"/>
            <w:lang w:eastAsia="zh-CN"/>
          </w:rPr>
          <w:t>(二)、标准化作业流程</w:t>
        </w:r>
        <w:r>
          <w:tab/>
        </w:r>
        <w:r>
          <w:fldChar w:fldCharType="begin"/>
        </w:r>
        <w:r>
          <w:instrText xml:space="preserve"> PAGEREF _Toc31585 \h </w:instrText>
        </w:r>
        <w:r>
          <w:fldChar w:fldCharType="separate"/>
        </w:r>
        <w:r>
          <w:t>53</w:t>
        </w:r>
        <w:r>
          <w:fldChar w:fldCharType="end"/>
        </w:r>
      </w:hyperlink>
    </w:p>
    <w:p>
      <w:pPr>
        <w:pStyle w:val="TOC2"/>
        <w:tabs>
          <w:tab w:val="right" w:leader="dot" w:pos="8306"/>
        </w:tabs>
      </w:pPr>
      <w:hyperlink w:anchor="_Toc14943" w:history="1">
        <w:r>
          <w:rPr>
            <w:rFonts w:ascii="仿宋" w:eastAsia="仿宋" w:hAnsi="仿宋" w:cs="仿宋" w:hint="eastAsia"/>
            <w:lang w:eastAsia="zh-CN"/>
          </w:rPr>
          <w:t>(三)、质量监控与评估</w:t>
        </w:r>
        <w:r>
          <w:tab/>
        </w:r>
        <w:r>
          <w:fldChar w:fldCharType="begin"/>
        </w:r>
        <w:r>
          <w:instrText xml:space="preserve"> PAGEREF _Toc14943 \h </w:instrText>
        </w:r>
        <w:r>
          <w:fldChar w:fldCharType="separate"/>
        </w:r>
        <w:r>
          <w:t>55</w:t>
        </w:r>
        <w:r>
          <w:fldChar w:fldCharType="end"/>
        </w:r>
      </w:hyperlink>
    </w:p>
    <w:p>
      <w:pPr>
        <w:pStyle w:val="TOC2"/>
        <w:tabs>
          <w:tab w:val="right" w:leader="dot" w:pos="8306"/>
        </w:tabs>
      </w:pPr>
      <w:hyperlink w:anchor="_Toc7097" w:history="1">
        <w:r>
          <w:rPr>
            <w:rFonts w:ascii="仿宋" w:eastAsia="仿宋" w:hAnsi="仿宋" w:cs="仿宋" w:hint="eastAsia"/>
            <w:lang w:eastAsia="zh-CN"/>
          </w:rPr>
          <w:t>(四)、质量改进计划</w:t>
        </w:r>
        <w:r>
          <w:tab/>
        </w:r>
        <w:r>
          <w:fldChar w:fldCharType="begin"/>
        </w:r>
        <w:r>
          <w:instrText xml:space="preserve"> PAGEREF _Toc7097 \h </w:instrText>
        </w:r>
        <w:r>
          <w:fldChar w:fldCharType="separate"/>
        </w:r>
        <w:r>
          <w:t>56</w:t>
        </w:r>
        <w:r>
          <w:fldChar w:fldCharType="end"/>
        </w:r>
      </w:hyperlink>
    </w:p>
    <w:p>
      <w:pPr>
        <w:pStyle w:val="TOC1"/>
        <w:tabs>
          <w:tab w:val="right" w:leader="dot" w:pos="8306"/>
        </w:tabs>
      </w:pPr>
      <w:hyperlink w:anchor="_Toc414" w:history="1">
        <w:r>
          <w:rPr>
            <w:rFonts w:ascii="仿宋" w:eastAsia="仿宋" w:hAnsi="仿宋" w:cs="仿宋" w:hint="eastAsia"/>
            <w:lang w:eastAsia="zh-CN"/>
          </w:rPr>
          <w:t>十三、人力资源管理与开发</w:t>
        </w:r>
        <w:r>
          <w:tab/>
        </w:r>
        <w:r>
          <w:fldChar w:fldCharType="begin"/>
        </w:r>
        <w:r>
          <w:instrText xml:space="preserve"> PAGEREF _Toc414 \h </w:instrText>
        </w:r>
        <w:r>
          <w:fldChar w:fldCharType="separate"/>
        </w:r>
        <w:r>
          <w:t>57</w:t>
        </w:r>
        <w:r>
          <w:fldChar w:fldCharType="end"/>
        </w:r>
      </w:hyperlink>
    </w:p>
    <w:p>
      <w:pPr>
        <w:pStyle w:val="TOC2"/>
        <w:tabs>
          <w:tab w:val="right" w:leader="dot" w:pos="8306"/>
        </w:tabs>
      </w:pPr>
      <w:hyperlink w:anchor="_Toc17223" w:history="1">
        <w:r>
          <w:rPr>
            <w:rFonts w:ascii="仿宋" w:eastAsia="仿宋" w:hAnsi="仿宋" w:cs="仿宋" w:hint="eastAsia"/>
            <w:lang w:eastAsia="zh-CN"/>
          </w:rPr>
          <w:t>(一)、人力资源规划</w:t>
        </w:r>
        <w:r>
          <w:tab/>
        </w:r>
        <w:r>
          <w:fldChar w:fldCharType="begin"/>
        </w:r>
        <w:r>
          <w:instrText xml:space="preserve"> PAGEREF _Toc17223 \h </w:instrText>
        </w:r>
        <w:r>
          <w:fldChar w:fldCharType="separate"/>
        </w:r>
        <w:r>
          <w:t>57</w:t>
        </w:r>
        <w:r>
          <w:fldChar w:fldCharType="end"/>
        </w:r>
      </w:hyperlink>
    </w:p>
    <w:p>
      <w:pPr>
        <w:pStyle w:val="TOC2"/>
        <w:tabs>
          <w:tab w:val="right" w:leader="dot" w:pos="8306"/>
        </w:tabs>
      </w:pPr>
      <w:hyperlink w:anchor="_Toc12465" w:history="1">
        <w:r>
          <w:rPr>
            <w:rFonts w:ascii="仿宋" w:eastAsia="仿宋" w:hAnsi="仿宋" w:cs="仿宋" w:hint="eastAsia"/>
            <w:lang w:eastAsia="zh-CN"/>
          </w:rPr>
          <w:t>(二)、人力资源开发与培训</w:t>
        </w:r>
        <w:r>
          <w:tab/>
        </w:r>
        <w:r>
          <w:fldChar w:fldCharType="begin"/>
        </w:r>
        <w:r>
          <w:instrText xml:space="preserve"> PAGEREF _Toc12465 \h </w:instrText>
        </w:r>
        <w:r>
          <w:fldChar w:fldCharType="separate"/>
        </w:r>
        <w:r>
          <w:t>59</w:t>
        </w:r>
        <w:r>
          <w:fldChar w:fldCharType="end"/>
        </w:r>
      </w:hyperlink>
    </w:p>
    <w:p>
      <w:pPr>
        <w:pStyle w:val="TOC1"/>
        <w:tabs>
          <w:tab w:val="right" w:leader="dot" w:pos="8306"/>
        </w:tabs>
      </w:pPr>
      <w:hyperlink w:anchor="_Toc27631" w:history="1">
        <w:r>
          <w:rPr>
            <w:rFonts w:ascii="仿宋" w:eastAsia="仿宋" w:hAnsi="仿宋" w:cs="仿宋" w:hint="eastAsia"/>
            <w:lang w:eastAsia="zh-CN"/>
          </w:rPr>
          <w:t>十四、企业合规与伦理</w:t>
        </w:r>
        <w:r>
          <w:tab/>
        </w:r>
        <w:r>
          <w:fldChar w:fldCharType="begin"/>
        </w:r>
        <w:r>
          <w:instrText xml:space="preserve"> PAGEREF _Toc27631 \h </w:instrText>
        </w:r>
        <w:r>
          <w:fldChar w:fldCharType="separate"/>
        </w:r>
        <w:r>
          <w:t>61</w:t>
        </w:r>
        <w:r>
          <w:fldChar w:fldCharType="end"/>
        </w:r>
      </w:hyperlink>
    </w:p>
    <w:p>
      <w:pPr>
        <w:pStyle w:val="TOC2"/>
        <w:tabs>
          <w:tab w:val="right" w:leader="dot" w:pos="8306"/>
        </w:tabs>
      </w:pPr>
      <w:hyperlink w:anchor="_Toc8116" w:history="1">
        <w:r>
          <w:rPr>
            <w:rFonts w:ascii="仿宋" w:eastAsia="仿宋" w:hAnsi="仿宋" w:cs="仿宋" w:hint="eastAsia"/>
            <w:lang w:eastAsia="zh-CN"/>
          </w:rPr>
          <w:t>(一)、合规政策与程序</w:t>
        </w:r>
        <w:r>
          <w:tab/>
        </w:r>
        <w:r>
          <w:fldChar w:fldCharType="begin"/>
        </w:r>
        <w:r>
          <w:instrText xml:space="preserve"> PAGEREF _Toc8116 \h </w:instrText>
        </w:r>
        <w:r>
          <w:fldChar w:fldCharType="separate"/>
        </w:r>
        <w:r>
          <w:t>61</w:t>
        </w:r>
        <w:r>
          <w:fldChar w:fldCharType="end"/>
        </w:r>
      </w:hyperlink>
    </w:p>
    <w:p>
      <w:pPr>
        <w:pStyle w:val="TOC2"/>
        <w:tabs>
          <w:tab w:val="right" w:leader="dot" w:pos="8306"/>
        </w:tabs>
      </w:pPr>
      <w:hyperlink w:anchor="_Toc17434" w:history="1">
        <w:r>
          <w:rPr>
            <w:rFonts w:ascii="仿宋" w:eastAsia="仿宋" w:hAnsi="仿宋" w:cs="仿宋" w:hint="eastAsia"/>
            <w:lang w:eastAsia="zh-CN"/>
          </w:rPr>
          <w:t>(二)、伦理规范与培训</w:t>
        </w:r>
        <w:r>
          <w:tab/>
        </w:r>
        <w:r>
          <w:fldChar w:fldCharType="begin"/>
        </w:r>
        <w:r>
          <w:instrText xml:space="preserve"> PAGEREF _Toc17434 \h </w:instrText>
        </w:r>
        <w:r>
          <w:fldChar w:fldCharType="separate"/>
        </w:r>
        <w:r>
          <w:t>62</w:t>
        </w:r>
        <w:r>
          <w:fldChar w:fldCharType="end"/>
        </w:r>
      </w:hyperlink>
    </w:p>
    <w:p>
      <w:pPr>
        <w:pStyle w:val="TOC2"/>
        <w:tabs>
          <w:tab w:val="right" w:leader="dot" w:pos="8306"/>
        </w:tabs>
      </w:pPr>
      <w:hyperlink w:anchor="_Toc1847" w:history="1">
        <w:r>
          <w:rPr>
            <w:rFonts w:ascii="仿宋" w:eastAsia="仿宋" w:hAnsi="仿宋" w:cs="仿宋" w:hint="eastAsia"/>
            <w:lang w:eastAsia="zh-CN"/>
          </w:rPr>
          <w:t>(三)、合规风险评估</w:t>
        </w:r>
        <w:r>
          <w:tab/>
        </w:r>
        <w:r>
          <w:fldChar w:fldCharType="begin"/>
        </w:r>
        <w:r>
          <w:instrText xml:space="preserve"> PAGEREF _Toc1847 \h </w:instrText>
        </w:r>
        <w:r>
          <w:fldChar w:fldCharType="separate"/>
        </w:r>
        <w:r>
          <w:t>63</w:t>
        </w:r>
        <w:r>
          <w:fldChar w:fldCharType="end"/>
        </w:r>
      </w:hyperlink>
    </w:p>
    <w:p>
      <w:pPr>
        <w:pStyle w:val="TOC2"/>
        <w:tabs>
          <w:tab w:val="right" w:leader="dot" w:pos="8306"/>
        </w:tabs>
      </w:pPr>
      <w:hyperlink w:anchor="_Toc7839" w:history="1">
        <w:r>
          <w:rPr>
            <w:rFonts w:ascii="仿宋" w:eastAsia="仿宋" w:hAnsi="仿宋" w:cs="仿宋" w:hint="eastAsia"/>
            <w:lang w:eastAsia="zh-CN"/>
          </w:rPr>
          <w:t>(四)、合规监督与执行</w:t>
        </w:r>
        <w:r>
          <w:tab/>
        </w:r>
        <w:r>
          <w:fldChar w:fldCharType="begin"/>
        </w:r>
        <w:r>
          <w:instrText xml:space="preserve"> PAGEREF _Toc7839 \h </w:instrText>
        </w:r>
        <w:r>
          <w:fldChar w:fldCharType="separate"/>
        </w:r>
        <w:r>
          <w:t>65</w:t>
        </w:r>
        <w:r>
          <w:fldChar w:fldCharType="end"/>
        </w:r>
      </w:hyperlink>
    </w:p>
    <w:p>
      <w:pPr>
        <w:pStyle w:val="TOC1"/>
        <w:tabs>
          <w:tab w:val="right" w:leader="dot" w:pos="8306"/>
        </w:tabs>
      </w:pPr>
      <w:hyperlink w:anchor="_Toc8478" w:history="1">
        <w:r>
          <w:rPr>
            <w:rFonts w:ascii="仿宋" w:eastAsia="仿宋" w:hAnsi="仿宋" w:cs="仿宋" w:hint="eastAsia"/>
            <w:lang w:eastAsia="zh-CN"/>
          </w:rPr>
          <w:t>十五、法律法规与政策遵循</w:t>
        </w:r>
        <w:r>
          <w:tab/>
        </w:r>
        <w:r>
          <w:fldChar w:fldCharType="begin"/>
        </w:r>
        <w:r>
          <w:instrText xml:space="preserve"> PAGEREF _Toc8478 \h </w:instrText>
        </w:r>
        <w:r>
          <w:fldChar w:fldCharType="separate"/>
        </w:r>
        <w:r>
          <w:t>65</w:t>
        </w:r>
        <w:r>
          <w:fldChar w:fldCharType="end"/>
        </w:r>
      </w:hyperlink>
    </w:p>
    <w:p>
      <w:pPr>
        <w:pStyle w:val="TOC2"/>
        <w:tabs>
          <w:tab w:val="right" w:leader="dot" w:pos="8306"/>
        </w:tabs>
      </w:pPr>
      <w:hyperlink w:anchor="_Toc16047" w:history="1">
        <w:r>
          <w:rPr>
            <w:rFonts w:ascii="仿宋" w:eastAsia="仿宋" w:hAnsi="仿宋" w:cs="仿宋" w:hint="eastAsia"/>
            <w:lang w:eastAsia="zh-CN"/>
          </w:rPr>
          <w:t>(一)、法律法规遵守</w:t>
        </w:r>
        <w:r>
          <w:tab/>
        </w:r>
        <w:r>
          <w:fldChar w:fldCharType="begin"/>
        </w:r>
        <w:r>
          <w:instrText xml:space="preserve"> PAGEREF _Toc16047 \h </w:instrText>
        </w:r>
        <w:r>
          <w:fldChar w:fldCharType="separate"/>
        </w:r>
        <w:r>
          <w:t>65</w:t>
        </w:r>
        <w:r>
          <w:fldChar w:fldCharType="end"/>
        </w:r>
      </w:hyperlink>
    </w:p>
    <w:p>
      <w:pPr>
        <w:pStyle w:val="TOC2"/>
        <w:tabs>
          <w:tab w:val="right" w:leader="dot" w:pos="8306"/>
        </w:tabs>
      </w:pPr>
      <w:hyperlink w:anchor="_Toc14657" w:history="1">
        <w:r>
          <w:rPr>
            <w:rFonts w:ascii="仿宋" w:eastAsia="仿宋" w:hAnsi="仿宋" w:cs="仿宋" w:hint="eastAsia"/>
            <w:lang w:eastAsia="zh-CN"/>
          </w:rPr>
          <w:t>(二)、政策导向与利用</w:t>
        </w:r>
        <w:r>
          <w:tab/>
        </w:r>
        <w:r>
          <w:fldChar w:fldCharType="begin"/>
        </w:r>
        <w:r>
          <w:instrText xml:space="preserve"> PAGEREF _Toc14657 \h </w:instrText>
        </w:r>
        <w:r>
          <w:fldChar w:fldCharType="separate"/>
        </w:r>
        <w:r>
          <w:t>66</w:t>
        </w:r>
        <w:r>
          <w:fldChar w:fldCharType="end"/>
        </w:r>
      </w:hyperlink>
    </w:p>
    <w:p>
      <w:pPr>
        <w:pStyle w:val="TOC1"/>
        <w:tabs>
          <w:tab w:val="right" w:leader="dot" w:pos="8306"/>
        </w:tabs>
      </w:pPr>
      <w:hyperlink w:anchor="_Toc18535" w:history="1">
        <w:r>
          <w:rPr>
            <w:rFonts w:ascii="仿宋" w:eastAsia="仿宋" w:hAnsi="仿宋" w:cs="仿宋" w:hint="eastAsia"/>
            <w:lang w:eastAsia="zh-CN"/>
          </w:rPr>
          <w:t>十六、成果转化与推广应用</w:t>
        </w:r>
        <w:r>
          <w:tab/>
        </w:r>
        <w:r>
          <w:fldChar w:fldCharType="begin"/>
        </w:r>
        <w:r>
          <w:instrText xml:space="preserve"> PAGEREF _Toc18535 \h </w:instrText>
        </w:r>
        <w:r>
          <w:fldChar w:fldCharType="separate"/>
        </w:r>
        <w:r>
          <w:t>67</w:t>
        </w:r>
        <w:r>
          <w:fldChar w:fldCharType="end"/>
        </w:r>
      </w:hyperlink>
    </w:p>
    <w:p>
      <w:pPr>
        <w:pStyle w:val="TOC2"/>
        <w:tabs>
          <w:tab w:val="right" w:leader="dot" w:pos="8306"/>
        </w:tabs>
      </w:pPr>
      <w:hyperlink w:anchor="_Toc29775" w:history="1">
        <w:r>
          <w:rPr>
            <w:rFonts w:ascii="仿宋" w:eastAsia="仿宋" w:hAnsi="仿宋" w:cs="仿宋" w:hint="eastAsia"/>
            <w:lang w:eastAsia="zh-CN"/>
          </w:rPr>
          <w:t>(一)、成果转化策略制定</w:t>
        </w:r>
        <w:r>
          <w:tab/>
        </w:r>
        <w:r>
          <w:fldChar w:fldCharType="begin"/>
        </w:r>
        <w:r>
          <w:instrText xml:space="preserve"> PAGEREF _Toc29775 \h </w:instrText>
        </w:r>
        <w:r>
          <w:fldChar w:fldCharType="separate"/>
        </w:r>
        <w:r>
          <w:t>67</w:t>
        </w:r>
        <w:r>
          <w:fldChar w:fldCharType="end"/>
        </w:r>
      </w:hyperlink>
    </w:p>
    <w:p>
      <w:pPr>
        <w:pStyle w:val="TOC2"/>
        <w:tabs>
          <w:tab w:val="right" w:leader="dot" w:pos="8306"/>
        </w:tabs>
      </w:pPr>
      <w:hyperlink w:anchor="_Toc8891" w:history="1">
        <w:r>
          <w:rPr>
            <w:rFonts w:ascii="仿宋" w:eastAsia="仿宋" w:hAnsi="仿宋" w:cs="仿宋" w:hint="eastAsia"/>
            <w:lang w:eastAsia="zh-CN"/>
          </w:rPr>
          <w:t>(二)、成果推广应用方案</w:t>
        </w:r>
        <w:r>
          <w:tab/>
        </w:r>
        <w:r>
          <w:fldChar w:fldCharType="begin"/>
        </w:r>
        <w:r>
          <w:instrText xml:space="preserve"> PAGEREF _Toc8891 \h </w:instrText>
        </w:r>
        <w:r>
          <w:fldChar w:fldCharType="separate"/>
        </w:r>
        <w:r>
          <w:t>69</w:t>
        </w:r>
        <w:r>
          <w:fldChar w:fldCharType="end"/>
        </w:r>
      </w:hyperlink>
    </w:p>
    <w:p>
      <w:pPr>
        <w:pStyle w:val="TOC1"/>
        <w:tabs>
          <w:tab w:val="right" w:leader="dot" w:pos="8306"/>
        </w:tabs>
      </w:pPr>
      <w:hyperlink w:anchor="_Toc1663" w:history="1">
        <w:r>
          <w:rPr>
            <w:rFonts w:ascii="仿宋" w:eastAsia="仿宋" w:hAnsi="仿宋" w:cs="仿宋" w:hint="eastAsia"/>
            <w:lang w:eastAsia="zh-CN"/>
          </w:rPr>
          <w:t>十七、合作与交流机制建立</w:t>
        </w:r>
        <w:r>
          <w:tab/>
        </w:r>
        <w:r>
          <w:fldChar w:fldCharType="begin"/>
        </w:r>
        <w:r>
          <w:instrText xml:space="preserve"> PAGEREF _Toc1663 \h </w:instrText>
        </w:r>
        <w:r>
          <w:fldChar w:fldCharType="separate"/>
        </w:r>
        <w:r>
          <w:t>70</w:t>
        </w:r>
        <w:r>
          <w:fldChar w:fldCharType="end"/>
        </w:r>
      </w:hyperlink>
    </w:p>
    <w:p>
      <w:pPr>
        <w:pStyle w:val="TOC2"/>
        <w:tabs>
          <w:tab w:val="right" w:leader="dot" w:pos="8306"/>
        </w:tabs>
      </w:pPr>
      <w:hyperlink w:anchor="_Toc15818" w:history="1">
        <w:r>
          <w:rPr>
            <w:rFonts w:ascii="仿宋" w:eastAsia="仿宋" w:hAnsi="仿宋" w:cs="仿宋" w:hint="eastAsia"/>
            <w:lang w:eastAsia="zh-CN"/>
          </w:rPr>
          <w:t>(一)、合作伙伴选择与合作方式</w:t>
        </w:r>
        <w:r>
          <w:tab/>
        </w:r>
        <w:r>
          <w:fldChar w:fldCharType="begin"/>
        </w:r>
        <w:r>
          <w:instrText xml:space="preserve"> PAGEREF _Toc15818 \h </w:instrText>
        </w:r>
        <w:r>
          <w:fldChar w:fldCharType="separate"/>
        </w:r>
        <w:r>
          <w:t>70</w:t>
        </w:r>
        <w:r>
          <w:fldChar w:fldCharType="end"/>
        </w:r>
      </w:hyperlink>
    </w:p>
    <w:p>
      <w:pPr>
        <w:pStyle w:val="TOC2"/>
        <w:tabs>
          <w:tab w:val="right" w:leader="dot" w:pos="8306"/>
        </w:tabs>
      </w:pPr>
      <w:hyperlink w:anchor="_Toc8468" w:history="1">
        <w:r>
          <w:rPr>
            <w:rFonts w:ascii="仿宋" w:eastAsia="仿宋" w:hAnsi="仿宋" w:cs="仿宋" w:hint="eastAsia"/>
            <w:lang w:eastAsia="zh-CN"/>
          </w:rPr>
          <w:t>(二)、交流与合作平台搭建</w:t>
        </w:r>
        <w:r>
          <w:tab/>
        </w:r>
        <w:r>
          <w:fldChar w:fldCharType="begin"/>
        </w:r>
        <w:r>
          <w:instrText xml:space="preserve"> PAGEREF _Toc8468 \h </w:instrText>
        </w:r>
        <w:r>
          <w:fldChar w:fldCharType="separate"/>
        </w:r>
        <w:r>
          <w:t>71</w:t>
        </w:r>
        <w:r>
          <w:fldChar w:fldCharType="end"/>
        </w:r>
      </w:hyperlink>
    </w:p>
    <w:p>
      <w:pPr>
        <w:pStyle w:val="TOC1"/>
        <w:tabs>
          <w:tab w:val="right" w:leader="dot" w:pos="8306"/>
        </w:tabs>
      </w:pPr>
      <w:hyperlink w:anchor="_Toc2279" w:history="1">
        <w:r>
          <w:rPr>
            <w:rFonts w:ascii="仿宋" w:eastAsia="仿宋" w:hAnsi="仿宋" w:cs="仿宋" w:hint="eastAsia"/>
            <w:lang w:eastAsia="zh-CN"/>
          </w:rPr>
          <w:t>十八、创新驱动与持续发展</w:t>
        </w:r>
        <w:r>
          <w:tab/>
        </w:r>
        <w:r>
          <w:fldChar w:fldCharType="begin"/>
        </w:r>
        <w:r>
          <w:instrText xml:space="preserve"> PAGEREF _Toc2279 \h </w:instrText>
        </w:r>
        <w:r>
          <w:fldChar w:fldCharType="separate"/>
        </w:r>
        <w:r>
          <w:t>73</w:t>
        </w:r>
        <w:r>
          <w:fldChar w:fldCharType="end"/>
        </w:r>
      </w:hyperlink>
    </w:p>
    <w:p>
      <w:pPr>
        <w:pStyle w:val="TOC2"/>
        <w:tabs>
          <w:tab w:val="right" w:leader="dot" w:pos="8306"/>
        </w:tabs>
      </w:pPr>
      <w:hyperlink w:anchor="_Toc21700" w:history="1">
        <w:r>
          <w:rPr>
            <w:rFonts w:ascii="仿宋" w:eastAsia="仿宋" w:hAnsi="仿宋" w:cs="仿宋" w:hint="eastAsia"/>
            <w:lang w:eastAsia="zh-CN"/>
          </w:rPr>
          <w:t>(一)、创新驱动战略实施</w:t>
        </w:r>
        <w:r>
          <w:tab/>
        </w:r>
        <w:r>
          <w:fldChar w:fldCharType="begin"/>
        </w:r>
        <w:r>
          <w:instrText xml:space="preserve"> PAGEREF _Toc21700 \h </w:instrText>
        </w:r>
        <w:r>
          <w:fldChar w:fldCharType="separate"/>
        </w:r>
        <w:r>
          <w:t>73</w:t>
        </w:r>
        <w:r>
          <w:fldChar w:fldCharType="end"/>
        </w:r>
      </w:hyperlink>
    </w:p>
    <w:p>
      <w:pPr>
        <w:pStyle w:val="TOC2"/>
        <w:tabs>
          <w:tab w:val="right" w:leader="dot" w:pos="8306"/>
        </w:tabs>
      </w:pPr>
      <w:hyperlink w:anchor="_Toc32221" w:history="1">
        <w:r>
          <w:rPr>
            <w:rFonts w:ascii="仿宋" w:eastAsia="仿宋" w:hAnsi="仿宋" w:cs="仿宋" w:hint="eastAsia"/>
            <w:lang w:eastAsia="zh-CN"/>
          </w:rPr>
          <w:t>(二)、持续发展路径探索</w:t>
        </w:r>
        <w:r>
          <w:tab/>
        </w:r>
        <w:r>
          <w:fldChar w:fldCharType="begin"/>
        </w:r>
        <w:r>
          <w:instrText xml:space="preserve"> PAGEREF _Toc32221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直接收益：假设大型并网风力发电机组发电机项目的产品或服务年销售收入为XX万元。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1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若大型并网风力发电机组发电机项目成功推广新型环保产品，比如采用可回收材料的包装，可能会激发消费者对可持续产品的需求。这种需求的增长可能迫使整个行业转向更环保的产品设计和生产方法。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3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4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大型并网风力发电机组发电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大型并网风力发电机组发电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大型并网风力发电机组发电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64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6560"/>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大型并网风力发电机组发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581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https://d.book118.com/877142150152006031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66C03"/>
    <w:rsid w:val="1E566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42150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2024-01-07T17:49:00Z</dcterms:created>
  <dcterms:modified xsi:type="dcterms:W3CDTF">2024-01-07T17:50:06Z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1B16021422B042B88D497C9B69905FEB_11</vt:lpwstr>
  </property>
  <property fmtid="{D5CDD505-2E9C-101B-9397-08002B2CF9AE}" pid="3" name="KSOProductBuildVer">
    <vt:lpwstr>2052-12.1.0.16120</vt:lpwstr>
  </property>
</Properties>
</file>