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小麦免耕播种机项目建设方案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989" w:history="1">
        <w:r>
          <w:rPr>
            <w:rFonts w:ascii="仿宋" w:eastAsia="仿宋" w:hAnsi="仿宋" w:cs="仿宋" w:hint="eastAsia"/>
            <w:lang w:eastAsia="zh-CN"/>
          </w:rPr>
          <w:t>序言</w:t>
        </w:r>
        <w:r>
          <w:tab/>
        </w:r>
        <w:r>
          <w:fldChar w:fldCharType="begin"/>
        </w:r>
        <w:r>
          <w:instrText xml:space="preserve"> PAGEREF _Toc26989 \h </w:instrText>
        </w:r>
        <w:r>
          <w:fldChar w:fldCharType="separate"/>
        </w:r>
        <w:r>
          <w:t>3</w:t>
        </w:r>
        <w:r>
          <w:fldChar w:fldCharType="end"/>
        </w:r>
      </w:hyperlink>
    </w:p>
    <w:p>
      <w:pPr>
        <w:pStyle w:val="TOC1"/>
        <w:tabs>
          <w:tab w:val="right" w:leader="dot" w:pos="8306"/>
        </w:tabs>
      </w:pPr>
      <w:hyperlink w:anchor="_Toc1816" w:history="1">
        <w:r>
          <w:rPr>
            <w:rFonts w:ascii="仿宋" w:eastAsia="仿宋" w:hAnsi="仿宋" w:cs="仿宋" w:hint="eastAsia"/>
            <w:lang w:eastAsia="zh-CN"/>
          </w:rPr>
          <w:t>一、环境和生态影响分析</w:t>
        </w:r>
        <w:r>
          <w:tab/>
        </w:r>
        <w:r>
          <w:fldChar w:fldCharType="begin"/>
        </w:r>
        <w:r>
          <w:instrText xml:space="preserve"> PAGEREF _Toc1816 \h </w:instrText>
        </w:r>
        <w:r>
          <w:fldChar w:fldCharType="separate"/>
        </w:r>
        <w:r>
          <w:t>3</w:t>
        </w:r>
        <w:r>
          <w:fldChar w:fldCharType="end"/>
        </w:r>
      </w:hyperlink>
    </w:p>
    <w:p>
      <w:pPr>
        <w:pStyle w:val="TOC2"/>
        <w:tabs>
          <w:tab w:val="right" w:leader="dot" w:pos="8306"/>
        </w:tabs>
      </w:pPr>
      <w:hyperlink w:anchor="_Toc2143" w:history="1">
        <w:r>
          <w:rPr>
            <w:rFonts w:ascii="仿宋" w:eastAsia="仿宋" w:hAnsi="仿宋" w:cs="仿宋" w:hint="eastAsia"/>
            <w:lang w:eastAsia="zh-CN"/>
          </w:rPr>
          <w:t>(一)、环境和生态现状</w:t>
        </w:r>
        <w:r>
          <w:tab/>
        </w:r>
        <w:r>
          <w:fldChar w:fldCharType="begin"/>
        </w:r>
        <w:r>
          <w:instrText xml:space="preserve"> PAGEREF _Toc2143 \h </w:instrText>
        </w:r>
        <w:r>
          <w:fldChar w:fldCharType="separate"/>
        </w:r>
        <w:r>
          <w:t>3</w:t>
        </w:r>
        <w:r>
          <w:fldChar w:fldCharType="end"/>
        </w:r>
      </w:hyperlink>
    </w:p>
    <w:p>
      <w:pPr>
        <w:pStyle w:val="TOC2"/>
        <w:tabs>
          <w:tab w:val="right" w:leader="dot" w:pos="8306"/>
        </w:tabs>
      </w:pPr>
      <w:hyperlink w:anchor="_Toc15586" w:history="1">
        <w:r>
          <w:rPr>
            <w:rFonts w:ascii="仿宋" w:eastAsia="仿宋" w:hAnsi="仿宋" w:cs="仿宋" w:hint="eastAsia"/>
            <w:lang w:eastAsia="zh-CN"/>
          </w:rPr>
          <w:t>(二)、生态环境影响分析</w:t>
        </w:r>
        <w:r>
          <w:tab/>
        </w:r>
        <w:r>
          <w:fldChar w:fldCharType="begin"/>
        </w:r>
        <w:r>
          <w:instrText xml:space="preserve"> PAGEREF _Toc15586 \h </w:instrText>
        </w:r>
        <w:r>
          <w:fldChar w:fldCharType="separate"/>
        </w:r>
        <w:r>
          <w:t>5</w:t>
        </w:r>
        <w:r>
          <w:fldChar w:fldCharType="end"/>
        </w:r>
      </w:hyperlink>
    </w:p>
    <w:p>
      <w:pPr>
        <w:pStyle w:val="TOC2"/>
        <w:tabs>
          <w:tab w:val="right" w:leader="dot" w:pos="8306"/>
        </w:tabs>
      </w:pPr>
      <w:hyperlink w:anchor="_Toc24771" w:history="1">
        <w:r>
          <w:rPr>
            <w:rFonts w:ascii="仿宋" w:eastAsia="仿宋" w:hAnsi="仿宋" w:cs="仿宋" w:hint="eastAsia"/>
            <w:lang w:eastAsia="zh-CN"/>
          </w:rPr>
          <w:t>(三)、生态环境保护措施</w:t>
        </w:r>
        <w:r>
          <w:tab/>
        </w:r>
        <w:r>
          <w:fldChar w:fldCharType="begin"/>
        </w:r>
        <w:r>
          <w:instrText xml:space="preserve"> PAGEREF _Toc24771 \h </w:instrText>
        </w:r>
        <w:r>
          <w:fldChar w:fldCharType="separate"/>
        </w:r>
        <w:r>
          <w:t>6</w:t>
        </w:r>
        <w:r>
          <w:fldChar w:fldCharType="end"/>
        </w:r>
      </w:hyperlink>
    </w:p>
    <w:p>
      <w:pPr>
        <w:pStyle w:val="TOC2"/>
        <w:tabs>
          <w:tab w:val="right" w:leader="dot" w:pos="8306"/>
        </w:tabs>
      </w:pPr>
      <w:hyperlink w:anchor="_Toc12695" w:history="1">
        <w:r>
          <w:rPr>
            <w:rFonts w:ascii="仿宋" w:eastAsia="仿宋" w:hAnsi="仿宋" w:cs="仿宋" w:hint="eastAsia"/>
            <w:lang w:eastAsia="zh-CN"/>
          </w:rPr>
          <w:t>(四)、地质灾害影响分析</w:t>
        </w:r>
        <w:r>
          <w:tab/>
        </w:r>
        <w:r>
          <w:fldChar w:fldCharType="begin"/>
        </w:r>
        <w:r>
          <w:instrText xml:space="preserve"> PAGEREF _Toc12695 \h </w:instrText>
        </w:r>
        <w:r>
          <w:fldChar w:fldCharType="separate"/>
        </w:r>
        <w:r>
          <w:t>8</w:t>
        </w:r>
        <w:r>
          <w:fldChar w:fldCharType="end"/>
        </w:r>
      </w:hyperlink>
    </w:p>
    <w:p>
      <w:pPr>
        <w:pStyle w:val="TOC2"/>
        <w:tabs>
          <w:tab w:val="right" w:leader="dot" w:pos="8306"/>
        </w:tabs>
      </w:pPr>
      <w:hyperlink w:anchor="_Toc18342" w:history="1">
        <w:r>
          <w:rPr>
            <w:rFonts w:ascii="仿宋" w:eastAsia="仿宋" w:hAnsi="仿宋" w:cs="仿宋" w:hint="eastAsia"/>
            <w:lang w:eastAsia="zh-CN"/>
          </w:rPr>
          <w:t>(五)、特殊环境影响</w:t>
        </w:r>
        <w:r>
          <w:tab/>
        </w:r>
        <w:r>
          <w:fldChar w:fldCharType="begin"/>
        </w:r>
        <w:r>
          <w:instrText xml:space="preserve"> PAGEREF _Toc18342 \h </w:instrText>
        </w:r>
        <w:r>
          <w:fldChar w:fldCharType="separate"/>
        </w:r>
        <w:r>
          <w:t>9</w:t>
        </w:r>
        <w:r>
          <w:fldChar w:fldCharType="end"/>
        </w:r>
      </w:hyperlink>
    </w:p>
    <w:p>
      <w:pPr>
        <w:pStyle w:val="TOC1"/>
        <w:tabs>
          <w:tab w:val="right" w:leader="dot" w:pos="8306"/>
        </w:tabs>
      </w:pPr>
      <w:hyperlink w:anchor="_Toc29189" w:history="1">
        <w:r>
          <w:rPr>
            <w:rFonts w:ascii="仿宋" w:eastAsia="仿宋" w:hAnsi="仿宋" w:cs="仿宋" w:hint="eastAsia"/>
            <w:lang w:eastAsia="zh-CN"/>
          </w:rPr>
          <w:t>二、资源开发及综合利用分析</w:t>
        </w:r>
        <w:r>
          <w:tab/>
        </w:r>
        <w:r>
          <w:fldChar w:fldCharType="begin"/>
        </w:r>
        <w:r>
          <w:instrText xml:space="preserve"> PAGEREF _Toc29189 \h </w:instrText>
        </w:r>
        <w:r>
          <w:fldChar w:fldCharType="separate"/>
        </w:r>
        <w:r>
          <w:t>10</w:t>
        </w:r>
        <w:r>
          <w:fldChar w:fldCharType="end"/>
        </w:r>
      </w:hyperlink>
    </w:p>
    <w:p>
      <w:pPr>
        <w:pStyle w:val="TOC2"/>
        <w:tabs>
          <w:tab w:val="right" w:leader="dot" w:pos="8306"/>
        </w:tabs>
      </w:pPr>
      <w:hyperlink w:anchor="_Toc23218" w:history="1">
        <w:r>
          <w:rPr>
            <w:rFonts w:ascii="仿宋" w:eastAsia="仿宋" w:hAnsi="仿宋" w:cs="仿宋" w:hint="eastAsia"/>
            <w:lang w:eastAsia="zh-CN"/>
          </w:rPr>
          <w:t>(一)、资源开发方案</w:t>
        </w:r>
        <w:r>
          <w:tab/>
        </w:r>
        <w:r>
          <w:fldChar w:fldCharType="begin"/>
        </w:r>
        <w:r>
          <w:instrText xml:space="preserve"> PAGEREF _Toc23218 \h </w:instrText>
        </w:r>
        <w:r>
          <w:fldChar w:fldCharType="separate"/>
        </w:r>
        <w:r>
          <w:t>10</w:t>
        </w:r>
        <w:r>
          <w:fldChar w:fldCharType="end"/>
        </w:r>
      </w:hyperlink>
    </w:p>
    <w:p>
      <w:pPr>
        <w:pStyle w:val="TOC2"/>
        <w:tabs>
          <w:tab w:val="right" w:leader="dot" w:pos="8306"/>
        </w:tabs>
      </w:pPr>
      <w:hyperlink w:anchor="_Toc8446" w:history="1">
        <w:r>
          <w:rPr>
            <w:rFonts w:ascii="仿宋" w:eastAsia="仿宋" w:hAnsi="仿宋" w:cs="仿宋" w:hint="eastAsia"/>
            <w:lang w:eastAsia="zh-CN"/>
          </w:rPr>
          <w:t>(二)、资源利用方案</w:t>
        </w:r>
        <w:r>
          <w:tab/>
        </w:r>
        <w:r>
          <w:fldChar w:fldCharType="begin"/>
        </w:r>
        <w:r>
          <w:instrText xml:space="preserve"> PAGEREF _Toc8446 \h </w:instrText>
        </w:r>
        <w:r>
          <w:fldChar w:fldCharType="separate"/>
        </w:r>
        <w:r>
          <w:t>11</w:t>
        </w:r>
        <w:r>
          <w:fldChar w:fldCharType="end"/>
        </w:r>
      </w:hyperlink>
    </w:p>
    <w:p>
      <w:pPr>
        <w:pStyle w:val="TOC2"/>
        <w:tabs>
          <w:tab w:val="right" w:leader="dot" w:pos="8306"/>
        </w:tabs>
      </w:pPr>
      <w:hyperlink w:anchor="_Toc26134" w:history="1">
        <w:r>
          <w:rPr>
            <w:rFonts w:ascii="仿宋" w:eastAsia="仿宋" w:hAnsi="仿宋" w:cs="仿宋" w:hint="eastAsia"/>
            <w:lang w:eastAsia="zh-CN"/>
          </w:rPr>
          <w:t>(三)、资源节约措施</w:t>
        </w:r>
        <w:r>
          <w:tab/>
        </w:r>
        <w:r>
          <w:fldChar w:fldCharType="begin"/>
        </w:r>
        <w:r>
          <w:instrText xml:space="preserve"> PAGEREF _Toc26134 \h </w:instrText>
        </w:r>
        <w:r>
          <w:fldChar w:fldCharType="separate"/>
        </w:r>
        <w:r>
          <w:t>12</w:t>
        </w:r>
        <w:r>
          <w:fldChar w:fldCharType="end"/>
        </w:r>
      </w:hyperlink>
    </w:p>
    <w:p>
      <w:pPr>
        <w:pStyle w:val="TOC1"/>
        <w:tabs>
          <w:tab w:val="right" w:leader="dot" w:pos="8306"/>
        </w:tabs>
      </w:pPr>
      <w:hyperlink w:anchor="_Toc17419" w:history="1">
        <w:r>
          <w:rPr>
            <w:rFonts w:ascii="仿宋" w:eastAsia="仿宋" w:hAnsi="仿宋" w:cs="仿宋" w:hint="eastAsia"/>
            <w:lang w:eastAsia="zh-CN"/>
          </w:rPr>
          <w:t>三、项目监理与质量保证</w:t>
        </w:r>
        <w:r>
          <w:tab/>
        </w:r>
        <w:r>
          <w:fldChar w:fldCharType="begin"/>
        </w:r>
        <w:r>
          <w:instrText xml:space="preserve"> PAGEREF _Toc17419 \h </w:instrText>
        </w:r>
        <w:r>
          <w:fldChar w:fldCharType="separate"/>
        </w:r>
        <w:r>
          <w:t>14</w:t>
        </w:r>
        <w:r>
          <w:fldChar w:fldCharType="end"/>
        </w:r>
      </w:hyperlink>
    </w:p>
    <w:p>
      <w:pPr>
        <w:pStyle w:val="TOC2"/>
        <w:tabs>
          <w:tab w:val="right" w:leader="dot" w:pos="8306"/>
        </w:tabs>
      </w:pPr>
      <w:hyperlink w:anchor="_Toc739" w:history="1">
        <w:r>
          <w:rPr>
            <w:rFonts w:ascii="仿宋" w:eastAsia="仿宋" w:hAnsi="仿宋" w:cs="仿宋" w:hint="eastAsia"/>
            <w:lang w:eastAsia="zh-CN"/>
          </w:rPr>
          <w:t>(一)、监理体系构建</w:t>
        </w:r>
        <w:r>
          <w:tab/>
        </w:r>
        <w:r>
          <w:fldChar w:fldCharType="begin"/>
        </w:r>
        <w:r>
          <w:instrText xml:space="preserve"> PAGEREF _Toc739 \h </w:instrText>
        </w:r>
        <w:r>
          <w:fldChar w:fldCharType="separate"/>
        </w:r>
        <w:r>
          <w:t>14</w:t>
        </w:r>
        <w:r>
          <w:fldChar w:fldCharType="end"/>
        </w:r>
      </w:hyperlink>
    </w:p>
    <w:p>
      <w:pPr>
        <w:pStyle w:val="TOC2"/>
        <w:tabs>
          <w:tab w:val="right" w:leader="dot" w:pos="8306"/>
        </w:tabs>
      </w:pPr>
      <w:hyperlink w:anchor="_Toc23266" w:history="1">
        <w:r>
          <w:rPr>
            <w:rFonts w:ascii="仿宋" w:eastAsia="仿宋" w:hAnsi="仿宋" w:cs="仿宋" w:hint="eastAsia"/>
            <w:lang w:eastAsia="zh-CN"/>
          </w:rPr>
          <w:t>(二)、质量保证体系实施</w:t>
        </w:r>
        <w:r>
          <w:tab/>
        </w:r>
        <w:r>
          <w:fldChar w:fldCharType="begin"/>
        </w:r>
        <w:r>
          <w:instrText xml:space="preserve"> PAGEREF _Toc23266 \h </w:instrText>
        </w:r>
        <w:r>
          <w:fldChar w:fldCharType="separate"/>
        </w:r>
        <w:r>
          <w:t>14</w:t>
        </w:r>
        <w:r>
          <w:fldChar w:fldCharType="end"/>
        </w:r>
      </w:hyperlink>
    </w:p>
    <w:p>
      <w:pPr>
        <w:pStyle w:val="TOC2"/>
        <w:tabs>
          <w:tab w:val="right" w:leader="dot" w:pos="8306"/>
        </w:tabs>
      </w:pPr>
      <w:hyperlink w:anchor="_Toc31038" w:history="1">
        <w:r>
          <w:rPr>
            <w:rFonts w:ascii="仿宋" w:eastAsia="仿宋" w:hAnsi="仿宋" w:cs="仿宋" w:hint="eastAsia"/>
            <w:lang w:eastAsia="zh-CN"/>
          </w:rPr>
          <w:t>(三)、监理与质量控制流程</w:t>
        </w:r>
        <w:r>
          <w:tab/>
        </w:r>
        <w:r>
          <w:fldChar w:fldCharType="begin"/>
        </w:r>
        <w:r>
          <w:instrText xml:space="preserve"> PAGEREF _Toc31038 \h </w:instrText>
        </w:r>
        <w:r>
          <w:fldChar w:fldCharType="separate"/>
        </w:r>
        <w:r>
          <w:t>15</w:t>
        </w:r>
        <w:r>
          <w:fldChar w:fldCharType="end"/>
        </w:r>
      </w:hyperlink>
    </w:p>
    <w:p>
      <w:pPr>
        <w:pStyle w:val="TOC1"/>
        <w:tabs>
          <w:tab w:val="right" w:leader="dot" w:pos="8306"/>
        </w:tabs>
      </w:pPr>
      <w:hyperlink w:anchor="_Toc16210" w:history="1">
        <w:r>
          <w:rPr>
            <w:rFonts w:ascii="仿宋" w:eastAsia="仿宋" w:hAnsi="仿宋" w:cs="仿宋" w:hint="eastAsia"/>
            <w:lang w:eastAsia="zh-CN"/>
          </w:rPr>
          <w:t>四、小麦免耕播种机项目概论</w:t>
        </w:r>
        <w:r>
          <w:tab/>
        </w:r>
        <w:r>
          <w:fldChar w:fldCharType="begin"/>
        </w:r>
        <w:r>
          <w:instrText xml:space="preserve"> PAGEREF _Toc16210 \h </w:instrText>
        </w:r>
        <w:r>
          <w:fldChar w:fldCharType="separate"/>
        </w:r>
        <w:r>
          <w:t>16</w:t>
        </w:r>
        <w:r>
          <w:fldChar w:fldCharType="end"/>
        </w:r>
      </w:hyperlink>
    </w:p>
    <w:p>
      <w:pPr>
        <w:pStyle w:val="TOC2"/>
        <w:tabs>
          <w:tab w:val="right" w:leader="dot" w:pos="8306"/>
        </w:tabs>
      </w:pPr>
      <w:hyperlink w:anchor="_Toc3336" w:history="1">
        <w:r>
          <w:rPr>
            <w:rFonts w:ascii="仿宋" w:eastAsia="仿宋" w:hAnsi="仿宋" w:cs="仿宋" w:hint="eastAsia"/>
            <w:lang w:eastAsia="zh-CN"/>
          </w:rPr>
          <w:t>(一)、项目申报单位概况</w:t>
        </w:r>
        <w:r>
          <w:tab/>
        </w:r>
        <w:r>
          <w:fldChar w:fldCharType="begin"/>
        </w:r>
        <w:r>
          <w:instrText xml:space="preserve"> PAGEREF _Toc3336 \h </w:instrText>
        </w:r>
        <w:r>
          <w:fldChar w:fldCharType="separate"/>
        </w:r>
        <w:r>
          <w:t>16</w:t>
        </w:r>
        <w:r>
          <w:fldChar w:fldCharType="end"/>
        </w:r>
      </w:hyperlink>
    </w:p>
    <w:p>
      <w:pPr>
        <w:pStyle w:val="TOC2"/>
        <w:tabs>
          <w:tab w:val="right" w:leader="dot" w:pos="8306"/>
        </w:tabs>
      </w:pPr>
      <w:hyperlink w:anchor="_Toc31171" w:history="1">
        <w:r>
          <w:rPr>
            <w:rFonts w:ascii="仿宋" w:eastAsia="仿宋" w:hAnsi="仿宋" w:cs="仿宋" w:hint="eastAsia"/>
            <w:lang w:eastAsia="zh-CN"/>
          </w:rPr>
          <w:t>(二)、项目概况</w:t>
        </w:r>
        <w:r>
          <w:tab/>
        </w:r>
        <w:r>
          <w:fldChar w:fldCharType="begin"/>
        </w:r>
        <w:r>
          <w:instrText xml:space="preserve"> PAGEREF _Toc31171 \h </w:instrText>
        </w:r>
        <w:r>
          <w:fldChar w:fldCharType="separate"/>
        </w:r>
        <w:r>
          <w:t>17</w:t>
        </w:r>
        <w:r>
          <w:fldChar w:fldCharType="end"/>
        </w:r>
      </w:hyperlink>
    </w:p>
    <w:p>
      <w:pPr>
        <w:pStyle w:val="TOC1"/>
        <w:tabs>
          <w:tab w:val="right" w:leader="dot" w:pos="8306"/>
        </w:tabs>
      </w:pPr>
      <w:hyperlink w:anchor="_Toc20721" w:history="1">
        <w:r>
          <w:rPr>
            <w:rFonts w:ascii="仿宋" w:eastAsia="仿宋" w:hAnsi="仿宋" w:cs="仿宋" w:hint="eastAsia"/>
            <w:lang w:eastAsia="zh-CN"/>
          </w:rPr>
          <w:t>五、建设风险评估分析</w:t>
        </w:r>
        <w:r>
          <w:tab/>
        </w:r>
        <w:r>
          <w:fldChar w:fldCharType="begin"/>
        </w:r>
        <w:r>
          <w:instrText xml:space="preserve"> PAGEREF _Toc20721 \h </w:instrText>
        </w:r>
        <w:r>
          <w:fldChar w:fldCharType="separate"/>
        </w:r>
        <w:r>
          <w:t>20</w:t>
        </w:r>
        <w:r>
          <w:fldChar w:fldCharType="end"/>
        </w:r>
      </w:hyperlink>
    </w:p>
    <w:p>
      <w:pPr>
        <w:pStyle w:val="TOC2"/>
        <w:tabs>
          <w:tab w:val="right" w:leader="dot" w:pos="8306"/>
        </w:tabs>
      </w:pPr>
      <w:hyperlink w:anchor="_Toc22136" w:history="1">
        <w:r>
          <w:rPr>
            <w:rFonts w:ascii="仿宋" w:eastAsia="仿宋" w:hAnsi="仿宋" w:cs="仿宋" w:hint="eastAsia"/>
            <w:lang w:eastAsia="zh-CN"/>
          </w:rPr>
          <w:t>(一)、政策风险分析</w:t>
        </w:r>
        <w:r>
          <w:tab/>
        </w:r>
        <w:r>
          <w:fldChar w:fldCharType="begin"/>
        </w:r>
        <w:r>
          <w:instrText xml:space="preserve"> PAGEREF _Toc22136 \h </w:instrText>
        </w:r>
        <w:r>
          <w:fldChar w:fldCharType="separate"/>
        </w:r>
        <w:r>
          <w:t>20</w:t>
        </w:r>
        <w:r>
          <w:fldChar w:fldCharType="end"/>
        </w:r>
      </w:hyperlink>
    </w:p>
    <w:p>
      <w:pPr>
        <w:pStyle w:val="TOC2"/>
        <w:tabs>
          <w:tab w:val="right" w:leader="dot" w:pos="8306"/>
        </w:tabs>
      </w:pPr>
      <w:hyperlink w:anchor="_Toc15130" w:history="1">
        <w:r>
          <w:rPr>
            <w:rFonts w:ascii="仿宋" w:eastAsia="仿宋" w:hAnsi="仿宋" w:cs="仿宋" w:hint="eastAsia"/>
            <w:lang w:eastAsia="zh-CN"/>
          </w:rPr>
          <w:t>(二)、社会风险分析</w:t>
        </w:r>
        <w:r>
          <w:tab/>
        </w:r>
        <w:r>
          <w:fldChar w:fldCharType="begin"/>
        </w:r>
        <w:r>
          <w:instrText xml:space="preserve"> PAGEREF _Toc15130 \h </w:instrText>
        </w:r>
        <w:r>
          <w:fldChar w:fldCharType="separate"/>
        </w:r>
        <w:r>
          <w:t>21</w:t>
        </w:r>
        <w:r>
          <w:fldChar w:fldCharType="end"/>
        </w:r>
      </w:hyperlink>
    </w:p>
    <w:p>
      <w:pPr>
        <w:pStyle w:val="TOC2"/>
        <w:tabs>
          <w:tab w:val="right" w:leader="dot" w:pos="8306"/>
        </w:tabs>
      </w:pPr>
      <w:hyperlink w:anchor="_Toc10814" w:history="1">
        <w:r>
          <w:rPr>
            <w:rFonts w:ascii="仿宋" w:eastAsia="仿宋" w:hAnsi="仿宋" w:cs="仿宋" w:hint="eastAsia"/>
            <w:lang w:eastAsia="zh-CN"/>
          </w:rPr>
          <w:t>(三)、市场风险分析</w:t>
        </w:r>
        <w:r>
          <w:tab/>
        </w:r>
        <w:r>
          <w:fldChar w:fldCharType="begin"/>
        </w:r>
        <w:r>
          <w:instrText xml:space="preserve"> PAGEREF _Toc10814 \h </w:instrText>
        </w:r>
        <w:r>
          <w:fldChar w:fldCharType="separate"/>
        </w:r>
        <w:r>
          <w:t>22</w:t>
        </w:r>
        <w:r>
          <w:fldChar w:fldCharType="end"/>
        </w:r>
      </w:hyperlink>
    </w:p>
    <w:p>
      <w:pPr>
        <w:pStyle w:val="TOC2"/>
        <w:tabs>
          <w:tab w:val="right" w:leader="dot" w:pos="8306"/>
        </w:tabs>
      </w:pPr>
      <w:hyperlink w:anchor="_Toc20389" w:history="1">
        <w:r>
          <w:rPr>
            <w:rFonts w:ascii="仿宋" w:eastAsia="仿宋" w:hAnsi="仿宋" w:cs="仿宋" w:hint="eastAsia"/>
            <w:lang w:eastAsia="zh-CN"/>
          </w:rPr>
          <w:t>(四)、资金风险分析</w:t>
        </w:r>
        <w:r>
          <w:tab/>
        </w:r>
        <w:r>
          <w:fldChar w:fldCharType="begin"/>
        </w:r>
        <w:r>
          <w:instrText xml:space="preserve"> PAGEREF _Toc20389 \h </w:instrText>
        </w:r>
        <w:r>
          <w:fldChar w:fldCharType="separate"/>
        </w:r>
        <w:r>
          <w:t>23</w:t>
        </w:r>
        <w:r>
          <w:fldChar w:fldCharType="end"/>
        </w:r>
      </w:hyperlink>
    </w:p>
    <w:p>
      <w:pPr>
        <w:pStyle w:val="TOC2"/>
        <w:tabs>
          <w:tab w:val="right" w:leader="dot" w:pos="8306"/>
        </w:tabs>
      </w:pPr>
      <w:hyperlink w:anchor="_Toc26921" w:history="1">
        <w:r>
          <w:rPr>
            <w:rFonts w:ascii="仿宋" w:eastAsia="仿宋" w:hAnsi="仿宋" w:cs="仿宋" w:hint="eastAsia"/>
            <w:lang w:eastAsia="zh-CN"/>
          </w:rPr>
          <w:t>(五)、技术风险分析</w:t>
        </w:r>
        <w:r>
          <w:tab/>
        </w:r>
        <w:r>
          <w:fldChar w:fldCharType="begin"/>
        </w:r>
        <w:r>
          <w:instrText xml:space="preserve"> PAGEREF _Toc26921 \h </w:instrText>
        </w:r>
        <w:r>
          <w:fldChar w:fldCharType="separate"/>
        </w:r>
        <w:r>
          <w:t>24</w:t>
        </w:r>
        <w:r>
          <w:fldChar w:fldCharType="end"/>
        </w:r>
      </w:hyperlink>
    </w:p>
    <w:p>
      <w:pPr>
        <w:pStyle w:val="TOC2"/>
        <w:tabs>
          <w:tab w:val="right" w:leader="dot" w:pos="8306"/>
        </w:tabs>
      </w:pPr>
      <w:hyperlink w:anchor="_Toc6373" w:history="1">
        <w:r>
          <w:rPr>
            <w:rFonts w:ascii="仿宋" w:eastAsia="仿宋" w:hAnsi="仿宋" w:cs="仿宋" w:hint="eastAsia"/>
            <w:lang w:eastAsia="zh-CN"/>
          </w:rPr>
          <w:t>(六)、财务风险分析</w:t>
        </w:r>
        <w:r>
          <w:tab/>
        </w:r>
        <w:r>
          <w:fldChar w:fldCharType="begin"/>
        </w:r>
        <w:r>
          <w:instrText xml:space="preserve"> PAGEREF _Toc6373 \h </w:instrText>
        </w:r>
        <w:r>
          <w:fldChar w:fldCharType="separate"/>
        </w:r>
        <w:r>
          <w:t>26</w:t>
        </w:r>
        <w:r>
          <w:fldChar w:fldCharType="end"/>
        </w:r>
      </w:hyperlink>
    </w:p>
    <w:p>
      <w:pPr>
        <w:pStyle w:val="TOC2"/>
        <w:tabs>
          <w:tab w:val="right" w:leader="dot" w:pos="8306"/>
        </w:tabs>
      </w:pPr>
      <w:hyperlink w:anchor="_Toc2181" w:history="1">
        <w:r>
          <w:rPr>
            <w:rFonts w:ascii="仿宋" w:eastAsia="仿宋" w:hAnsi="仿宋" w:cs="仿宋" w:hint="eastAsia"/>
            <w:lang w:eastAsia="zh-CN"/>
          </w:rPr>
          <w:t>(七)、管理风险分析</w:t>
        </w:r>
        <w:r>
          <w:tab/>
        </w:r>
        <w:r>
          <w:fldChar w:fldCharType="begin"/>
        </w:r>
        <w:r>
          <w:instrText xml:space="preserve"> PAGEREF _Toc2181 \h </w:instrText>
        </w:r>
        <w:r>
          <w:fldChar w:fldCharType="separate"/>
        </w:r>
        <w:r>
          <w:t>27</w:t>
        </w:r>
        <w:r>
          <w:fldChar w:fldCharType="end"/>
        </w:r>
      </w:hyperlink>
    </w:p>
    <w:p>
      <w:pPr>
        <w:pStyle w:val="TOC2"/>
        <w:tabs>
          <w:tab w:val="right" w:leader="dot" w:pos="8306"/>
        </w:tabs>
      </w:pPr>
      <w:hyperlink w:anchor="_Toc8729" w:history="1">
        <w:r>
          <w:rPr>
            <w:rFonts w:ascii="仿宋" w:eastAsia="仿宋" w:hAnsi="仿宋" w:cs="仿宋" w:hint="eastAsia"/>
            <w:lang w:eastAsia="zh-CN"/>
          </w:rPr>
          <w:t>(八)、其它风险分析</w:t>
        </w:r>
        <w:r>
          <w:tab/>
        </w:r>
        <w:r>
          <w:fldChar w:fldCharType="begin"/>
        </w:r>
        <w:r>
          <w:instrText xml:space="preserve"> PAGEREF _Toc8729 \h </w:instrText>
        </w:r>
        <w:r>
          <w:fldChar w:fldCharType="separate"/>
        </w:r>
        <w:r>
          <w:t>29</w:t>
        </w:r>
        <w:r>
          <w:fldChar w:fldCharType="end"/>
        </w:r>
      </w:hyperlink>
    </w:p>
    <w:p>
      <w:pPr>
        <w:pStyle w:val="TOC2"/>
        <w:tabs>
          <w:tab w:val="right" w:leader="dot" w:pos="8306"/>
        </w:tabs>
      </w:pPr>
      <w:hyperlink w:anchor="_Toc11573" w:history="1">
        <w:r>
          <w:rPr>
            <w:rFonts w:ascii="仿宋" w:eastAsia="仿宋" w:hAnsi="仿宋" w:cs="仿宋" w:hint="eastAsia"/>
            <w:lang w:eastAsia="zh-CN"/>
          </w:rPr>
          <w:t>(九)、社会影响评估</w:t>
        </w:r>
        <w:r>
          <w:tab/>
        </w:r>
        <w:r>
          <w:fldChar w:fldCharType="begin"/>
        </w:r>
        <w:r>
          <w:instrText xml:space="preserve"> PAGEREF _Toc11573 \h </w:instrText>
        </w:r>
        <w:r>
          <w:fldChar w:fldCharType="separate"/>
        </w:r>
        <w:r>
          <w:t>30</w:t>
        </w:r>
        <w:r>
          <w:fldChar w:fldCharType="end"/>
        </w:r>
      </w:hyperlink>
    </w:p>
    <w:p>
      <w:pPr>
        <w:pStyle w:val="TOC1"/>
        <w:tabs>
          <w:tab w:val="right" w:leader="dot" w:pos="8306"/>
        </w:tabs>
      </w:pPr>
      <w:hyperlink w:anchor="_Toc4295" w:history="1">
        <w:r>
          <w:rPr>
            <w:rFonts w:ascii="仿宋" w:eastAsia="仿宋" w:hAnsi="仿宋" w:cs="仿宋" w:hint="eastAsia"/>
            <w:lang w:eastAsia="zh-CN"/>
          </w:rPr>
          <w:t>六、背景、必要性分析</w:t>
        </w:r>
        <w:r>
          <w:tab/>
        </w:r>
        <w:r>
          <w:fldChar w:fldCharType="begin"/>
        </w:r>
        <w:r>
          <w:instrText xml:space="preserve"> PAGEREF _Toc4295 \h </w:instrText>
        </w:r>
        <w:r>
          <w:fldChar w:fldCharType="separate"/>
        </w:r>
        <w:r>
          <w:t>32</w:t>
        </w:r>
        <w:r>
          <w:fldChar w:fldCharType="end"/>
        </w:r>
      </w:hyperlink>
    </w:p>
    <w:p>
      <w:pPr>
        <w:pStyle w:val="TOC2"/>
        <w:tabs>
          <w:tab w:val="right" w:leader="dot" w:pos="8306"/>
        </w:tabs>
      </w:pPr>
      <w:hyperlink w:anchor="_Toc29197" w:history="1">
        <w:r>
          <w:rPr>
            <w:rFonts w:ascii="仿宋" w:eastAsia="仿宋" w:hAnsi="仿宋" w:cs="仿宋" w:hint="eastAsia"/>
            <w:lang w:eastAsia="zh-CN"/>
          </w:rPr>
          <w:t>(一)、项目建设背景</w:t>
        </w:r>
        <w:r>
          <w:tab/>
        </w:r>
        <w:r>
          <w:fldChar w:fldCharType="begin"/>
        </w:r>
        <w:r>
          <w:instrText xml:space="preserve"> PAGEREF _Toc29197 \h </w:instrText>
        </w:r>
        <w:r>
          <w:fldChar w:fldCharType="separate"/>
        </w:r>
        <w:r>
          <w:t>32</w:t>
        </w:r>
        <w:r>
          <w:fldChar w:fldCharType="end"/>
        </w:r>
      </w:hyperlink>
    </w:p>
    <w:p>
      <w:pPr>
        <w:pStyle w:val="TOC2"/>
        <w:tabs>
          <w:tab w:val="right" w:leader="dot" w:pos="8306"/>
        </w:tabs>
      </w:pPr>
      <w:hyperlink w:anchor="_Toc6715" w:history="1">
        <w:r>
          <w:rPr>
            <w:rFonts w:ascii="仿宋" w:eastAsia="仿宋" w:hAnsi="仿宋" w:cs="仿宋" w:hint="eastAsia"/>
            <w:lang w:eastAsia="zh-CN"/>
          </w:rPr>
          <w:t>(二)、必要性分析</w:t>
        </w:r>
        <w:r>
          <w:tab/>
        </w:r>
        <w:r>
          <w:fldChar w:fldCharType="begin"/>
        </w:r>
        <w:r>
          <w:instrText xml:space="preserve"> PAGEREF _Toc6715 \h </w:instrText>
        </w:r>
        <w:r>
          <w:fldChar w:fldCharType="separate"/>
        </w:r>
        <w:r>
          <w:t>33</w:t>
        </w:r>
        <w:r>
          <w:fldChar w:fldCharType="end"/>
        </w:r>
      </w:hyperlink>
    </w:p>
    <w:p>
      <w:pPr>
        <w:pStyle w:val="TOC2"/>
        <w:tabs>
          <w:tab w:val="right" w:leader="dot" w:pos="8306"/>
        </w:tabs>
      </w:pPr>
      <w:hyperlink w:anchor="_Toc11750" w:history="1">
        <w:r>
          <w:rPr>
            <w:rFonts w:ascii="仿宋" w:eastAsia="仿宋" w:hAnsi="仿宋" w:cs="仿宋" w:hint="eastAsia"/>
            <w:lang w:eastAsia="zh-CN"/>
          </w:rPr>
          <w:t>(三)、项目建设有利条件</w:t>
        </w:r>
        <w:r>
          <w:tab/>
        </w:r>
        <w:r>
          <w:fldChar w:fldCharType="begin"/>
        </w:r>
        <w:r>
          <w:instrText xml:space="preserve"> PAGEREF _Toc11750 \h </w:instrText>
        </w:r>
        <w:r>
          <w:fldChar w:fldCharType="separate"/>
        </w:r>
        <w:r>
          <w:t>35</w:t>
        </w:r>
        <w:r>
          <w:fldChar w:fldCharType="end"/>
        </w:r>
      </w:hyperlink>
    </w:p>
    <w:p>
      <w:pPr>
        <w:pStyle w:val="TOC1"/>
        <w:tabs>
          <w:tab w:val="right" w:leader="dot" w:pos="8306"/>
        </w:tabs>
      </w:pPr>
      <w:hyperlink w:anchor="_Toc15797" w:history="1">
        <w:r>
          <w:rPr>
            <w:rFonts w:ascii="仿宋" w:eastAsia="仿宋" w:hAnsi="仿宋" w:cs="仿宋" w:hint="eastAsia"/>
            <w:lang w:eastAsia="zh-CN"/>
          </w:rPr>
          <w:t>七、技术创新与产业升级</w:t>
        </w:r>
        <w:r>
          <w:tab/>
        </w:r>
        <w:r>
          <w:fldChar w:fldCharType="begin"/>
        </w:r>
        <w:r>
          <w:instrText xml:space="preserve"> PAGEREF _Toc15797 \h </w:instrText>
        </w:r>
        <w:r>
          <w:fldChar w:fldCharType="separate"/>
        </w:r>
        <w:r>
          <w:t>36</w:t>
        </w:r>
        <w:r>
          <w:fldChar w:fldCharType="end"/>
        </w:r>
      </w:hyperlink>
    </w:p>
    <w:p>
      <w:pPr>
        <w:pStyle w:val="TOC2"/>
        <w:tabs>
          <w:tab w:val="right" w:leader="dot" w:pos="8306"/>
        </w:tabs>
      </w:pPr>
      <w:hyperlink w:anchor="_Toc8070" w:history="1">
        <w:r>
          <w:rPr>
            <w:rFonts w:ascii="仿宋" w:eastAsia="仿宋" w:hAnsi="仿宋" w:cs="仿宋" w:hint="eastAsia"/>
            <w:lang w:eastAsia="zh-CN"/>
          </w:rPr>
          <w:t>(一)、技术创新方向与目标</w:t>
        </w:r>
        <w:r>
          <w:tab/>
        </w:r>
        <w:r>
          <w:fldChar w:fldCharType="begin"/>
        </w:r>
        <w:r>
          <w:instrText xml:space="preserve"> PAGEREF _Toc8070 \h </w:instrText>
        </w:r>
        <w:r>
          <w:fldChar w:fldCharType="separate"/>
        </w:r>
        <w:r>
          <w:t>36</w:t>
        </w:r>
        <w:r>
          <w:fldChar w:fldCharType="end"/>
        </w:r>
      </w:hyperlink>
    </w:p>
    <w:p>
      <w:pPr>
        <w:pStyle w:val="TOC2"/>
        <w:tabs>
          <w:tab w:val="right" w:leader="dot" w:pos="8306"/>
        </w:tabs>
      </w:pPr>
      <w:hyperlink w:anchor="_Toc12616" w:history="1">
        <w:r>
          <w:rPr>
            <w:rFonts w:ascii="仿宋" w:eastAsia="仿宋" w:hAnsi="仿宋" w:cs="仿宋" w:hint="eastAsia"/>
            <w:lang w:eastAsia="zh-CN"/>
          </w:rPr>
          <w:t>(二)、产业升级路径与措施</w:t>
        </w:r>
        <w:r>
          <w:tab/>
        </w:r>
        <w:r>
          <w:fldChar w:fldCharType="begin"/>
        </w:r>
        <w:r>
          <w:instrText xml:space="preserve"> PAGEREF _Toc12616 \h </w:instrText>
        </w:r>
        <w:r>
          <w:fldChar w:fldCharType="separate"/>
        </w:r>
        <w:r>
          <w:t>37</w:t>
        </w:r>
        <w:r>
          <w:fldChar w:fldCharType="end"/>
        </w:r>
      </w:hyperlink>
    </w:p>
    <w:p>
      <w:pPr>
        <w:pStyle w:val="TOC1"/>
        <w:tabs>
          <w:tab w:val="right" w:leader="dot" w:pos="8306"/>
        </w:tabs>
      </w:pPr>
      <w:hyperlink w:anchor="_Toc21904" w:history="1">
        <w:r>
          <w:rPr>
            <w:rFonts w:ascii="仿宋" w:eastAsia="仿宋" w:hAnsi="仿宋" w:cs="仿宋" w:hint="eastAsia"/>
            <w:lang w:eastAsia="zh-CN"/>
          </w:rPr>
          <w:t>八、项目变更管理</w:t>
        </w:r>
        <w:r>
          <w:tab/>
        </w:r>
        <w:r>
          <w:fldChar w:fldCharType="begin"/>
        </w:r>
        <w:r>
          <w:instrText xml:space="preserve"> PAGEREF _Toc21904 \h </w:instrText>
        </w:r>
        <w:r>
          <w:fldChar w:fldCharType="separate"/>
        </w:r>
        <w:r>
          <w:t>39</w:t>
        </w:r>
        <w:r>
          <w:fldChar w:fldCharType="end"/>
        </w:r>
      </w:hyperlink>
    </w:p>
    <w:p>
      <w:pPr>
        <w:pStyle w:val="TOC2"/>
        <w:tabs>
          <w:tab w:val="right" w:leader="dot" w:pos="8306"/>
        </w:tabs>
      </w:pPr>
      <w:hyperlink w:anchor="_Toc7806" w:history="1">
        <w:r>
          <w:rPr>
            <w:rFonts w:ascii="仿宋" w:eastAsia="仿宋" w:hAnsi="仿宋" w:cs="仿宋" w:hint="eastAsia"/>
            <w:lang w:eastAsia="zh-CN"/>
          </w:rPr>
          <w:t>(一)、变更控制流程</w:t>
        </w:r>
        <w:r>
          <w:tab/>
        </w:r>
        <w:r>
          <w:fldChar w:fldCharType="begin"/>
        </w:r>
        <w:r>
          <w:instrText xml:space="preserve"> PAGEREF _Toc7806 \h </w:instrText>
        </w:r>
        <w:r>
          <w:fldChar w:fldCharType="separate"/>
        </w:r>
        <w:r>
          <w:t>39</w:t>
        </w:r>
        <w:r>
          <w:fldChar w:fldCharType="end"/>
        </w:r>
      </w:hyperlink>
    </w:p>
    <w:p>
      <w:pPr>
        <w:pStyle w:val="TOC2"/>
        <w:tabs>
          <w:tab w:val="right" w:leader="dot" w:pos="8306"/>
        </w:tabs>
      </w:pPr>
      <w:hyperlink w:anchor="_Toc6928" w:history="1">
        <w:r>
          <w:rPr>
            <w:rFonts w:ascii="仿宋" w:eastAsia="仿宋" w:hAnsi="仿宋" w:cs="仿宋" w:hint="eastAsia"/>
            <w:lang w:eastAsia="zh-CN"/>
          </w:rPr>
          <w:t>(二)、影响评估与处理</w:t>
        </w:r>
        <w:r>
          <w:tab/>
        </w:r>
        <w:r>
          <w:fldChar w:fldCharType="begin"/>
        </w:r>
        <w:r>
          <w:instrText xml:space="preserve"> PAGEREF _Toc6928 \h </w:instrText>
        </w:r>
        <w:r>
          <w:fldChar w:fldCharType="separate"/>
        </w:r>
        <w:r>
          <w:t>40</w:t>
        </w:r>
        <w:r>
          <w:fldChar w:fldCharType="end"/>
        </w:r>
      </w:hyperlink>
    </w:p>
    <w:p>
      <w:pPr>
        <w:pStyle w:val="TOC2"/>
        <w:tabs>
          <w:tab w:val="right" w:leader="dot" w:pos="8306"/>
        </w:tabs>
      </w:pPr>
      <w:hyperlink w:anchor="_Toc30005" w:history="1">
        <w:r>
          <w:rPr>
            <w:rFonts w:ascii="仿宋" w:eastAsia="仿宋" w:hAnsi="仿宋" w:cs="仿宋" w:hint="eastAsia"/>
            <w:lang w:eastAsia="zh-CN"/>
          </w:rPr>
          <w:t>(三)、变更记录与追踪</w:t>
        </w:r>
        <w:r>
          <w:tab/>
        </w:r>
        <w:r>
          <w:fldChar w:fldCharType="begin"/>
        </w:r>
        <w:r>
          <w:instrText xml:space="preserve"> PAGEREF _Toc30005 \h </w:instrText>
        </w:r>
        <w:r>
          <w:fldChar w:fldCharType="separate"/>
        </w:r>
        <w:r>
          <w:t>41</w:t>
        </w:r>
        <w:r>
          <w:fldChar w:fldCharType="end"/>
        </w:r>
      </w:hyperlink>
    </w:p>
    <w:p>
      <w:pPr>
        <w:pStyle w:val="TOC2"/>
        <w:tabs>
          <w:tab w:val="right" w:leader="dot" w:pos="8306"/>
        </w:tabs>
      </w:pPr>
      <w:hyperlink w:anchor="_Toc13673" w:history="1">
        <w:r>
          <w:rPr>
            <w:rFonts w:ascii="仿宋" w:eastAsia="仿宋" w:hAnsi="仿宋" w:cs="仿宋" w:hint="eastAsia"/>
            <w:lang w:eastAsia="zh-CN"/>
          </w:rPr>
          <w:t>(四)、变更管理策略</w:t>
        </w:r>
        <w:r>
          <w:tab/>
        </w:r>
        <w:r>
          <w:fldChar w:fldCharType="begin"/>
        </w:r>
        <w:r>
          <w:instrText xml:space="preserve"> PAGEREF _Toc13673 \h </w:instrText>
        </w:r>
        <w:r>
          <w:fldChar w:fldCharType="separate"/>
        </w:r>
        <w:r>
          <w:t>43</w:t>
        </w:r>
        <w:r>
          <w:fldChar w:fldCharType="end"/>
        </w:r>
      </w:hyperlink>
    </w:p>
    <w:p>
      <w:pPr>
        <w:pStyle w:val="TOC1"/>
        <w:tabs>
          <w:tab w:val="right" w:leader="dot" w:pos="8306"/>
        </w:tabs>
      </w:pPr>
      <w:hyperlink w:anchor="_Toc3668" w:history="1">
        <w:r>
          <w:rPr>
            <w:rFonts w:ascii="仿宋" w:eastAsia="仿宋" w:hAnsi="仿宋" w:cs="仿宋" w:hint="eastAsia"/>
            <w:lang w:eastAsia="zh-CN"/>
          </w:rPr>
          <w:t>九、项目实施与管理方案</w:t>
        </w:r>
        <w:r>
          <w:tab/>
        </w:r>
        <w:r>
          <w:fldChar w:fldCharType="begin"/>
        </w:r>
        <w:r>
          <w:instrText xml:space="preserve"> PAGEREF _Toc3668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6284" w:history="1">
        <w:r>
          <w:rPr>
            <w:rFonts w:ascii="仿宋" w:eastAsia="仿宋" w:hAnsi="仿宋" w:cs="仿宋" w:hint="eastAsia"/>
            <w:lang w:eastAsia="zh-CN"/>
          </w:rPr>
          <w:t>(一)、项目实施计划</w:t>
        </w:r>
        <w:r>
          <w:tab/>
        </w:r>
        <w:r>
          <w:fldChar w:fldCharType="begin"/>
        </w:r>
        <w:r>
          <w:instrText xml:space="preserve"> PAGEREF _Toc26284 \h </w:instrText>
        </w:r>
        <w:r>
          <w:fldChar w:fldCharType="separate"/>
        </w:r>
        <w:r>
          <w:t>45</w:t>
        </w:r>
        <w:r>
          <w:fldChar w:fldCharType="end"/>
        </w:r>
      </w:hyperlink>
    </w:p>
    <w:p>
      <w:pPr>
        <w:pStyle w:val="TOC2"/>
        <w:tabs>
          <w:tab w:val="right" w:leader="dot" w:pos="8306"/>
        </w:tabs>
      </w:pPr>
      <w:hyperlink w:anchor="_Toc25934" w:history="1">
        <w:r>
          <w:rPr>
            <w:rFonts w:ascii="仿宋" w:eastAsia="仿宋" w:hAnsi="仿宋" w:cs="仿宋" w:hint="eastAsia"/>
            <w:lang w:eastAsia="zh-CN"/>
          </w:rPr>
          <w:t>(二)、项目组织机构与职责</w:t>
        </w:r>
        <w:r>
          <w:tab/>
        </w:r>
        <w:r>
          <w:fldChar w:fldCharType="begin"/>
        </w:r>
        <w:r>
          <w:instrText xml:space="preserve"> PAGEREF _Toc25934 \h </w:instrText>
        </w:r>
        <w:r>
          <w:fldChar w:fldCharType="separate"/>
        </w:r>
        <w:r>
          <w:t>46</w:t>
        </w:r>
        <w:r>
          <w:fldChar w:fldCharType="end"/>
        </w:r>
      </w:hyperlink>
    </w:p>
    <w:p>
      <w:pPr>
        <w:pStyle w:val="TOC2"/>
        <w:tabs>
          <w:tab w:val="right" w:leader="dot" w:pos="8306"/>
        </w:tabs>
      </w:pPr>
      <w:hyperlink w:anchor="_Toc32667" w:history="1">
        <w:r>
          <w:rPr>
            <w:rFonts w:ascii="仿宋" w:eastAsia="仿宋" w:hAnsi="仿宋" w:cs="仿宋" w:hint="eastAsia"/>
            <w:lang w:eastAsia="zh-CN"/>
          </w:rPr>
          <w:t>(三)、项目管理与监控体系</w:t>
        </w:r>
        <w:r>
          <w:tab/>
        </w:r>
        <w:r>
          <w:fldChar w:fldCharType="begin"/>
        </w:r>
        <w:r>
          <w:instrText xml:space="preserve"> PAGEREF _Toc32667 \h </w:instrText>
        </w:r>
        <w:r>
          <w:fldChar w:fldCharType="separate"/>
        </w:r>
        <w:r>
          <w:t>49</w:t>
        </w:r>
        <w:r>
          <w:fldChar w:fldCharType="end"/>
        </w:r>
      </w:hyperlink>
    </w:p>
    <w:p>
      <w:pPr>
        <w:pStyle w:val="TOC1"/>
        <w:tabs>
          <w:tab w:val="right" w:leader="dot" w:pos="8306"/>
        </w:tabs>
      </w:pPr>
      <w:hyperlink w:anchor="_Toc9864" w:history="1">
        <w:r>
          <w:rPr>
            <w:rFonts w:ascii="仿宋" w:eastAsia="仿宋" w:hAnsi="仿宋" w:cs="仿宋" w:hint="eastAsia"/>
            <w:lang w:eastAsia="zh-CN"/>
          </w:rPr>
          <w:t>十、资金管理与财务规划</w:t>
        </w:r>
        <w:r>
          <w:tab/>
        </w:r>
        <w:r>
          <w:fldChar w:fldCharType="begin"/>
        </w:r>
        <w:r>
          <w:instrText xml:space="preserve"> PAGEREF _Toc9864 \h </w:instrText>
        </w:r>
        <w:r>
          <w:fldChar w:fldCharType="separate"/>
        </w:r>
        <w:r>
          <w:t>50</w:t>
        </w:r>
        <w:r>
          <w:fldChar w:fldCharType="end"/>
        </w:r>
      </w:hyperlink>
    </w:p>
    <w:p>
      <w:pPr>
        <w:pStyle w:val="TOC2"/>
        <w:tabs>
          <w:tab w:val="right" w:leader="dot" w:pos="8306"/>
        </w:tabs>
      </w:pPr>
      <w:hyperlink w:anchor="_Toc26352" w:history="1">
        <w:r>
          <w:rPr>
            <w:rFonts w:ascii="仿宋" w:eastAsia="仿宋" w:hAnsi="仿宋" w:cs="仿宋" w:hint="eastAsia"/>
            <w:lang w:eastAsia="zh-CN"/>
          </w:rPr>
          <w:t>(一)、项目资金来源与筹措</w:t>
        </w:r>
        <w:r>
          <w:tab/>
        </w:r>
        <w:r>
          <w:fldChar w:fldCharType="begin"/>
        </w:r>
        <w:r>
          <w:instrText xml:space="preserve"> PAGEREF _Toc26352 \h </w:instrText>
        </w:r>
        <w:r>
          <w:fldChar w:fldCharType="separate"/>
        </w:r>
        <w:r>
          <w:t>50</w:t>
        </w:r>
        <w:r>
          <w:fldChar w:fldCharType="end"/>
        </w:r>
      </w:hyperlink>
    </w:p>
    <w:p>
      <w:pPr>
        <w:pStyle w:val="TOC2"/>
        <w:tabs>
          <w:tab w:val="right" w:leader="dot" w:pos="8306"/>
        </w:tabs>
      </w:pPr>
      <w:hyperlink w:anchor="_Toc541" w:history="1">
        <w:r>
          <w:rPr>
            <w:rFonts w:ascii="仿宋" w:eastAsia="仿宋" w:hAnsi="仿宋" w:cs="仿宋" w:hint="eastAsia"/>
            <w:lang w:eastAsia="zh-CN"/>
          </w:rPr>
          <w:t>(二)、资金使用与监管</w:t>
        </w:r>
        <w:r>
          <w:tab/>
        </w:r>
        <w:r>
          <w:fldChar w:fldCharType="begin"/>
        </w:r>
        <w:r>
          <w:instrText xml:space="preserve"> PAGEREF _Toc541 \h </w:instrText>
        </w:r>
        <w:r>
          <w:fldChar w:fldCharType="separate"/>
        </w:r>
        <w:r>
          <w:t>52</w:t>
        </w:r>
        <w:r>
          <w:fldChar w:fldCharType="end"/>
        </w:r>
      </w:hyperlink>
    </w:p>
    <w:p>
      <w:pPr>
        <w:pStyle w:val="TOC2"/>
        <w:tabs>
          <w:tab w:val="right" w:leader="dot" w:pos="8306"/>
        </w:tabs>
      </w:pPr>
      <w:hyperlink w:anchor="_Toc26520" w:history="1">
        <w:r>
          <w:rPr>
            <w:rFonts w:ascii="仿宋" w:eastAsia="仿宋" w:hAnsi="仿宋" w:cs="仿宋" w:hint="eastAsia"/>
            <w:lang w:eastAsia="zh-CN"/>
          </w:rPr>
          <w:t>(三)、财务规划与预测</w:t>
        </w:r>
        <w:r>
          <w:tab/>
        </w:r>
        <w:r>
          <w:fldChar w:fldCharType="begin"/>
        </w:r>
        <w:r>
          <w:instrText xml:space="preserve"> PAGEREF _Toc26520 \h </w:instrText>
        </w:r>
        <w:r>
          <w:fldChar w:fldCharType="separate"/>
        </w:r>
        <w:r>
          <w:t>53</w:t>
        </w:r>
        <w:r>
          <w:fldChar w:fldCharType="end"/>
        </w:r>
      </w:hyperlink>
    </w:p>
    <w:p>
      <w:pPr>
        <w:pStyle w:val="TOC1"/>
        <w:tabs>
          <w:tab w:val="right" w:leader="dot" w:pos="8306"/>
        </w:tabs>
      </w:pPr>
      <w:hyperlink w:anchor="_Toc28053" w:history="1">
        <w:r>
          <w:rPr>
            <w:rFonts w:ascii="仿宋" w:eastAsia="仿宋" w:hAnsi="仿宋" w:cs="仿宋" w:hint="eastAsia"/>
            <w:lang w:eastAsia="zh-CN"/>
          </w:rPr>
          <w:t>十一、经济效益与社会效益优化</w:t>
        </w:r>
        <w:r>
          <w:tab/>
        </w:r>
        <w:r>
          <w:fldChar w:fldCharType="begin"/>
        </w:r>
        <w:r>
          <w:instrText xml:space="preserve"> PAGEREF _Toc28053 \h </w:instrText>
        </w:r>
        <w:r>
          <w:fldChar w:fldCharType="separate"/>
        </w:r>
        <w:r>
          <w:t>54</w:t>
        </w:r>
        <w:r>
          <w:fldChar w:fldCharType="end"/>
        </w:r>
      </w:hyperlink>
    </w:p>
    <w:p>
      <w:pPr>
        <w:pStyle w:val="TOC2"/>
        <w:tabs>
          <w:tab w:val="right" w:leader="dot" w:pos="8306"/>
        </w:tabs>
      </w:pPr>
      <w:hyperlink w:anchor="_Toc26112" w:history="1">
        <w:r>
          <w:rPr>
            <w:rFonts w:ascii="仿宋" w:eastAsia="仿宋" w:hAnsi="仿宋" w:cs="仿宋" w:hint="eastAsia"/>
            <w:lang w:eastAsia="zh-CN"/>
          </w:rPr>
          <w:t>(一)、经济效益提升策略</w:t>
        </w:r>
        <w:r>
          <w:tab/>
        </w:r>
        <w:r>
          <w:fldChar w:fldCharType="begin"/>
        </w:r>
        <w:r>
          <w:instrText xml:space="preserve"> PAGEREF _Toc26112 \h </w:instrText>
        </w:r>
        <w:r>
          <w:fldChar w:fldCharType="separate"/>
        </w:r>
        <w:r>
          <w:t>54</w:t>
        </w:r>
        <w:r>
          <w:fldChar w:fldCharType="end"/>
        </w:r>
      </w:hyperlink>
    </w:p>
    <w:p>
      <w:pPr>
        <w:pStyle w:val="TOC2"/>
        <w:tabs>
          <w:tab w:val="right" w:leader="dot" w:pos="8306"/>
        </w:tabs>
      </w:pPr>
      <w:hyperlink w:anchor="_Toc5261" w:history="1">
        <w:r>
          <w:rPr>
            <w:rFonts w:ascii="仿宋" w:eastAsia="仿宋" w:hAnsi="仿宋" w:cs="仿宋" w:hint="eastAsia"/>
            <w:lang w:eastAsia="zh-CN"/>
          </w:rPr>
          <w:t>(二)、社会效益增强方案</w:t>
        </w:r>
        <w:r>
          <w:tab/>
        </w:r>
        <w:r>
          <w:fldChar w:fldCharType="begin"/>
        </w:r>
        <w:r>
          <w:instrText xml:space="preserve"> PAGEREF _Toc5261 \h </w:instrText>
        </w:r>
        <w:r>
          <w:fldChar w:fldCharType="separate"/>
        </w:r>
        <w:r>
          <w:t>55</w:t>
        </w:r>
        <w:r>
          <w:fldChar w:fldCharType="end"/>
        </w:r>
      </w:hyperlink>
    </w:p>
    <w:p>
      <w:pPr>
        <w:pStyle w:val="TOC1"/>
        <w:tabs>
          <w:tab w:val="right" w:leader="dot" w:pos="8306"/>
        </w:tabs>
      </w:pPr>
      <w:hyperlink w:anchor="_Toc23726" w:history="1">
        <w:r>
          <w:rPr>
            <w:rFonts w:ascii="仿宋" w:eastAsia="仿宋" w:hAnsi="仿宋" w:cs="仿宋" w:hint="eastAsia"/>
            <w:lang w:eastAsia="zh-CN"/>
          </w:rPr>
          <w:t>十二、环境保护与治理方案</w:t>
        </w:r>
        <w:r>
          <w:tab/>
        </w:r>
        <w:r>
          <w:fldChar w:fldCharType="begin"/>
        </w:r>
        <w:r>
          <w:instrText xml:space="preserve"> PAGEREF _Toc23726 \h </w:instrText>
        </w:r>
        <w:r>
          <w:fldChar w:fldCharType="separate"/>
        </w:r>
        <w:r>
          <w:t>56</w:t>
        </w:r>
        <w:r>
          <w:fldChar w:fldCharType="end"/>
        </w:r>
      </w:hyperlink>
    </w:p>
    <w:p>
      <w:pPr>
        <w:pStyle w:val="TOC2"/>
        <w:tabs>
          <w:tab w:val="right" w:leader="dot" w:pos="8306"/>
        </w:tabs>
      </w:pPr>
      <w:hyperlink w:anchor="_Toc30560" w:history="1">
        <w:r>
          <w:rPr>
            <w:rFonts w:ascii="仿宋" w:eastAsia="仿宋" w:hAnsi="仿宋" w:cs="仿宋" w:hint="eastAsia"/>
            <w:lang w:eastAsia="zh-CN"/>
          </w:rPr>
          <w:t>(一)、项目环境影响评估</w:t>
        </w:r>
        <w:r>
          <w:tab/>
        </w:r>
        <w:r>
          <w:fldChar w:fldCharType="begin"/>
        </w:r>
        <w:r>
          <w:instrText xml:space="preserve"> PAGEREF _Toc30560 \h </w:instrText>
        </w:r>
        <w:r>
          <w:fldChar w:fldCharType="separate"/>
        </w:r>
        <w:r>
          <w:t>56</w:t>
        </w:r>
        <w:r>
          <w:fldChar w:fldCharType="end"/>
        </w:r>
      </w:hyperlink>
    </w:p>
    <w:p>
      <w:pPr>
        <w:pStyle w:val="TOC2"/>
        <w:tabs>
          <w:tab w:val="right" w:leader="dot" w:pos="8306"/>
        </w:tabs>
      </w:pPr>
      <w:hyperlink w:anchor="_Toc17081" w:history="1">
        <w:r>
          <w:rPr>
            <w:rFonts w:ascii="仿宋" w:eastAsia="仿宋" w:hAnsi="仿宋" w:cs="仿宋" w:hint="eastAsia"/>
            <w:lang w:eastAsia="zh-CN"/>
          </w:rPr>
          <w:t>(二)、环境保护措施与治理方案</w:t>
        </w:r>
        <w:r>
          <w:tab/>
        </w:r>
        <w:r>
          <w:fldChar w:fldCharType="begin"/>
        </w:r>
        <w:r>
          <w:instrText xml:space="preserve"> PAGEREF _Toc17081 \h </w:instrText>
        </w:r>
        <w:r>
          <w:fldChar w:fldCharType="separate"/>
        </w:r>
        <w:r>
          <w:t>56</w:t>
        </w:r>
        <w:r>
          <w:fldChar w:fldCharType="end"/>
        </w:r>
      </w:hyperlink>
    </w:p>
    <w:p>
      <w:pPr>
        <w:pStyle w:val="TOC1"/>
        <w:tabs>
          <w:tab w:val="right" w:leader="dot" w:pos="8306"/>
        </w:tabs>
      </w:pPr>
      <w:hyperlink w:anchor="_Toc28751" w:history="1">
        <w:r>
          <w:rPr>
            <w:rFonts w:ascii="仿宋" w:eastAsia="仿宋" w:hAnsi="仿宋" w:cs="仿宋" w:hint="eastAsia"/>
            <w:lang w:eastAsia="zh-CN"/>
          </w:rPr>
          <w:t>十三、项目施工方案</w:t>
        </w:r>
        <w:r>
          <w:tab/>
        </w:r>
        <w:r>
          <w:fldChar w:fldCharType="begin"/>
        </w:r>
        <w:r>
          <w:instrText xml:space="preserve"> PAGEREF _Toc28751 \h </w:instrText>
        </w:r>
        <w:r>
          <w:fldChar w:fldCharType="separate"/>
        </w:r>
        <w:r>
          <w:t>57</w:t>
        </w:r>
        <w:r>
          <w:fldChar w:fldCharType="end"/>
        </w:r>
      </w:hyperlink>
    </w:p>
    <w:p>
      <w:pPr>
        <w:pStyle w:val="TOC2"/>
        <w:tabs>
          <w:tab w:val="right" w:leader="dot" w:pos="8306"/>
        </w:tabs>
      </w:pPr>
      <w:hyperlink w:anchor="_Toc21211" w:history="1">
        <w:r>
          <w:rPr>
            <w:rFonts w:ascii="仿宋" w:eastAsia="仿宋" w:hAnsi="仿宋" w:cs="仿宋" w:hint="eastAsia"/>
            <w:lang w:eastAsia="zh-CN"/>
          </w:rPr>
          <w:t>(一)、施工组织设计</w:t>
        </w:r>
        <w:r>
          <w:tab/>
        </w:r>
        <w:r>
          <w:fldChar w:fldCharType="begin"/>
        </w:r>
        <w:r>
          <w:instrText xml:space="preserve"> PAGEREF _Toc21211 \h </w:instrText>
        </w:r>
        <w:r>
          <w:fldChar w:fldCharType="separate"/>
        </w:r>
        <w:r>
          <w:t>57</w:t>
        </w:r>
        <w:r>
          <w:fldChar w:fldCharType="end"/>
        </w:r>
      </w:hyperlink>
    </w:p>
    <w:p>
      <w:pPr>
        <w:pStyle w:val="TOC2"/>
        <w:tabs>
          <w:tab w:val="right" w:leader="dot" w:pos="8306"/>
        </w:tabs>
      </w:pPr>
      <w:hyperlink w:anchor="_Toc23230" w:history="1">
        <w:r>
          <w:rPr>
            <w:rFonts w:ascii="仿宋" w:eastAsia="仿宋" w:hAnsi="仿宋" w:cs="仿宋" w:hint="eastAsia"/>
            <w:lang w:eastAsia="zh-CN"/>
          </w:rPr>
          <w:t>(二)、施工工艺与技术路线</w:t>
        </w:r>
        <w:r>
          <w:tab/>
        </w:r>
        <w:r>
          <w:fldChar w:fldCharType="begin"/>
        </w:r>
        <w:r>
          <w:instrText xml:space="preserve"> PAGEREF _Toc23230 \h </w:instrText>
        </w:r>
        <w:r>
          <w:fldChar w:fldCharType="separate"/>
        </w:r>
        <w:r>
          <w:t>59</w:t>
        </w:r>
        <w:r>
          <w:fldChar w:fldCharType="end"/>
        </w:r>
      </w:hyperlink>
    </w:p>
    <w:p>
      <w:pPr>
        <w:pStyle w:val="TOC2"/>
        <w:tabs>
          <w:tab w:val="right" w:leader="dot" w:pos="8306"/>
        </w:tabs>
      </w:pPr>
      <w:hyperlink w:anchor="_Toc8239" w:history="1">
        <w:r>
          <w:rPr>
            <w:rFonts w:ascii="仿宋" w:eastAsia="仿宋" w:hAnsi="仿宋" w:cs="仿宋" w:hint="eastAsia"/>
            <w:lang w:eastAsia="zh-CN"/>
          </w:rPr>
          <w:t>(三)、关键节点施工计划</w:t>
        </w:r>
        <w:r>
          <w:tab/>
        </w:r>
        <w:r>
          <w:fldChar w:fldCharType="begin"/>
        </w:r>
        <w:r>
          <w:instrText xml:space="preserve"> PAGEREF _Toc8239 \h </w:instrText>
        </w:r>
        <w:r>
          <w:fldChar w:fldCharType="separate"/>
        </w:r>
        <w:r>
          <w:t>60</w:t>
        </w:r>
        <w:r>
          <w:fldChar w:fldCharType="end"/>
        </w:r>
      </w:hyperlink>
    </w:p>
    <w:p>
      <w:pPr>
        <w:pStyle w:val="TOC2"/>
        <w:tabs>
          <w:tab w:val="right" w:leader="dot" w:pos="8306"/>
        </w:tabs>
      </w:pPr>
      <w:hyperlink w:anchor="_Toc13693" w:history="1">
        <w:r>
          <w:rPr>
            <w:rFonts w:ascii="仿宋" w:eastAsia="仿宋" w:hAnsi="仿宋" w:cs="仿宋" w:hint="eastAsia"/>
            <w:lang w:eastAsia="zh-CN"/>
          </w:rPr>
          <w:t>(四)、施工现场管理</w:t>
        </w:r>
        <w:r>
          <w:tab/>
        </w:r>
        <w:r>
          <w:fldChar w:fldCharType="begin"/>
        </w:r>
        <w:r>
          <w:instrText xml:space="preserve"> PAGEREF _Toc13693 \h </w:instrText>
        </w:r>
        <w:r>
          <w:fldChar w:fldCharType="separate"/>
        </w:r>
        <w:r>
          <w:t>61</w:t>
        </w:r>
        <w:r>
          <w:fldChar w:fldCharType="end"/>
        </w:r>
      </w:hyperlink>
    </w:p>
    <w:p>
      <w:pPr>
        <w:pStyle w:val="TOC1"/>
        <w:tabs>
          <w:tab w:val="right" w:leader="dot" w:pos="8306"/>
        </w:tabs>
      </w:pPr>
      <w:hyperlink w:anchor="_Toc3554" w:history="1">
        <w:r>
          <w:rPr>
            <w:rFonts w:ascii="仿宋" w:eastAsia="仿宋" w:hAnsi="仿宋" w:cs="仿宋" w:hint="eastAsia"/>
            <w:lang w:eastAsia="zh-CN"/>
          </w:rPr>
          <w:t>十四、成果转化与推广应用</w:t>
        </w:r>
        <w:r>
          <w:tab/>
        </w:r>
        <w:r>
          <w:fldChar w:fldCharType="begin"/>
        </w:r>
        <w:r>
          <w:instrText xml:space="preserve"> PAGEREF _Toc3554 \h </w:instrText>
        </w:r>
        <w:r>
          <w:fldChar w:fldCharType="separate"/>
        </w:r>
        <w:r>
          <w:t>64</w:t>
        </w:r>
        <w:r>
          <w:fldChar w:fldCharType="end"/>
        </w:r>
      </w:hyperlink>
    </w:p>
    <w:p>
      <w:pPr>
        <w:pStyle w:val="TOC2"/>
        <w:tabs>
          <w:tab w:val="right" w:leader="dot" w:pos="8306"/>
        </w:tabs>
      </w:pPr>
      <w:hyperlink w:anchor="_Toc8247" w:history="1">
        <w:r>
          <w:rPr>
            <w:rFonts w:ascii="仿宋" w:eastAsia="仿宋" w:hAnsi="仿宋" w:cs="仿宋" w:hint="eastAsia"/>
            <w:lang w:eastAsia="zh-CN"/>
          </w:rPr>
          <w:t>(一)、成果转化策略制定</w:t>
        </w:r>
        <w:r>
          <w:tab/>
        </w:r>
        <w:r>
          <w:fldChar w:fldCharType="begin"/>
        </w:r>
        <w:r>
          <w:instrText xml:space="preserve"> PAGEREF _Toc8247 \h </w:instrText>
        </w:r>
        <w:r>
          <w:fldChar w:fldCharType="separate"/>
        </w:r>
        <w:r>
          <w:t>64</w:t>
        </w:r>
        <w:r>
          <w:fldChar w:fldCharType="end"/>
        </w:r>
      </w:hyperlink>
    </w:p>
    <w:p>
      <w:pPr>
        <w:pStyle w:val="TOC2"/>
        <w:tabs>
          <w:tab w:val="right" w:leader="dot" w:pos="8306"/>
        </w:tabs>
      </w:pPr>
      <w:hyperlink w:anchor="_Toc10586" w:history="1">
        <w:r>
          <w:rPr>
            <w:rFonts w:ascii="仿宋" w:eastAsia="仿宋" w:hAnsi="仿宋" w:cs="仿宋" w:hint="eastAsia"/>
            <w:lang w:eastAsia="zh-CN"/>
          </w:rPr>
          <w:t>(二)、成果推广应用方案</w:t>
        </w:r>
        <w:r>
          <w:tab/>
        </w:r>
        <w:r>
          <w:fldChar w:fldCharType="begin"/>
        </w:r>
        <w:r>
          <w:instrText xml:space="preserve"> PAGEREF _Toc10586 \h </w:instrText>
        </w:r>
        <w:r>
          <w:fldChar w:fldCharType="separate"/>
        </w:r>
        <w:r>
          <w:t>65</w:t>
        </w:r>
        <w:r>
          <w:fldChar w:fldCharType="end"/>
        </w:r>
      </w:hyperlink>
    </w:p>
    <w:p>
      <w:pPr>
        <w:pStyle w:val="TOC1"/>
        <w:tabs>
          <w:tab w:val="right" w:leader="dot" w:pos="8306"/>
        </w:tabs>
      </w:pPr>
      <w:hyperlink w:anchor="_Toc21885" w:history="1">
        <w:r>
          <w:rPr>
            <w:rFonts w:ascii="仿宋" w:eastAsia="仿宋" w:hAnsi="仿宋" w:cs="仿宋" w:hint="eastAsia"/>
            <w:lang w:eastAsia="zh-CN"/>
          </w:rPr>
          <w:t>十五、合作与交流机制建立</w:t>
        </w:r>
        <w:r>
          <w:tab/>
        </w:r>
        <w:r>
          <w:fldChar w:fldCharType="begin"/>
        </w:r>
        <w:r>
          <w:instrText xml:space="preserve"> PAGEREF _Toc21885 \h </w:instrText>
        </w:r>
        <w:r>
          <w:fldChar w:fldCharType="separate"/>
        </w:r>
        <w:r>
          <w:t>67</w:t>
        </w:r>
        <w:r>
          <w:fldChar w:fldCharType="end"/>
        </w:r>
      </w:hyperlink>
    </w:p>
    <w:p>
      <w:pPr>
        <w:pStyle w:val="TOC2"/>
        <w:tabs>
          <w:tab w:val="right" w:leader="dot" w:pos="8306"/>
        </w:tabs>
      </w:pPr>
      <w:hyperlink w:anchor="_Toc8862" w:history="1">
        <w:r>
          <w:rPr>
            <w:rFonts w:ascii="仿宋" w:eastAsia="仿宋" w:hAnsi="仿宋" w:cs="仿宋" w:hint="eastAsia"/>
            <w:lang w:eastAsia="zh-CN"/>
          </w:rPr>
          <w:t>(一)、合作伙伴选择与合作方式</w:t>
        </w:r>
        <w:r>
          <w:tab/>
        </w:r>
        <w:r>
          <w:fldChar w:fldCharType="begin"/>
        </w:r>
        <w:r>
          <w:instrText xml:space="preserve"> PAGEREF _Toc8862 \h </w:instrText>
        </w:r>
        <w:r>
          <w:fldChar w:fldCharType="separate"/>
        </w:r>
        <w:r>
          <w:t>67</w:t>
        </w:r>
        <w:r>
          <w:fldChar w:fldCharType="end"/>
        </w:r>
      </w:hyperlink>
    </w:p>
    <w:p>
      <w:pPr>
        <w:pStyle w:val="TOC2"/>
        <w:tabs>
          <w:tab w:val="right" w:leader="dot" w:pos="8306"/>
        </w:tabs>
      </w:pPr>
      <w:hyperlink w:anchor="_Toc3594" w:history="1">
        <w:r>
          <w:rPr>
            <w:rFonts w:ascii="仿宋" w:eastAsia="仿宋" w:hAnsi="仿宋" w:cs="仿宋" w:hint="eastAsia"/>
            <w:lang w:eastAsia="zh-CN"/>
          </w:rPr>
          <w:t>(二)、交流与合作平台搭建</w:t>
        </w:r>
        <w:r>
          <w:tab/>
        </w:r>
        <w:r>
          <w:fldChar w:fldCharType="begin"/>
        </w:r>
        <w:r>
          <w:instrText xml:space="preserve"> PAGEREF _Toc3594 \h </w:instrText>
        </w:r>
        <w:r>
          <w:fldChar w:fldCharType="separate"/>
        </w:r>
        <w:r>
          <w:t>68</w:t>
        </w:r>
        <w:r>
          <w:fldChar w:fldCharType="end"/>
        </w:r>
      </w:hyperlink>
    </w:p>
    <w:p>
      <w:pPr>
        <w:pStyle w:val="TOC1"/>
        <w:tabs>
          <w:tab w:val="right" w:leader="dot" w:pos="8306"/>
        </w:tabs>
      </w:pPr>
      <w:hyperlink w:anchor="_Toc15628" w:history="1">
        <w:r>
          <w:rPr>
            <w:rFonts w:ascii="仿宋" w:eastAsia="仿宋" w:hAnsi="仿宋" w:cs="仿宋" w:hint="eastAsia"/>
            <w:lang w:eastAsia="zh-CN"/>
          </w:rPr>
          <w:t>十六、设施与设备管理</w:t>
        </w:r>
        <w:r>
          <w:tab/>
        </w:r>
        <w:r>
          <w:fldChar w:fldCharType="begin"/>
        </w:r>
        <w:r>
          <w:instrText xml:space="preserve"> PAGEREF _Toc15628 \h </w:instrText>
        </w:r>
        <w:r>
          <w:fldChar w:fldCharType="separate"/>
        </w:r>
        <w:r>
          <w:t>70</w:t>
        </w:r>
        <w:r>
          <w:fldChar w:fldCharType="end"/>
        </w:r>
      </w:hyperlink>
    </w:p>
    <w:p>
      <w:pPr>
        <w:pStyle w:val="TOC2"/>
        <w:tabs>
          <w:tab w:val="right" w:leader="dot" w:pos="8306"/>
        </w:tabs>
      </w:pPr>
      <w:hyperlink w:anchor="_Toc24361" w:history="1">
        <w:r>
          <w:rPr>
            <w:rFonts w:ascii="仿宋" w:eastAsia="仿宋" w:hAnsi="仿宋" w:cs="仿宋" w:hint="eastAsia"/>
            <w:lang w:eastAsia="zh-CN"/>
          </w:rPr>
          <w:t>(一)、设施规划与配置</w:t>
        </w:r>
        <w:r>
          <w:tab/>
        </w:r>
        <w:r>
          <w:fldChar w:fldCharType="begin"/>
        </w:r>
        <w:r>
          <w:instrText xml:space="preserve"> PAGEREF _Toc24361 \h </w:instrText>
        </w:r>
        <w:r>
          <w:fldChar w:fldCharType="separate"/>
        </w:r>
        <w:r>
          <w:t>70</w:t>
        </w:r>
        <w:r>
          <w:fldChar w:fldCharType="end"/>
        </w:r>
      </w:hyperlink>
    </w:p>
    <w:p>
      <w:pPr>
        <w:pStyle w:val="TOC2"/>
        <w:tabs>
          <w:tab w:val="right" w:leader="dot" w:pos="8306"/>
        </w:tabs>
      </w:pPr>
      <w:hyperlink w:anchor="_Toc8855" w:history="1">
        <w:r>
          <w:rPr>
            <w:rFonts w:ascii="仿宋" w:eastAsia="仿宋" w:hAnsi="仿宋" w:cs="仿宋" w:hint="eastAsia"/>
            <w:lang w:eastAsia="zh-CN"/>
          </w:rPr>
          <w:t>(二)、设备采购与维护管理</w:t>
        </w:r>
        <w:r>
          <w:tab/>
        </w:r>
        <w:r>
          <w:fldChar w:fldCharType="begin"/>
        </w:r>
        <w:r>
          <w:instrText xml:space="preserve"> PAGEREF _Toc8855 \h </w:instrText>
        </w:r>
        <w:r>
          <w:fldChar w:fldCharType="separate"/>
        </w:r>
        <w:r>
          <w:t>70</w:t>
        </w:r>
        <w:r>
          <w:fldChar w:fldCharType="end"/>
        </w:r>
      </w:hyperlink>
    </w:p>
    <w:p>
      <w:pPr>
        <w:pStyle w:val="TOC2"/>
        <w:tabs>
          <w:tab w:val="right" w:leader="dot" w:pos="8306"/>
        </w:tabs>
      </w:pPr>
      <w:hyperlink w:anchor="_Toc30064" w:history="1">
        <w:r>
          <w:rPr>
            <w:rFonts w:ascii="仿宋" w:eastAsia="仿宋" w:hAnsi="仿宋" w:cs="仿宋" w:hint="eastAsia"/>
            <w:lang w:eastAsia="zh-CN"/>
          </w:rPr>
          <w:t>(三)、设施设备升级策略</w:t>
        </w:r>
        <w:r>
          <w:tab/>
        </w:r>
        <w:r>
          <w:fldChar w:fldCharType="begin"/>
        </w:r>
        <w:r>
          <w:instrText xml:space="preserve"> PAGEREF _Toc30064 \h </w:instrText>
        </w:r>
        <w:r>
          <w:fldChar w:fldCharType="separate"/>
        </w:r>
        <w:r>
          <w:t>71</w:t>
        </w:r>
        <w:r>
          <w:fldChar w:fldCharType="end"/>
        </w:r>
      </w:hyperlink>
    </w:p>
    <w:p>
      <w:pPr>
        <w:pStyle w:val="TOC1"/>
        <w:tabs>
          <w:tab w:val="right" w:leader="dot" w:pos="8306"/>
        </w:tabs>
      </w:pPr>
      <w:hyperlink w:anchor="_Toc5670" w:history="1">
        <w:r>
          <w:rPr>
            <w:rFonts w:ascii="仿宋" w:eastAsia="仿宋" w:hAnsi="仿宋" w:cs="仿宋" w:hint="eastAsia"/>
            <w:lang w:eastAsia="zh-CN"/>
          </w:rPr>
          <w:t>十七、质量管理与控制</w:t>
        </w:r>
        <w:r>
          <w:tab/>
        </w:r>
        <w:r>
          <w:fldChar w:fldCharType="begin"/>
        </w:r>
        <w:r>
          <w:instrText xml:space="preserve"> PAGEREF _Toc5670 \h </w:instrText>
        </w:r>
        <w:r>
          <w:fldChar w:fldCharType="separate"/>
        </w:r>
        <w:r>
          <w:t>72</w:t>
        </w:r>
        <w:r>
          <w:fldChar w:fldCharType="end"/>
        </w:r>
      </w:hyperlink>
    </w:p>
    <w:p>
      <w:pPr>
        <w:pStyle w:val="TOC2"/>
        <w:tabs>
          <w:tab w:val="right" w:leader="dot" w:pos="8306"/>
        </w:tabs>
      </w:pPr>
      <w:hyperlink w:anchor="_Toc22060" w:history="1">
        <w:r>
          <w:rPr>
            <w:rFonts w:ascii="仿宋" w:eastAsia="仿宋" w:hAnsi="仿宋" w:cs="仿宋" w:hint="eastAsia"/>
            <w:lang w:eastAsia="zh-CN"/>
          </w:rPr>
          <w:t>(一)、质量管理体系建设</w:t>
        </w:r>
        <w:r>
          <w:tab/>
        </w:r>
        <w:r>
          <w:fldChar w:fldCharType="begin"/>
        </w:r>
        <w:r>
          <w:instrText xml:space="preserve"> PAGEREF _Toc22060 \h </w:instrText>
        </w:r>
        <w:r>
          <w:fldChar w:fldCharType="separate"/>
        </w:r>
        <w:r>
          <w:t>72</w:t>
        </w:r>
        <w:r>
          <w:fldChar w:fldCharType="end"/>
        </w:r>
      </w:hyperlink>
    </w:p>
    <w:p>
      <w:pPr>
        <w:pStyle w:val="TOC2"/>
        <w:tabs>
          <w:tab w:val="right" w:leader="dot" w:pos="8306"/>
        </w:tabs>
      </w:pPr>
      <w:hyperlink w:anchor="_Toc9683" w:history="1">
        <w:r>
          <w:rPr>
            <w:rFonts w:ascii="仿宋" w:eastAsia="仿宋" w:hAnsi="仿宋" w:cs="仿宋" w:hint="eastAsia"/>
            <w:lang w:eastAsia="zh-CN"/>
          </w:rPr>
          <w:t>(二)、质量控制措施</w:t>
        </w:r>
        <w:r>
          <w:tab/>
        </w:r>
        <w:r>
          <w:fldChar w:fldCharType="begin"/>
        </w:r>
        <w:r>
          <w:instrText xml:space="preserve"> PAGEREF _Toc9683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989"/>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16"/>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2143"/>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麦免耕播种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小麦免耕播种机项目还将参与当地的环保活动和计划，如资助当地的环境保护项目或与社区合作进行环保宣传活动。通过这些活动，项目不仅能够提高自身的环境表现，还能在当地社区中树立积极的环保形象。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15586"/>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小麦免耕播种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小麦免耕播种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小麦免耕播种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24771"/>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12695"/>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在小麦免耕播种机项目启动前，将进行一系列深入的地质调查，包括钻探和土壤取样，以深入了解项目区域的地层结构和土壤组成。特别是对于土壤的承载能力和地下水位的深度进行详细评估。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完成初始的地质风险评估后，小麦免耕播种机项目将安装长期地质监测设备，如倾斜仪、裂缝计和地下水位计，以持续监测地质条件的变化。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18342"/>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9189"/>
      <w:r>
        <w:rPr>
          <w:rFonts w:ascii="仿宋" w:eastAsia="仿宋" w:hAnsi="仿宋" w:cs="仿宋" w:hint="eastAsia"/>
          <w:sz w:val="28"/>
          <w:lang w:eastAsia="zh-CN"/>
        </w:rPr>
        <w:t>二、资源开发及综合利用分析</w:t>
      </w:r>
      <w:bookmarkEnd w:id="8"/>
    </w:p>
    <w:p>
      <w:pPr>
        <w:pStyle w:val="Heading2"/>
        <w:rPr>
          <w:rFonts w:ascii="仿宋" w:eastAsia="仿宋" w:hAnsi="仿宋" w:cs="仿宋" w:hint="eastAsia"/>
          <w:lang w:eastAsia="zh-CN"/>
        </w:rPr>
      </w:pPr>
      <w:bookmarkStart w:id="9" w:name="_Toc23218"/>
      <w:r>
        <w:rPr>
          <w:rFonts w:ascii="仿宋" w:eastAsia="仿宋" w:hAnsi="仿宋" w:cs="仿宋" w:hint="eastAsia"/>
          <w:lang w:eastAsia="zh-CN"/>
        </w:rPr>
        <w:t>(一)、资源开发方案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一、小麦免耕播种机项目的技术资源开发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免耕播种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二、小麦免耕播种机项目的人力资源管理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小麦免耕播种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三、小麦免耕播种机项目的资金资源筹措与优化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小麦免耕播种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0" w:name="_Toc8446"/>
      <w:r>
        <w:rPr>
          <w:rFonts w:ascii="仿宋" w:eastAsia="仿宋" w:hAnsi="仿宋" w:cs="仿宋" w:hint="eastAsia"/>
          <w:sz w:val="28"/>
          <w:lang w:eastAsia="zh-CN"/>
        </w:rPr>
        <w:t>(二)、资源利用方案</w:t>
      </w:r>
      <w:bookmarkEnd w:id="1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https://d.book118.com/877153121102006053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小麦免耕播种机项目建设方案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224765"/>
    <w:rsid w:val="782247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7715312110200605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2024-03-07T06:31:00Z</dcterms:created>
  <dcterms:modified xsi:type="dcterms:W3CDTF">2024-03-07T06:32:25Z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66B4EDD3E6504684B5CBE38D302D23C3_11</vt:lpwstr>
  </property>
  <property fmtid="{D5CDD505-2E9C-101B-9397-08002B2CF9AE}" pid="3" name="KSOProductBuildVer">
    <vt:lpwstr>2052-12.1.0.16250</vt:lpwstr>
  </property>
</Properties>
</file>