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836CD" w:rsidP="007836CD" w14:paraId="22DB2F8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836CD">
        <w:rPr>
          <w:rFonts w:ascii="华文中宋" w:eastAsia="华文中宋" w:hAnsi="华文中宋"/>
          <w:b/>
          <w:sz w:val="30"/>
        </w:rPr>
        <w:t>2024</w:t>
      </w:r>
      <w:r w:rsidRPr="007836CD">
        <w:rPr>
          <w:rFonts w:ascii="华文中宋" w:eastAsia="华文中宋" w:hAnsi="华文中宋"/>
          <w:b/>
          <w:sz w:val="30"/>
        </w:rPr>
        <w:t>年上海崇明旅游投资发展有限公司人员招聘考试题库及答案解析</w:t>
      </w:r>
    </w:p>
    <w:p w:rsidR="00A77B3E" w14:paraId="4DBA12A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66A394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42443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有时候律师的辩护很可能开脱了凶手，有损公共道德，但他们“完美”的法律服务没错。因为法治之法是中性的，它超越道德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而“平等对抗”</w:t>
      </w:r>
      <w:r w:rsidRPr="00E0697D">
        <w:rPr>
          <w:rFonts w:ascii="Times New Roman" w:eastAsia="微软雅黑" w:hAnsi="微软雅黑" w:cs="宋体" w:hint="eastAsia"/>
          <w:szCs w:val="18"/>
        </w:rPr>
        <w:t>的诉讼程序，须保证被告人享有他所购买的一切法律服务。即使被告人真是凶手，律师帮他胜诉获释，正义受挫，从法制或“程序之治”的长远利益来看，这也还是值得的，失败了的正义可以在本案之外。</w:t>
      </w:r>
    </w:p>
    <w:p w:rsidR="00E0697D" w14:paraId="5E4C64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对这段话的正确理解是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3C5EA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、法制与道德是相互对立的</w:t>
      </w:r>
    </w:p>
    <w:p w:rsidR="00E0697D" w14:paraId="4ACD41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、在一个单一的案件中找不到正义</w:t>
      </w:r>
    </w:p>
    <w:p w:rsidR="00E0697D" w14:paraId="3F4EA2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、维护法制程序的意义大于一时的伸张正义</w:t>
      </w:r>
    </w:p>
    <w:p w:rsidR="00E0697D" w14:paraId="46AAC0D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、为了保证法制程序的实施，律师常常不得已而为之</w:t>
      </w:r>
    </w:p>
    <w:p w:rsidR="00E0697D" w14:paraId="1FB480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AB26F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项错误，法律与道德的关系并非对立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项错误，表述过于绝对，“正义受挫”只是极个别的情况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项正确，文中主要叙述“程序之治”与正义的关系，即有时会牺牲个别正义来维护“程序之治”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项错误，在文中没有涉及。故选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A5F6E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现在的许多文章只因为涂饰太厚，废话太多，所以很不容易被觉察出底细来，正如透过密叶投射在地面上的月光，看到的只是点点的碎影。这段话中被比做文章“真正观点”的是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A27D8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、密叶</w:t>
      </w:r>
    </w:p>
    <w:p w:rsidR="00E0697D" w14:paraId="05B9992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、地面</w:t>
      </w:r>
    </w:p>
    <w:p w:rsidR="00E0697D" w14:paraId="3C35F2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、碎影</w:t>
      </w:r>
    </w:p>
    <w:p w:rsidR="00E0697D" w14:paraId="7CAE40F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、月光</w:t>
      </w:r>
    </w:p>
    <w:p w:rsidR="00E0697D" w14:paraId="43FFD4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8953F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这段材料用了一个比喻来更好的表达自己的观点。本题以密叶喻废话，以月光喻文章的观点，而以碎影形象地说明真正观点的难以发掘。因此选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</w:p>
    <w:p w:rsidR="00E0697D" w14:paraId="20B02E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在诗的最后一节，诗人写出了现代文明的冲击对他本人的影响。从寥寥数笔的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中，我们不难体味到诗人对现代文明的大胆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20599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BD749A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、描绘捉弄</w:t>
      </w:r>
    </w:p>
    <w:p w:rsidR="00E0697D" w14:paraId="1D31A9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、刻画嘲讽</w:t>
      </w:r>
    </w:p>
    <w:p w:rsidR="00E0697D" w14:paraId="1547C8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、勾勒嘲弄</w:t>
      </w:r>
    </w:p>
    <w:p w:rsidR="00E0697D" w14:paraId="7DD8A2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、勾画玩弄</w:t>
      </w:r>
    </w:p>
    <w:p w:rsidR="00E0697D" w14:paraId="7ADCDF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67D0DC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根据文意，诗人受到了现代文明的冲击，因而通过诗歌去批判“现代文明”</w:t>
      </w:r>
      <w:r w:rsidRPr="00E0697D">
        <w:rPr>
          <w:rFonts w:ascii="Times New Roman" w:eastAsia="微软雅黑" w:hAnsi="微软雅黑" w:cs="宋体" w:hint="eastAsia"/>
          <w:szCs w:val="18"/>
        </w:rPr>
        <w:t>。第一空，所填词语表达诗人对诗歌最后一节的创作方式，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项“描绘”泛指描写、描述、描画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项“勾勒”与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项“勾画”为同义词，本义为用线条描画出轮廓，也可引申为用简练的文笔叙述大概情况，三项均符合文意，可选。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项“刻画”指细致入微的描写，与前文“寥寥数笔”对应不当，排除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第二空，所填词语与“现代文明”搭配，用以体现诗人通过创作诗歌去批判现代文明的目的。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项“嘲弄”意为嘲笑、戏弄，可体现出诗人对现代文明的讽刺、不屑，符合诗人“批判”的态度，当选。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项“捉弄”指对别人开玩笑，使人为难，常与“人”搭配，无法搭配“现代文明”，排除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项“玩弄”指用不严肃、不尊重的态度对待人或事物，含贬义，文段并非表达诗人对“现代文明”不严肃、不尊重、而是批判“现代文明”，排除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685FB0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相较于传统外贸，跨境电子商务的优势非常明显。跨境电商不仅具有压缩中间环节，降低中小企业发展成本，增加就业等传统优势，还有重塑国际产业链，促进外贸方式转型，增强国际竞争力等作用，对于中国制造发展将带来极大利好，围绕跨境电商，我国正在形成一条从营销到支付、物流和金融服务的非常清晰完整的链条和支撑体系，为中小企业走出去提供了可能。</w:t>
      </w:r>
    </w:p>
    <w:p w:rsidR="00E0697D" w14:paraId="5CFC52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这段文字重在说明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E859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、跨境电商较传统对外贸易有明显优势</w:t>
      </w:r>
    </w:p>
    <w:p w:rsidR="00E0697D" w14:paraId="2ABA26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、跨境电商将为中国制造发展带来机遇</w:t>
      </w:r>
    </w:p>
    <w:p w:rsidR="00E0697D" w14:paraId="42564AF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、跨境电商为我国企业走出去提供支持</w:t>
      </w:r>
    </w:p>
    <w:p w:rsidR="00E0697D" w14:paraId="038679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、跨境电商能有效促进外贸方式的转型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https://d.book118.com/877154034044006032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:rsidP="00E002BD" w14:paraId="0AF38E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6CD" w14:paraId="4B13CA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:rsidP="00E002BD" w14:paraId="3CB3F5C8" w14:textId="113208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36CD" w14:paraId="44133A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paraId="27D554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6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:rsidP="00E002BD" w14:textId="113208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36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6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:rsidP="00E002BD" w14:textId="113208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36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paraId="4C6E73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paraId="7144469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paraId="02AE94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6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7836CD"/>
    <w:rsid w:val="009C641C"/>
    <w:rsid w:val="00A77B3E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434353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836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836CD"/>
    <w:rPr>
      <w:sz w:val="18"/>
      <w:szCs w:val="18"/>
    </w:rPr>
  </w:style>
  <w:style w:type="paragraph" w:styleId="Footer">
    <w:name w:val="footer"/>
    <w:basedOn w:val="Normal"/>
    <w:link w:val="a0"/>
    <w:rsid w:val="007836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836CD"/>
    <w:rPr>
      <w:sz w:val="18"/>
      <w:szCs w:val="18"/>
    </w:rPr>
  </w:style>
  <w:style w:type="character" w:styleId="PageNumber">
    <w:name w:val="page number"/>
    <w:basedOn w:val="DefaultParagraphFont"/>
    <w:rsid w:val="00783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7154034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4140</Words>
  <Characters>23599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2024-01-17T08:00:00Z</dcterms:created>
  <dcterms:modified xsi:type="dcterms:W3CDTF">2024-01-17T08:00:00Z</dcterms:modified>
</cp:coreProperties>
</file>