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风电场集中和远程监控系统项目规划设计方案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96" w:history="1">
        <w:r>
          <w:rPr>
            <w:rFonts w:ascii="仿宋" w:eastAsia="仿宋" w:hAnsi="仿宋" w:cs="仿宋" w:hint="eastAsia"/>
            <w:lang w:eastAsia="zh-CN"/>
          </w:rPr>
          <w:t>前言</w:t>
        </w:r>
        <w:r>
          <w:tab/>
        </w:r>
        <w:r>
          <w:fldChar w:fldCharType="begin"/>
        </w:r>
        <w:r>
          <w:instrText xml:space="preserve"> PAGEREF _Toc11296 \h </w:instrText>
        </w:r>
        <w:r>
          <w:fldChar w:fldCharType="separate"/>
        </w:r>
        <w:r>
          <w:t>3</w:t>
        </w:r>
        <w:r>
          <w:fldChar w:fldCharType="end"/>
        </w:r>
      </w:hyperlink>
    </w:p>
    <w:p>
      <w:pPr>
        <w:pStyle w:val="TOC1"/>
        <w:tabs>
          <w:tab w:val="right" w:leader="dot" w:pos="8306"/>
        </w:tabs>
      </w:pPr>
      <w:hyperlink w:anchor="_Toc1099" w:history="1">
        <w:r>
          <w:rPr>
            <w:rFonts w:ascii="仿宋" w:eastAsia="仿宋" w:hAnsi="仿宋" w:cs="仿宋" w:hint="eastAsia"/>
            <w:lang w:eastAsia="zh-CN"/>
          </w:rPr>
          <w:t>一、产品规划分析</w:t>
        </w:r>
        <w:r>
          <w:tab/>
        </w:r>
        <w:r>
          <w:fldChar w:fldCharType="begin"/>
        </w:r>
        <w:r>
          <w:instrText xml:space="preserve"> PAGEREF _Toc1099 \h </w:instrText>
        </w:r>
        <w:r>
          <w:fldChar w:fldCharType="separate"/>
        </w:r>
        <w:r>
          <w:t>3</w:t>
        </w:r>
        <w:r>
          <w:fldChar w:fldCharType="end"/>
        </w:r>
      </w:hyperlink>
    </w:p>
    <w:p>
      <w:pPr>
        <w:pStyle w:val="TOC2"/>
        <w:tabs>
          <w:tab w:val="right" w:leader="dot" w:pos="8306"/>
        </w:tabs>
      </w:pPr>
      <w:hyperlink w:anchor="_Toc22868" w:history="1">
        <w:r>
          <w:rPr>
            <w:rFonts w:ascii="仿宋" w:eastAsia="仿宋" w:hAnsi="仿宋" w:cs="仿宋" w:hint="eastAsia"/>
            <w:lang w:eastAsia="zh-CN"/>
          </w:rPr>
          <w:t>(一)、产品规划</w:t>
        </w:r>
        <w:r>
          <w:tab/>
        </w:r>
        <w:r>
          <w:fldChar w:fldCharType="begin"/>
        </w:r>
        <w:r>
          <w:instrText xml:space="preserve"> PAGEREF _Toc22868 \h </w:instrText>
        </w:r>
        <w:r>
          <w:fldChar w:fldCharType="separate"/>
        </w:r>
        <w:r>
          <w:t>3</w:t>
        </w:r>
        <w:r>
          <w:fldChar w:fldCharType="end"/>
        </w:r>
      </w:hyperlink>
    </w:p>
    <w:p>
      <w:pPr>
        <w:pStyle w:val="TOC2"/>
        <w:tabs>
          <w:tab w:val="right" w:leader="dot" w:pos="8306"/>
        </w:tabs>
      </w:pPr>
      <w:hyperlink w:anchor="_Toc26378" w:history="1">
        <w:r>
          <w:rPr>
            <w:rFonts w:ascii="仿宋" w:eastAsia="仿宋" w:hAnsi="仿宋" w:cs="仿宋" w:hint="eastAsia"/>
            <w:lang w:eastAsia="zh-CN"/>
          </w:rPr>
          <w:t>(二)、建设规模</w:t>
        </w:r>
        <w:r>
          <w:tab/>
        </w:r>
        <w:r>
          <w:fldChar w:fldCharType="begin"/>
        </w:r>
        <w:r>
          <w:instrText xml:space="preserve"> PAGEREF _Toc26378 \h </w:instrText>
        </w:r>
        <w:r>
          <w:fldChar w:fldCharType="separate"/>
        </w:r>
        <w:r>
          <w:t>4</w:t>
        </w:r>
        <w:r>
          <w:fldChar w:fldCharType="end"/>
        </w:r>
      </w:hyperlink>
    </w:p>
    <w:p>
      <w:pPr>
        <w:pStyle w:val="TOC1"/>
        <w:tabs>
          <w:tab w:val="right" w:leader="dot" w:pos="8306"/>
        </w:tabs>
      </w:pPr>
      <w:hyperlink w:anchor="_Toc26408" w:history="1">
        <w:r>
          <w:rPr>
            <w:rFonts w:ascii="仿宋" w:eastAsia="仿宋" w:hAnsi="仿宋" w:cs="仿宋" w:hint="eastAsia"/>
            <w:lang w:eastAsia="zh-CN"/>
          </w:rPr>
          <w:t>二、风电场集中和远程监控系统项目可持续发展</w:t>
        </w:r>
        <w:r>
          <w:tab/>
        </w:r>
        <w:r>
          <w:fldChar w:fldCharType="begin"/>
        </w:r>
        <w:r>
          <w:instrText xml:space="preserve"> PAGEREF _Toc26408 \h </w:instrText>
        </w:r>
        <w:r>
          <w:fldChar w:fldCharType="separate"/>
        </w:r>
        <w:r>
          <w:t>5</w:t>
        </w:r>
        <w:r>
          <w:fldChar w:fldCharType="end"/>
        </w:r>
      </w:hyperlink>
    </w:p>
    <w:p>
      <w:pPr>
        <w:pStyle w:val="TOC2"/>
        <w:tabs>
          <w:tab w:val="right" w:leader="dot" w:pos="8306"/>
        </w:tabs>
      </w:pPr>
      <w:hyperlink w:anchor="_Toc15360" w:history="1">
        <w:r>
          <w:rPr>
            <w:rFonts w:ascii="仿宋" w:eastAsia="仿宋" w:hAnsi="仿宋" w:cs="仿宋" w:hint="eastAsia"/>
            <w:lang w:eastAsia="zh-CN"/>
          </w:rPr>
          <w:t>(一)、可持续战略与实践</w:t>
        </w:r>
        <w:r>
          <w:tab/>
        </w:r>
        <w:r>
          <w:fldChar w:fldCharType="begin"/>
        </w:r>
        <w:r>
          <w:instrText xml:space="preserve"> PAGEREF _Toc15360 \h </w:instrText>
        </w:r>
        <w:r>
          <w:fldChar w:fldCharType="separate"/>
        </w:r>
        <w:r>
          <w:t>5</w:t>
        </w:r>
        <w:r>
          <w:fldChar w:fldCharType="end"/>
        </w:r>
      </w:hyperlink>
    </w:p>
    <w:p>
      <w:pPr>
        <w:pStyle w:val="TOC2"/>
        <w:tabs>
          <w:tab w:val="right" w:leader="dot" w:pos="8306"/>
        </w:tabs>
      </w:pPr>
      <w:hyperlink w:anchor="_Toc2834" w:history="1">
        <w:r>
          <w:rPr>
            <w:rFonts w:ascii="仿宋" w:eastAsia="仿宋" w:hAnsi="仿宋" w:cs="仿宋" w:hint="eastAsia"/>
            <w:lang w:eastAsia="zh-CN"/>
          </w:rPr>
          <w:t>(二)、环保与社会责任</w:t>
        </w:r>
        <w:r>
          <w:tab/>
        </w:r>
        <w:r>
          <w:fldChar w:fldCharType="begin"/>
        </w:r>
        <w:r>
          <w:instrText xml:space="preserve"> PAGEREF _Toc2834 \h </w:instrText>
        </w:r>
        <w:r>
          <w:fldChar w:fldCharType="separate"/>
        </w:r>
        <w:r>
          <w:t>6</w:t>
        </w:r>
        <w:r>
          <w:fldChar w:fldCharType="end"/>
        </w:r>
      </w:hyperlink>
    </w:p>
    <w:p>
      <w:pPr>
        <w:pStyle w:val="TOC1"/>
        <w:tabs>
          <w:tab w:val="right" w:leader="dot" w:pos="8306"/>
        </w:tabs>
      </w:pPr>
      <w:hyperlink w:anchor="_Toc3451" w:history="1">
        <w:r>
          <w:rPr>
            <w:rFonts w:ascii="仿宋" w:eastAsia="仿宋" w:hAnsi="仿宋" w:cs="仿宋" w:hint="eastAsia"/>
            <w:lang w:eastAsia="zh-CN"/>
          </w:rPr>
          <w:t>三、风电场集中和远程监控系统项目危机管理</w:t>
        </w:r>
        <w:r>
          <w:tab/>
        </w:r>
        <w:r>
          <w:fldChar w:fldCharType="begin"/>
        </w:r>
        <w:r>
          <w:instrText xml:space="preserve"> PAGEREF _Toc3451 \h </w:instrText>
        </w:r>
        <w:r>
          <w:fldChar w:fldCharType="separate"/>
        </w:r>
        <w:r>
          <w:t>7</w:t>
        </w:r>
        <w:r>
          <w:fldChar w:fldCharType="end"/>
        </w:r>
      </w:hyperlink>
    </w:p>
    <w:p>
      <w:pPr>
        <w:pStyle w:val="TOC2"/>
        <w:tabs>
          <w:tab w:val="right" w:leader="dot" w:pos="8306"/>
        </w:tabs>
      </w:pPr>
      <w:hyperlink w:anchor="_Toc28182" w:history="1">
        <w:r>
          <w:rPr>
            <w:rFonts w:ascii="仿宋" w:eastAsia="仿宋" w:hAnsi="仿宋" w:cs="仿宋" w:hint="eastAsia"/>
            <w:lang w:eastAsia="zh-CN"/>
          </w:rPr>
          <w:t>(一)、危机预警与识别</w:t>
        </w:r>
        <w:r>
          <w:tab/>
        </w:r>
        <w:r>
          <w:fldChar w:fldCharType="begin"/>
        </w:r>
        <w:r>
          <w:instrText xml:space="preserve"> PAGEREF _Toc28182 \h </w:instrText>
        </w:r>
        <w:r>
          <w:fldChar w:fldCharType="separate"/>
        </w:r>
        <w:r>
          <w:t>7</w:t>
        </w:r>
        <w:r>
          <w:fldChar w:fldCharType="end"/>
        </w:r>
      </w:hyperlink>
    </w:p>
    <w:p>
      <w:pPr>
        <w:pStyle w:val="TOC2"/>
        <w:tabs>
          <w:tab w:val="right" w:leader="dot" w:pos="8306"/>
        </w:tabs>
      </w:pPr>
      <w:hyperlink w:anchor="_Toc12467" w:history="1">
        <w:r>
          <w:rPr>
            <w:rFonts w:ascii="仿宋" w:eastAsia="仿宋" w:hAnsi="仿宋" w:cs="仿宋" w:hint="eastAsia"/>
            <w:lang w:eastAsia="zh-CN"/>
          </w:rPr>
          <w:t>(二)、危机应对与恢复</w:t>
        </w:r>
        <w:r>
          <w:tab/>
        </w:r>
        <w:r>
          <w:fldChar w:fldCharType="begin"/>
        </w:r>
        <w:r>
          <w:instrText xml:space="preserve"> PAGEREF _Toc12467 \h </w:instrText>
        </w:r>
        <w:r>
          <w:fldChar w:fldCharType="separate"/>
        </w:r>
        <w:r>
          <w:t>8</w:t>
        </w:r>
        <w:r>
          <w:fldChar w:fldCharType="end"/>
        </w:r>
      </w:hyperlink>
    </w:p>
    <w:p>
      <w:pPr>
        <w:pStyle w:val="TOC1"/>
        <w:tabs>
          <w:tab w:val="right" w:leader="dot" w:pos="8306"/>
        </w:tabs>
      </w:pPr>
      <w:hyperlink w:anchor="_Toc10180" w:history="1">
        <w:r>
          <w:rPr>
            <w:rFonts w:ascii="仿宋" w:eastAsia="仿宋" w:hAnsi="仿宋" w:cs="仿宋" w:hint="eastAsia"/>
            <w:lang w:eastAsia="zh-CN"/>
          </w:rPr>
          <w:t>四、风电场集中和远程监控系统项目土建工程</w:t>
        </w:r>
        <w:r>
          <w:tab/>
        </w:r>
        <w:r>
          <w:fldChar w:fldCharType="begin"/>
        </w:r>
        <w:r>
          <w:instrText xml:space="preserve"> PAGEREF _Toc10180 \h </w:instrText>
        </w:r>
        <w:r>
          <w:fldChar w:fldCharType="separate"/>
        </w:r>
        <w:r>
          <w:t>10</w:t>
        </w:r>
        <w:r>
          <w:fldChar w:fldCharType="end"/>
        </w:r>
      </w:hyperlink>
    </w:p>
    <w:p>
      <w:pPr>
        <w:pStyle w:val="TOC2"/>
        <w:tabs>
          <w:tab w:val="right" w:leader="dot" w:pos="8306"/>
        </w:tabs>
      </w:pPr>
      <w:hyperlink w:anchor="_Toc328" w:history="1">
        <w:r>
          <w:rPr>
            <w:rFonts w:ascii="仿宋" w:eastAsia="仿宋" w:hAnsi="仿宋" w:cs="仿宋" w:hint="eastAsia"/>
            <w:lang w:eastAsia="zh-CN"/>
          </w:rPr>
          <w:t>(一)、建筑工程设计原则</w:t>
        </w:r>
        <w:r>
          <w:tab/>
        </w:r>
        <w:r>
          <w:fldChar w:fldCharType="begin"/>
        </w:r>
        <w:r>
          <w:instrText xml:space="preserve"> PAGEREF _Toc328 \h </w:instrText>
        </w:r>
        <w:r>
          <w:fldChar w:fldCharType="separate"/>
        </w:r>
        <w:r>
          <w:t>10</w:t>
        </w:r>
        <w:r>
          <w:fldChar w:fldCharType="end"/>
        </w:r>
      </w:hyperlink>
    </w:p>
    <w:p>
      <w:pPr>
        <w:pStyle w:val="TOC2"/>
        <w:tabs>
          <w:tab w:val="right" w:leader="dot" w:pos="8306"/>
        </w:tabs>
      </w:pPr>
      <w:hyperlink w:anchor="_Toc1604" w:history="1">
        <w:r>
          <w:rPr>
            <w:rFonts w:ascii="仿宋" w:eastAsia="仿宋" w:hAnsi="仿宋" w:cs="仿宋" w:hint="eastAsia"/>
            <w:lang w:eastAsia="zh-CN"/>
          </w:rPr>
          <w:t>(二)、土建工程设计年限及安全等级</w:t>
        </w:r>
        <w:r>
          <w:tab/>
        </w:r>
        <w:r>
          <w:fldChar w:fldCharType="begin"/>
        </w:r>
        <w:r>
          <w:instrText xml:space="preserve"> PAGEREF _Toc1604 \h </w:instrText>
        </w:r>
        <w:r>
          <w:fldChar w:fldCharType="separate"/>
        </w:r>
        <w:r>
          <w:t>11</w:t>
        </w:r>
        <w:r>
          <w:fldChar w:fldCharType="end"/>
        </w:r>
      </w:hyperlink>
    </w:p>
    <w:p>
      <w:pPr>
        <w:pStyle w:val="TOC2"/>
        <w:tabs>
          <w:tab w:val="right" w:leader="dot" w:pos="8306"/>
        </w:tabs>
      </w:pPr>
      <w:hyperlink w:anchor="_Toc6566" w:history="1">
        <w:r>
          <w:rPr>
            <w:rFonts w:ascii="仿宋" w:eastAsia="仿宋" w:hAnsi="仿宋" w:cs="仿宋" w:hint="eastAsia"/>
            <w:lang w:eastAsia="zh-CN"/>
          </w:rPr>
          <w:t>(三)、建筑工程设计总体要求</w:t>
        </w:r>
        <w:r>
          <w:tab/>
        </w:r>
        <w:r>
          <w:fldChar w:fldCharType="begin"/>
        </w:r>
        <w:r>
          <w:instrText xml:space="preserve"> PAGEREF _Toc6566 \h </w:instrText>
        </w:r>
        <w:r>
          <w:fldChar w:fldCharType="separate"/>
        </w:r>
        <w:r>
          <w:t>12</w:t>
        </w:r>
        <w:r>
          <w:fldChar w:fldCharType="end"/>
        </w:r>
      </w:hyperlink>
    </w:p>
    <w:p>
      <w:pPr>
        <w:pStyle w:val="TOC2"/>
        <w:tabs>
          <w:tab w:val="right" w:leader="dot" w:pos="8306"/>
        </w:tabs>
      </w:pPr>
      <w:hyperlink w:anchor="_Toc13232" w:history="1">
        <w:r>
          <w:rPr>
            <w:rFonts w:ascii="仿宋" w:eastAsia="仿宋" w:hAnsi="仿宋" w:cs="仿宋" w:hint="eastAsia"/>
            <w:lang w:eastAsia="zh-CN"/>
          </w:rPr>
          <w:t>(四)、土建工程建设指标</w:t>
        </w:r>
        <w:r>
          <w:tab/>
        </w:r>
        <w:r>
          <w:fldChar w:fldCharType="begin"/>
        </w:r>
        <w:r>
          <w:instrText xml:space="preserve"> PAGEREF _Toc13232 \h </w:instrText>
        </w:r>
        <w:r>
          <w:fldChar w:fldCharType="separate"/>
        </w:r>
        <w:r>
          <w:t>13</w:t>
        </w:r>
        <w:r>
          <w:fldChar w:fldCharType="end"/>
        </w:r>
      </w:hyperlink>
    </w:p>
    <w:p>
      <w:pPr>
        <w:pStyle w:val="TOC1"/>
        <w:tabs>
          <w:tab w:val="right" w:leader="dot" w:pos="8306"/>
        </w:tabs>
      </w:pPr>
      <w:hyperlink w:anchor="_Toc30575" w:history="1">
        <w:r>
          <w:rPr>
            <w:rFonts w:ascii="仿宋" w:eastAsia="仿宋" w:hAnsi="仿宋" w:cs="仿宋" w:hint="eastAsia"/>
            <w:lang w:eastAsia="zh-CN"/>
          </w:rPr>
          <w:t>五、风电场集中和远程监控系统项目概论</w:t>
        </w:r>
        <w:r>
          <w:tab/>
        </w:r>
        <w:r>
          <w:fldChar w:fldCharType="begin"/>
        </w:r>
        <w:r>
          <w:instrText xml:space="preserve"> PAGEREF _Toc30575 \h </w:instrText>
        </w:r>
        <w:r>
          <w:fldChar w:fldCharType="separate"/>
        </w:r>
        <w:r>
          <w:t>13</w:t>
        </w:r>
        <w:r>
          <w:fldChar w:fldCharType="end"/>
        </w:r>
      </w:hyperlink>
    </w:p>
    <w:p>
      <w:pPr>
        <w:pStyle w:val="TOC2"/>
        <w:tabs>
          <w:tab w:val="right" w:leader="dot" w:pos="8306"/>
        </w:tabs>
      </w:pPr>
      <w:hyperlink w:anchor="_Toc2890" w:history="1">
        <w:r>
          <w:rPr>
            <w:rFonts w:ascii="仿宋" w:eastAsia="仿宋" w:hAnsi="仿宋" w:cs="仿宋" w:hint="eastAsia"/>
            <w:lang w:eastAsia="zh-CN"/>
          </w:rPr>
          <w:t>(一)、风电场集中和远程监控系统项目概况</w:t>
        </w:r>
        <w:r>
          <w:tab/>
        </w:r>
        <w:r>
          <w:fldChar w:fldCharType="begin"/>
        </w:r>
        <w:r>
          <w:instrText xml:space="preserve"> PAGEREF _Toc2890 \h </w:instrText>
        </w:r>
        <w:r>
          <w:fldChar w:fldCharType="separate"/>
        </w:r>
        <w:r>
          <w:t>13</w:t>
        </w:r>
        <w:r>
          <w:fldChar w:fldCharType="end"/>
        </w:r>
      </w:hyperlink>
    </w:p>
    <w:p>
      <w:pPr>
        <w:pStyle w:val="TOC2"/>
        <w:tabs>
          <w:tab w:val="right" w:leader="dot" w:pos="8306"/>
        </w:tabs>
      </w:pPr>
      <w:hyperlink w:anchor="_Toc13411" w:history="1">
        <w:r>
          <w:rPr>
            <w:rFonts w:ascii="仿宋" w:eastAsia="仿宋" w:hAnsi="仿宋" w:cs="仿宋" w:hint="eastAsia"/>
            <w:lang w:eastAsia="zh-CN"/>
          </w:rPr>
          <w:t>(二)、风电场集中和远程监控系统项目目标</w:t>
        </w:r>
        <w:r>
          <w:tab/>
        </w:r>
        <w:r>
          <w:fldChar w:fldCharType="begin"/>
        </w:r>
        <w:r>
          <w:instrText xml:space="preserve"> PAGEREF _Toc13411 \h </w:instrText>
        </w:r>
        <w:r>
          <w:fldChar w:fldCharType="separate"/>
        </w:r>
        <w:r>
          <w:t>16</w:t>
        </w:r>
        <w:r>
          <w:fldChar w:fldCharType="end"/>
        </w:r>
      </w:hyperlink>
    </w:p>
    <w:p>
      <w:pPr>
        <w:pStyle w:val="TOC2"/>
        <w:tabs>
          <w:tab w:val="right" w:leader="dot" w:pos="8306"/>
        </w:tabs>
      </w:pPr>
      <w:hyperlink w:anchor="_Toc17742" w:history="1">
        <w:r>
          <w:rPr>
            <w:rFonts w:ascii="仿宋" w:eastAsia="仿宋" w:hAnsi="仿宋" w:cs="仿宋" w:hint="eastAsia"/>
            <w:lang w:eastAsia="zh-CN"/>
          </w:rPr>
          <w:t>(三)、风电场集中和远程监控系统项目提出的理由</w:t>
        </w:r>
        <w:r>
          <w:tab/>
        </w:r>
        <w:r>
          <w:fldChar w:fldCharType="begin"/>
        </w:r>
        <w:r>
          <w:instrText xml:space="preserve"> PAGEREF _Toc17742 \h </w:instrText>
        </w:r>
        <w:r>
          <w:fldChar w:fldCharType="separate"/>
        </w:r>
        <w:r>
          <w:t>17</w:t>
        </w:r>
        <w:r>
          <w:fldChar w:fldCharType="end"/>
        </w:r>
      </w:hyperlink>
    </w:p>
    <w:p>
      <w:pPr>
        <w:pStyle w:val="TOC2"/>
        <w:tabs>
          <w:tab w:val="right" w:leader="dot" w:pos="8306"/>
        </w:tabs>
      </w:pPr>
      <w:hyperlink w:anchor="_Toc32605" w:history="1">
        <w:r>
          <w:rPr>
            <w:rFonts w:ascii="仿宋" w:eastAsia="仿宋" w:hAnsi="仿宋" w:cs="仿宋" w:hint="eastAsia"/>
            <w:lang w:eastAsia="zh-CN"/>
          </w:rPr>
          <w:t>(四)、风电场集中和远程监控系统项目意义</w:t>
        </w:r>
        <w:r>
          <w:tab/>
        </w:r>
        <w:r>
          <w:fldChar w:fldCharType="begin"/>
        </w:r>
        <w:r>
          <w:instrText xml:space="preserve"> PAGEREF _Toc32605 \h </w:instrText>
        </w:r>
        <w:r>
          <w:fldChar w:fldCharType="separate"/>
        </w:r>
        <w:r>
          <w:t>18</w:t>
        </w:r>
        <w:r>
          <w:fldChar w:fldCharType="end"/>
        </w:r>
      </w:hyperlink>
    </w:p>
    <w:p>
      <w:pPr>
        <w:pStyle w:val="TOC2"/>
        <w:tabs>
          <w:tab w:val="right" w:leader="dot" w:pos="8306"/>
        </w:tabs>
      </w:pPr>
      <w:hyperlink w:anchor="_Toc5746" w:history="1">
        <w:r>
          <w:rPr>
            <w:rFonts w:ascii="仿宋" w:eastAsia="仿宋" w:hAnsi="仿宋" w:cs="仿宋" w:hint="eastAsia"/>
            <w:lang w:eastAsia="zh-CN"/>
          </w:rPr>
          <w:t>(五)、风电场集中和远程监控系统项目背景</w:t>
        </w:r>
        <w:r>
          <w:tab/>
        </w:r>
        <w:r>
          <w:fldChar w:fldCharType="begin"/>
        </w:r>
        <w:r>
          <w:instrText xml:space="preserve"> PAGEREF _Toc5746 \h </w:instrText>
        </w:r>
        <w:r>
          <w:fldChar w:fldCharType="separate"/>
        </w:r>
        <w:r>
          <w:t>19</w:t>
        </w:r>
        <w:r>
          <w:fldChar w:fldCharType="end"/>
        </w:r>
      </w:hyperlink>
    </w:p>
    <w:p>
      <w:pPr>
        <w:pStyle w:val="TOC1"/>
        <w:tabs>
          <w:tab w:val="right" w:leader="dot" w:pos="8306"/>
        </w:tabs>
      </w:pPr>
      <w:hyperlink w:anchor="_Toc7771" w:history="1">
        <w:r>
          <w:rPr>
            <w:rFonts w:ascii="仿宋" w:eastAsia="仿宋" w:hAnsi="仿宋" w:cs="仿宋" w:hint="eastAsia"/>
            <w:lang w:eastAsia="zh-CN"/>
          </w:rPr>
          <w:t>六、风电场集中和远程监控系统项目绩效评估</w:t>
        </w:r>
        <w:r>
          <w:tab/>
        </w:r>
        <w:r>
          <w:fldChar w:fldCharType="begin"/>
        </w:r>
        <w:r>
          <w:instrText xml:space="preserve"> PAGEREF _Toc7771 \h </w:instrText>
        </w:r>
        <w:r>
          <w:fldChar w:fldCharType="separate"/>
        </w:r>
        <w:r>
          <w:t>20</w:t>
        </w:r>
        <w:r>
          <w:fldChar w:fldCharType="end"/>
        </w:r>
      </w:hyperlink>
    </w:p>
    <w:p>
      <w:pPr>
        <w:pStyle w:val="TOC2"/>
        <w:tabs>
          <w:tab w:val="right" w:leader="dot" w:pos="8306"/>
        </w:tabs>
      </w:pPr>
      <w:hyperlink w:anchor="_Toc2134" w:history="1">
        <w:r>
          <w:rPr>
            <w:rFonts w:ascii="仿宋" w:eastAsia="仿宋" w:hAnsi="仿宋" w:cs="仿宋" w:hint="eastAsia"/>
            <w:lang w:eastAsia="zh-CN"/>
          </w:rPr>
          <w:t>(一)、绩效评估指标</w:t>
        </w:r>
        <w:r>
          <w:tab/>
        </w:r>
        <w:r>
          <w:fldChar w:fldCharType="begin"/>
        </w:r>
        <w:r>
          <w:instrText xml:space="preserve"> PAGEREF _Toc2134 \h </w:instrText>
        </w:r>
        <w:r>
          <w:fldChar w:fldCharType="separate"/>
        </w:r>
        <w:r>
          <w:t>20</w:t>
        </w:r>
        <w:r>
          <w:fldChar w:fldCharType="end"/>
        </w:r>
      </w:hyperlink>
    </w:p>
    <w:p>
      <w:pPr>
        <w:pStyle w:val="TOC2"/>
        <w:tabs>
          <w:tab w:val="right" w:leader="dot" w:pos="8306"/>
        </w:tabs>
      </w:pPr>
      <w:hyperlink w:anchor="_Toc18864" w:history="1">
        <w:r>
          <w:rPr>
            <w:rFonts w:ascii="仿宋" w:eastAsia="仿宋" w:hAnsi="仿宋" w:cs="仿宋" w:hint="eastAsia"/>
            <w:lang w:eastAsia="zh-CN"/>
          </w:rPr>
          <w:t>(二)、绩效评估方法</w:t>
        </w:r>
        <w:r>
          <w:tab/>
        </w:r>
        <w:r>
          <w:fldChar w:fldCharType="begin"/>
        </w:r>
        <w:r>
          <w:instrText xml:space="preserve"> PAGEREF _Toc18864 \h </w:instrText>
        </w:r>
        <w:r>
          <w:fldChar w:fldCharType="separate"/>
        </w:r>
        <w:r>
          <w:t>22</w:t>
        </w:r>
        <w:r>
          <w:fldChar w:fldCharType="end"/>
        </w:r>
      </w:hyperlink>
    </w:p>
    <w:p>
      <w:pPr>
        <w:pStyle w:val="TOC2"/>
        <w:tabs>
          <w:tab w:val="right" w:leader="dot" w:pos="8306"/>
        </w:tabs>
      </w:pPr>
      <w:hyperlink w:anchor="_Toc14956" w:history="1">
        <w:r>
          <w:rPr>
            <w:rFonts w:ascii="仿宋" w:eastAsia="仿宋" w:hAnsi="仿宋" w:cs="仿宋" w:hint="eastAsia"/>
            <w:lang w:eastAsia="zh-CN"/>
          </w:rPr>
          <w:t>(三)、绩效评估周期</w:t>
        </w:r>
        <w:r>
          <w:tab/>
        </w:r>
        <w:r>
          <w:fldChar w:fldCharType="begin"/>
        </w:r>
        <w:r>
          <w:instrText xml:space="preserve"> PAGEREF _Toc14956 \h </w:instrText>
        </w:r>
        <w:r>
          <w:fldChar w:fldCharType="separate"/>
        </w:r>
        <w:r>
          <w:t>23</w:t>
        </w:r>
        <w:r>
          <w:fldChar w:fldCharType="end"/>
        </w:r>
      </w:hyperlink>
    </w:p>
    <w:p>
      <w:pPr>
        <w:pStyle w:val="TOC1"/>
        <w:tabs>
          <w:tab w:val="right" w:leader="dot" w:pos="8306"/>
        </w:tabs>
      </w:pPr>
      <w:hyperlink w:anchor="_Toc29133" w:history="1">
        <w:r>
          <w:rPr>
            <w:rFonts w:ascii="仿宋" w:eastAsia="仿宋" w:hAnsi="仿宋" w:cs="仿宋" w:hint="eastAsia"/>
            <w:lang w:eastAsia="zh-CN"/>
          </w:rPr>
          <w:t>七、风电场集中和远程监控系统项目财务管理</w:t>
        </w:r>
        <w:r>
          <w:tab/>
        </w:r>
        <w:r>
          <w:fldChar w:fldCharType="begin"/>
        </w:r>
        <w:r>
          <w:instrText xml:space="preserve"> PAGEREF _Toc29133 \h </w:instrText>
        </w:r>
        <w:r>
          <w:fldChar w:fldCharType="separate"/>
        </w:r>
        <w:r>
          <w:t>24</w:t>
        </w:r>
        <w:r>
          <w:fldChar w:fldCharType="end"/>
        </w:r>
      </w:hyperlink>
    </w:p>
    <w:p>
      <w:pPr>
        <w:pStyle w:val="TOC2"/>
        <w:tabs>
          <w:tab w:val="right" w:leader="dot" w:pos="8306"/>
        </w:tabs>
      </w:pPr>
      <w:hyperlink w:anchor="_Toc30494" w:history="1">
        <w:r>
          <w:rPr>
            <w:rFonts w:ascii="仿宋" w:eastAsia="仿宋" w:hAnsi="仿宋" w:cs="仿宋" w:hint="eastAsia"/>
            <w:lang w:eastAsia="zh-CN"/>
          </w:rPr>
          <w:t>(一)、资金需求大</w:t>
        </w:r>
        <w:r>
          <w:tab/>
        </w:r>
        <w:r>
          <w:fldChar w:fldCharType="begin"/>
        </w:r>
        <w:r>
          <w:instrText xml:space="preserve"> PAGEREF _Toc30494 \h </w:instrText>
        </w:r>
        <w:r>
          <w:fldChar w:fldCharType="separate"/>
        </w:r>
        <w:r>
          <w:t>24</w:t>
        </w:r>
        <w:r>
          <w:fldChar w:fldCharType="end"/>
        </w:r>
      </w:hyperlink>
    </w:p>
    <w:p>
      <w:pPr>
        <w:pStyle w:val="TOC2"/>
        <w:tabs>
          <w:tab w:val="right" w:leader="dot" w:pos="8306"/>
        </w:tabs>
      </w:pPr>
      <w:hyperlink w:anchor="_Toc19521" w:history="1">
        <w:r>
          <w:rPr>
            <w:rFonts w:ascii="仿宋" w:eastAsia="仿宋" w:hAnsi="仿宋" w:cs="仿宋" w:hint="eastAsia"/>
            <w:lang w:eastAsia="zh-CN"/>
          </w:rPr>
          <w:t>(二)、研发周期长</w:t>
        </w:r>
        <w:r>
          <w:tab/>
        </w:r>
        <w:r>
          <w:fldChar w:fldCharType="begin"/>
        </w:r>
        <w:r>
          <w:instrText xml:space="preserve"> PAGEREF _Toc19521 \h </w:instrText>
        </w:r>
        <w:r>
          <w:fldChar w:fldCharType="separate"/>
        </w:r>
        <w:r>
          <w:t>25</w:t>
        </w:r>
        <w:r>
          <w:fldChar w:fldCharType="end"/>
        </w:r>
      </w:hyperlink>
    </w:p>
    <w:p>
      <w:pPr>
        <w:pStyle w:val="TOC2"/>
        <w:tabs>
          <w:tab w:val="right" w:leader="dot" w:pos="8306"/>
        </w:tabs>
      </w:pPr>
      <w:hyperlink w:anchor="_Toc10051" w:history="1">
        <w:r>
          <w:rPr>
            <w:rFonts w:ascii="仿宋" w:eastAsia="仿宋" w:hAnsi="仿宋" w:cs="仿宋" w:hint="eastAsia"/>
            <w:lang w:eastAsia="zh-CN"/>
          </w:rPr>
          <w:t>(三)、市场风险大</w:t>
        </w:r>
        <w:r>
          <w:tab/>
        </w:r>
        <w:r>
          <w:fldChar w:fldCharType="begin"/>
        </w:r>
        <w:r>
          <w:instrText xml:space="preserve"> PAGEREF _Toc10051 \h </w:instrText>
        </w:r>
        <w:r>
          <w:fldChar w:fldCharType="separate"/>
        </w:r>
        <w:r>
          <w:t>27</w:t>
        </w:r>
        <w:r>
          <w:fldChar w:fldCharType="end"/>
        </w:r>
      </w:hyperlink>
    </w:p>
    <w:p>
      <w:pPr>
        <w:pStyle w:val="TOC2"/>
        <w:tabs>
          <w:tab w:val="right" w:leader="dot" w:pos="8306"/>
        </w:tabs>
      </w:pPr>
      <w:hyperlink w:anchor="_Toc10729" w:history="1">
        <w:r>
          <w:rPr>
            <w:rFonts w:ascii="仿宋" w:eastAsia="仿宋" w:hAnsi="仿宋" w:cs="仿宋" w:hint="eastAsia"/>
            <w:lang w:eastAsia="zh-CN"/>
          </w:rPr>
          <w:t>(四)、利润率高</w:t>
        </w:r>
        <w:r>
          <w:tab/>
        </w:r>
        <w:r>
          <w:fldChar w:fldCharType="begin"/>
        </w:r>
        <w:r>
          <w:instrText xml:space="preserve"> PAGEREF _Toc10729 \h </w:instrText>
        </w:r>
        <w:r>
          <w:fldChar w:fldCharType="separate"/>
        </w:r>
        <w:r>
          <w:t>30</w:t>
        </w:r>
        <w:r>
          <w:fldChar w:fldCharType="end"/>
        </w:r>
      </w:hyperlink>
    </w:p>
    <w:p>
      <w:pPr>
        <w:pStyle w:val="TOC1"/>
        <w:tabs>
          <w:tab w:val="right" w:leader="dot" w:pos="8306"/>
        </w:tabs>
      </w:pPr>
      <w:hyperlink w:anchor="_Toc15907" w:history="1">
        <w:r>
          <w:rPr>
            <w:rFonts w:ascii="仿宋" w:eastAsia="仿宋" w:hAnsi="仿宋" w:cs="仿宋" w:hint="eastAsia"/>
            <w:lang w:eastAsia="zh-CN"/>
          </w:rPr>
          <w:t>八、风电场集中和远程监控系统项目创新与研发</w:t>
        </w:r>
        <w:r>
          <w:tab/>
        </w:r>
        <w:r>
          <w:fldChar w:fldCharType="begin"/>
        </w:r>
        <w:r>
          <w:instrText xml:space="preserve"> PAGEREF _Toc15907 \h </w:instrText>
        </w:r>
        <w:r>
          <w:fldChar w:fldCharType="separate"/>
        </w:r>
        <w:r>
          <w:t>32</w:t>
        </w:r>
        <w:r>
          <w:fldChar w:fldCharType="end"/>
        </w:r>
      </w:hyperlink>
    </w:p>
    <w:p>
      <w:pPr>
        <w:pStyle w:val="TOC2"/>
        <w:tabs>
          <w:tab w:val="right" w:leader="dot" w:pos="8306"/>
        </w:tabs>
      </w:pPr>
      <w:hyperlink w:anchor="_Toc26466" w:history="1">
        <w:r>
          <w:rPr>
            <w:rFonts w:ascii="仿宋" w:eastAsia="仿宋" w:hAnsi="仿宋" w:cs="仿宋" w:hint="eastAsia"/>
            <w:lang w:eastAsia="zh-CN"/>
          </w:rPr>
          <w:t>(一)、创新策略与方向</w:t>
        </w:r>
        <w:r>
          <w:tab/>
        </w:r>
        <w:r>
          <w:fldChar w:fldCharType="begin"/>
        </w:r>
        <w:r>
          <w:instrText xml:space="preserve"> PAGEREF _Toc26466 \h </w:instrText>
        </w:r>
        <w:r>
          <w:fldChar w:fldCharType="separate"/>
        </w:r>
        <w:r>
          <w:t>32</w:t>
        </w:r>
        <w:r>
          <w:fldChar w:fldCharType="end"/>
        </w:r>
      </w:hyperlink>
    </w:p>
    <w:p>
      <w:pPr>
        <w:pStyle w:val="TOC2"/>
        <w:tabs>
          <w:tab w:val="right" w:leader="dot" w:pos="8306"/>
        </w:tabs>
      </w:pPr>
      <w:hyperlink w:anchor="_Toc19088" w:history="1">
        <w:r>
          <w:rPr>
            <w:rFonts w:ascii="仿宋" w:eastAsia="仿宋" w:hAnsi="仿宋" w:cs="仿宋" w:hint="eastAsia"/>
            <w:lang w:eastAsia="zh-CN"/>
          </w:rPr>
          <w:t>(二)、研发规划与投入</w:t>
        </w:r>
        <w:r>
          <w:tab/>
        </w:r>
        <w:r>
          <w:fldChar w:fldCharType="begin"/>
        </w:r>
        <w:r>
          <w:instrText xml:space="preserve"> PAGEREF _Toc19088 \h </w:instrText>
        </w:r>
        <w:r>
          <w:fldChar w:fldCharType="separate"/>
        </w:r>
        <w:r>
          <w:t>33</w:t>
        </w:r>
        <w:r>
          <w:fldChar w:fldCharType="end"/>
        </w:r>
      </w:hyperlink>
    </w:p>
    <w:p>
      <w:pPr>
        <w:pStyle w:val="TOC1"/>
        <w:tabs>
          <w:tab w:val="right" w:leader="dot" w:pos="8306"/>
        </w:tabs>
      </w:pPr>
      <w:hyperlink w:anchor="_Toc4662" w:history="1">
        <w:r>
          <w:rPr>
            <w:rFonts w:ascii="仿宋" w:eastAsia="仿宋" w:hAnsi="仿宋" w:cs="仿宋" w:hint="eastAsia"/>
            <w:lang w:eastAsia="zh-CN"/>
          </w:rPr>
          <w:t>九、风电场集中和远程监控系统项目环境影响分析</w:t>
        </w:r>
        <w:r>
          <w:tab/>
        </w:r>
        <w:r>
          <w:fldChar w:fldCharType="begin"/>
        </w:r>
        <w:r>
          <w:instrText xml:space="preserve"> PAGEREF _Toc4662 \h </w:instrText>
        </w:r>
        <w:r>
          <w:fldChar w:fldCharType="separate"/>
        </w:r>
        <w:r>
          <w:t>35</w:t>
        </w:r>
        <w:r>
          <w:fldChar w:fldCharType="end"/>
        </w:r>
      </w:hyperlink>
    </w:p>
    <w:p>
      <w:pPr>
        <w:pStyle w:val="TOC2"/>
        <w:tabs>
          <w:tab w:val="right" w:leader="dot" w:pos="8306"/>
        </w:tabs>
      </w:pPr>
      <w:hyperlink w:anchor="_Toc32229" w:history="1">
        <w:r>
          <w:rPr>
            <w:rFonts w:ascii="仿宋" w:eastAsia="仿宋" w:hAnsi="仿宋" w:cs="仿宋" w:hint="eastAsia"/>
            <w:lang w:eastAsia="zh-CN"/>
          </w:rPr>
          <w:t>(一)、建设区域环境质量现状</w:t>
        </w:r>
        <w:r>
          <w:tab/>
        </w:r>
        <w:r>
          <w:fldChar w:fldCharType="begin"/>
        </w:r>
        <w:r>
          <w:instrText xml:space="preserve"> PAGEREF _Toc32229 \h </w:instrText>
        </w:r>
        <w:r>
          <w:fldChar w:fldCharType="separate"/>
        </w:r>
        <w:r>
          <w:t>35</w:t>
        </w:r>
        <w:r>
          <w:fldChar w:fldCharType="end"/>
        </w:r>
      </w:hyperlink>
    </w:p>
    <w:p>
      <w:pPr>
        <w:pStyle w:val="TOC2"/>
        <w:tabs>
          <w:tab w:val="right" w:leader="dot" w:pos="8306"/>
        </w:tabs>
      </w:pPr>
      <w:hyperlink w:anchor="_Toc28772" w:history="1">
        <w:r>
          <w:rPr>
            <w:rFonts w:ascii="仿宋" w:eastAsia="仿宋" w:hAnsi="仿宋" w:cs="仿宋" w:hint="eastAsia"/>
            <w:lang w:eastAsia="zh-CN"/>
          </w:rPr>
          <w:t>(二)、建设期环境保护</w:t>
        </w:r>
        <w:r>
          <w:tab/>
        </w:r>
        <w:r>
          <w:fldChar w:fldCharType="begin"/>
        </w:r>
        <w:r>
          <w:instrText xml:space="preserve"> PAGEREF _Toc28772 \h </w:instrText>
        </w:r>
        <w:r>
          <w:fldChar w:fldCharType="separate"/>
        </w:r>
        <w:r>
          <w:t>37</w:t>
        </w:r>
        <w:r>
          <w:fldChar w:fldCharType="end"/>
        </w:r>
      </w:hyperlink>
    </w:p>
    <w:p>
      <w:pPr>
        <w:pStyle w:val="TOC2"/>
        <w:tabs>
          <w:tab w:val="right" w:leader="dot" w:pos="8306"/>
        </w:tabs>
      </w:pPr>
      <w:hyperlink w:anchor="_Toc16366" w:history="1">
        <w:r>
          <w:rPr>
            <w:rFonts w:ascii="仿宋" w:eastAsia="仿宋" w:hAnsi="仿宋" w:cs="仿宋" w:hint="eastAsia"/>
            <w:lang w:eastAsia="zh-CN"/>
          </w:rPr>
          <w:t>(三)、运营期环境保护</w:t>
        </w:r>
        <w:r>
          <w:tab/>
        </w:r>
        <w:r>
          <w:fldChar w:fldCharType="begin"/>
        </w:r>
        <w:r>
          <w:instrText xml:space="preserve"> PAGEREF _Toc16366 \h </w:instrText>
        </w:r>
        <w:r>
          <w:fldChar w:fldCharType="separate"/>
        </w:r>
        <w:r>
          <w:t>38</w:t>
        </w:r>
        <w:r>
          <w:fldChar w:fldCharType="end"/>
        </w:r>
      </w:hyperlink>
    </w:p>
    <w:p>
      <w:pPr>
        <w:pStyle w:val="TOC2"/>
        <w:tabs>
          <w:tab w:val="right" w:leader="dot" w:pos="8306"/>
        </w:tabs>
      </w:pPr>
      <w:hyperlink w:anchor="_Toc17713" w:history="1">
        <w:r>
          <w:rPr>
            <w:rFonts w:ascii="仿宋" w:eastAsia="仿宋" w:hAnsi="仿宋" w:cs="仿宋" w:hint="eastAsia"/>
            <w:lang w:eastAsia="zh-CN"/>
          </w:rPr>
          <w:t>(四)、风电场集中和远程监控系统项目建设对区域经济的影响</w:t>
        </w:r>
        <w:r>
          <w:tab/>
        </w:r>
        <w:r>
          <w:fldChar w:fldCharType="begin"/>
        </w:r>
        <w:r>
          <w:instrText xml:space="preserve"> PAGEREF _Toc17713 \h </w:instrText>
        </w:r>
        <w:r>
          <w:fldChar w:fldCharType="separate"/>
        </w:r>
        <w:r>
          <w:t>40</w:t>
        </w:r>
        <w:r>
          <w:fldChar w:fldCharType="end"/>
        </w:r>
      </w:hyperlink>
    </w:p>
    <w:p>
      <w:pPr>
        <w:pStyle w:val="TOC2"/>
        <w:tabs>
          <w:tab w:val="right" w:leader="dot" w:pos="8306"/>
        </w:tabs>
      </w:pPr>
      <w:hyperlink w:anchor="_Toc24313" w:history="1">
        <w:r>
          <w:rPr>
            <w:rFonts w:ascii="仿宋" w:eastAsia="仿宋" w:hAnsi="仿宋" w:cs="仿宋" w:hint="eastAsia"/>
            <w:lang w:eastAsia="zh-CN"/>
          </w:rPr>
          <w:t>(五)、废弃物处理</w:t>
        </w:r>
        <w:r>
          <w:tab/>
        </w:r>
        <w:r>
          <w:fldChar w:fldCharType="begin"/>
        </w:r>
        <w:r>
          <w:instrText xml:space="preserve"> PAGEREF _Toc24313 \h </w:instrText>
        </w:r>
        <w:r>
          <w:fldChar w:fldCharType="separate"/>
        </w:r>
        <w:r>
          <w:t>41</w:t>
        </w:r>
        <w:r>
          <w:fldChar w:fldCharType="end"/>
        </w:r>
      </w:hyperlink>
    </w:p>
    <w:p>
      <w:pPr>
        <w:pStyle w:val="TOC2"/>
        <w:tabs>
          <w:tab w:val="right" w:leader="dot" w:pos="8306"/>
        </w:tabs>
      </w:pPr>
      <w:hyperlink w:anchor="_Toc17757" w:history="1">
        <w:r>
          <w:rPr>
            <w:rFonts w:ascii="仿宋" w:eastAsia="仿宋" w:hAnsi="仿宋" w:cs="仿宋" w:hint="eastAsia"/>
            <w:lang w:eastAsia="zh-CN"/>
          </w:rPr>
          <w:t>(六)、特殊环境影响分析</w:t>
        </w:r>
        <w:r>
          <w:tab/>
        </w:r>
        <w:r>
          <w:fldChar w:fldCharType="begin"/>
        </w:r>
        <w:r>
          <w:instrText xml:space="preserve"> PAGEREF _Toc17757 \h </w:instrText>
        </w:r>
        <w:r>
          <w:fldChar w:fldCharType="separate"/>
        </w:r>
        <w:r>
          <w:t>43</w:t>
        </w:r>
        <w:r>
          <w:fldChar w:fldCharType="end"/>
        </w:r>
      </w:hyperlink>
    </w:p>
    <w:p>
      <w:pPr>
        <w:pStyle w:val="TOC2"/>
        <w:tabs>
          <w:tab w:val="right" w:leader="dot" w:pos="8306"/>
        </w:tabs>
      </w:pPr>
      <w:hyperlink w:anchor="_Toc9645" w:history="1">
        <w:r>
          <w:rPr>
            <w:rFonts w:ascii="仿宋" w:eastAsia="仿宋" w:hAnsi="仿宋" w:cs="仿宋" w:hint="eastAsia"/>
            <w:lang w:eastAsia="zh-CN"/>
          </w:rPr>
          <w:t>(七)、清洁生产</w:t>
        </w:r>
        <w:r>
          <w:tab/>
        </w:r>
        <w:r>
          <w:fldChar w:fldCharType="begin"/>
        </w:r>
        <w:r>
          <w:instrText xml:space="preserve"> PAGEREF _Toc9645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1" w:history="1">
        <w:r>
          <w:rPr>
            <w:rFonts w:ascii="仿宋" w:eastAsia="仿宋" w:hAnsi="仿宋" w:cs="仿宋" w:hint="eastAsia"/>
            <w:lang w:eastAsia="zh-CN"/>
          </w:rPr>
          <w:t>(八)、环境保护综合评价</w:t>
        </w:r>
        <w:r>
          <w:tab/>
        </w:r>
        <w:r>
          <w:fldChar w:fldCharType="begin"/>
        </w:r>
        <w:r>
          <w:instrText xml:space="preserve"> PAGEREF _Toc32311 \h </w:instrText>
        </w:r>
        <w:r>
          <w:fldChar w:fldCharType="separate"/>
        </w:r>
        <w:r>
          <w:t>45</w:t>
        </w:r>
        <w:r>
          <w:fldChar w:fldCharType="end"/>
        </w:r>
      </w:hyperlink>
    </w:p>
    <w:p>
      <w:pPr>
        <w:pStyle w:val="TOC1"/>
        <w:tabs>
          <w:tab w:val="right" w:leader="dot" w:pos="8306"/>
        </w:tabs>
      </w:pPr>
      <w:hyperlink w:anchor="_Toc11353" w:history="1">
        <w:r>
          <w:rPr>
            <w:rFonts w:ascii="仿宋" w:eastAsia="仿宋" w:hAnsi="仿宋" w:cs="仿宋" w:hint="eastAsia"/>
            <w:lang w:eastAsia="zh-CN"/>
          </w:rPr>
          <w:t>十、风电场集中和远程监控系统项目人力资源培养与发展</w:t>
        </w:r>
        <w:r>
          <w:tab/>
        </w:r>
        <w:r>
          <w:fldChar w:fldCharType="begin"/>
        </w:r>
        <w:r>
          <w:instrText xml:space="preserve"> PAGEREF _Toc11353 \h </w:instrText>
        </w:r>
        <w:r>
          <w:fldChar w:fldCharType="separate"/>
        </w:r>
        <w:r>
          <w:t>47</w:t>
        </w:r>
        <w:r>
          <w:fldChar w:fldCharType="end"/>
        </w:r>
      </w:hyperlink>
    </w:p>
    <w:p>
      <w:pPr>
        <w:pStyle w:val="TOC2"/>
        <w:tabs>
          <w:tab w:val="right" w:leader="dot" w:pos="8306"/>
        </w:tabs>
      </w:pPr>
      <w:hyperlink w:anchor="_Toc20007" w:history="1">
        <w:r>
          <w:rPr>
            <w:rFonts w:ascii="仿宋" w:eastAsia="仿宋" w:hAnsi="仿宋" w:cs="仿宋" w:hint="eastAsia"/>
            <w:lang w:eastAsia="zh-CN"/>
          </w:rPr>
          <w:t>(一)、人才需求与规划</w:t>
        </w:r>
        <w:r>
          <w:tab/>
        </w:r>
        <w:r>
          <w:fldChar w:fldCharType="begin"/>
        </w:r>
        <w:r>
          <w:instrText xml:space="preserve"> PAGEREF _Toc20007 \h </w:instrText>
        </w:r>
        <w:r>
          <w:fldChar w:fldCharType="separate"/>
        </w:r>
        <w:r>
          <w:t>47</w:t>
        </w:r>
        <w:r>
          <w:fldChar w:fldCharType="end"/>
        </w:r>
      </w:hyperlink>
    </w:p>
    <w:p>
      <w:pPr>
        <w:pStyle w:val="TOC2"/>
        <w:tabs>
          <w:tab w:val="right" w:leader="dot" w:pos="8306"/>
        </w:tabs>
      </w:pPr>
      <w:hyperlink w:anchor="_Toc10699" w:history="1">
        <w:r>
          <w:rPr>
            <w:rFonts w:ascii="仿宋" w:eastAsia="仿宋" w:hAnsi="仿宋" w:cs="仿宋" w:hint="eastAsia"/>
            <w:lang w:eastAsia="zh-CN"/>
          </w:rPr>
          <w:t>(二)、培训与发展计划</w:t>
        </w:r>
        <w:r>
          <w:tab/>
        </w:r>
        <w:r>
          <w:fldChar w:fldCharType="begin"/>
        </w:r>
        <w:r>
          <w:instrText xml:space="preserve"> PAGEREF _Toc10699 \h </w:instrText>
        </w:r>
        <w:r>
          <w:fldChar w:fldCharType="separate"/>
        </w:r>
        <w:r>
          <w:t>47</w:t>
        </w:r>
        <w:r>
          <w:fldChar w:fldCharType="end"/>
        </w:r>
      </w:hyperlink>
    </w:p>
    <w:p>
      <w:pPr>
        <w:pStyle w:val="TOC1"/>
        <w:tabs>
          <w:tab w:val="right" w:leader="dot" w:pos="8306"/>
        </w:tabs>
      </w:pPr>
      <w:hyperlink w:anchor="_Toc17060" w:history="1">
        <w:r>
          <w:rPr>
            <w:rFonts w:ascii="仿宋" w:eastAsia="仿宋" w:hAnsi="仿宋" w:cs="仿宋" w:hint="eastAsia"/>
            <w:lang w:eastAsia="zh-CN"/>
          </w:rPr>
          <w:t>十一、生产安全保护</w:t>
        </w:r>
        <w:r>
          <w:tab/>
        </w:r>
        <w:r>
          <w:fldChar w:fldCharType="begin"/>
        </w:r>
        <w:r>
          <w:instrText xml:space="preserve"> PAGEREF _Toc17060 \h </w:instrText>
        </w:r>
        <w:r>
          <w:fldChar w:fldCharType="separate"/>
        </w:r>
        <w:r>
          <w:t>48</w:t>
        </w:r>
        <w:r>
          <w:fldChar w:fldCharType="end"/>
        </w:r>
      </w:hyperlink>
    </w:p>
    <w:p>
      <w:pPr>
        <w:pStyle w:val="TOC2"/>
        <w:tabs>
          <w:tab w:val="right" w:leader="dot" w:pos="8306"/>
        </w:tabs>
      </w:pPr>
      <w:hyperlink w:anchor="_Toc26622" w:history="1">
        <w:r>
          <w:rPr>
            <w:rFonts w:ascii="仿宋" w:eastAsia="仿宋" w:hAnsi="仿宋" w:cs="仿宋" w:hint="eastAsia"/>
            <w:lang w:eastAsia="zh-CN"/>
          </w:rPr>
          <w:t>(一)、消防安全</w:t>
        </w:r>
        <w:r>
          <w:tab/>
        </w:r>
        <w:r>
          <w:fldChar w:fldCharType="begin"/>
        </w:r>
        <w:r>
          <w:instrText xml:space="preserve"> PAGEREF _Toc26622 \h </w:instrText>
        </w:r>
        <w:r>
          <w:fldChar w:fldCharType="separate"/>
        </w:r>
        <w:r>
          <w:t>48</w:t>
        </w:r>
        <w:r>
          <w:fldChar w:fldCharType="end"/>
        </w:r>
      </w:hyperlink>
    </w:p>
    <w:p>
      <w:pPr>
        <w:pStyle w:val="TOC2"/>
        <w:tabs>
          <w:tab w:val="right" w:leader="dot" w:pos="8306"/>
        </w:tabs>
      </w:pPr>
      <w:hyperlink w:anchor="_Toc3756" w:history="1">
        <w:r>
          <w:rPr>
            <w:rFonts w:ascii="仿宋" w:eastAsia="仿宋" w:hAnsi="仿宋" w:cs="仿宋" w:hint="eastAsia"/>
            <w:lang w:eastAsia="zh-CN"/>
          </w:rPr>
          <w:t>(二)、防火防爆总图布置措施</w:t>
        </w:r>
        <w:r>
          <w:tab/>
        </w:r>
        <w:r>
          <w:fldChar w:fldCharType="begin"/>
        </w:r>
        <w:r>
          <w:instrText xml:space="preserve"> PAGEREF _Toc3756 \h </w:instrText>
        </w:r>
        <w:r>
          <w:fldChar w:fldCharType="separate"/>
        </w:r>
        <w:r>
          <w:t>50</w:t>
        </w:r>
        <w:r>
          <w:fldChar w:fldCharType="end"/>
        </w:r>
      </w:hyperlink>
    </w:p>
    <w:p>
      <w:pPr>
        <w:pStyle w:val="TOC2"/>
        <w:tabs>
          <w:tab w:val="right" w:leader="dot" w:pos="8306"/>
        </w:tabs>
      </w:pPr>
      <w:hyperlink w:anchor="_Toc25375" w:history="1">
        <w:r>
          <w:rPr>
            <w:rFonts w:ascii="仿宋" w:eastAsia="仿宋" w:hAnsi="仿宋" w:cs="仿宋" w:hint="eastAsia"/>
            <w:lang w:eastAsia="zh-CN"/>
          </w:rPr>
          <w:t>(三)、自然灾害防范措施</w:t>
        </w:r>
        <w:r>
          <w:tab/>
        </w:r>
        <w:r>
          <w:fldChar w:fldCharType="begin"/>
        </w:r>
        <w:r>
          <w:instrText xml:space="preserve"> PAGEREF _Toc25375 \h </w:instrText>
        </w:r>
        <w:r>
          <w:fldChar w:fldCharType="separate"/>
        </w:r>
        <w:r>
          <w:t>50</w:t>
        </w:r>
        <w:r>
          <w:fldChar w:fldCharType="end"/>
        </w:r>
      </w:hyperlink>
    </w:p>
    <w:p>
      <w:pPr>
        <w:pStyle w:val="TOC2"/>
        <w:tabs>
          <w:tab w:val="right" w:leader="dot" w:pos="8306"/>
        </w:tabs>
      </w:pPr>
      <w:hyperlink w:anchor="_Toc9789" w:history="1">
        <w:r>
          <w:rPr>
            <w:rFonts w:ascii="仿宋" w:eastAsia="仿宋" w:hAnsi="仿宋" w:cs="仿宋" w:hint="eastAsia"/>
            <w:lang w:eastAsia="zh-CN"/>
          </w:rPr>
          <w:t>(四)、安全色及安全标志使用要求</w:t>
        </w:r>
        <w:r>
          <w:tab/>
        </w:r>
        <w:r>
          <w:fldChar w:fldCharType="begin"/>
        </w:r>
        <w:r>
          <w:instrText xml:space="preserve"> PAGEREF _Toc9789 \h </w:instrText>
        </w:r>
        <w:r>
          <w:fldChar w:fldCharType="separate"/>
        </w:r>
        <w:r>
          <w:t>52</w:t>
        </w:r>
        <w:r>
          <w:fldChar w:fldCharType="end"/>
        </w:r>
      </w:hyperlink>
    </w:p>
    <w:p>
      <w:pPr>
        <w:pStyle w:val="TOC2"/>
        <w:tabs>
          <w:tab w:val="right" w:leader="dot" w:pos="8306"/>
        </w:tabs>
      </w:pPr>
      <w:hyperlink w:anchor="_Toc3505" w:history="1">
        <w:r>
          <w:rPr>
            <w:rFonts w:ascii="仿宋" w:eastAsia="仿宋" w:hAnsi="仿宋" w:cs="仿宋" w:hint="eastAsia"/>
            <w:lang w:eastAsia="zh-CN"/>
          </w:rPr>
          <w:t>(五)、防尘防毒措施</w:t>
        </w:r>
        <w:r>
          <w:tab/>
        </w:r>
        <w:r>
          <w:fldChar w:fldCharType="begin"/>
        </w:r>
        <w:r>
          <w:instrText xml:space="preserve"> PAGEREF _Toc3505 \h </w:instrText>
        </w:r>
        <w:r>
          <w:fldChar w:fldCharType="separate"/>
        </w:r>
        <w:r>
          <w:t>53</w:t>
        </w:r>
        <w:r>
          <w:fldChar w:fldCharType="end"/>
        </w:r>
      </w:hyperlink>
    </w:p>
    <w:p>
      <w:pPr>
        <w:pStyle w:val="TOC2"/>
        <w:tabs>
          <w:tab w:val="right" w:leader="dot" w:pos="8306"/>
        </w:tabs>
      </w:pPr>
      <w:hyperlink w:anchor="_Toc11873" w:history="1">
        <w:r>
          <w:rPr>
            <w:rFonts w:ascii="仿宋" w:eastAsia="仿宋" w:hAnsi="仿宋" w:cs="仿宋" w:hint="eastAsia"/>
            <w:lang w:eastAsia="zh-CN"/>
          </w:rPr>
          <w:t>(六)、防静电、触电防护及防雷措施</w:t>
        </w:r>
        <w:r>
          <w:tab/>
        </w:r>
        <w:r>
          <w:fldChar w:fldCharType="begin"/>
        </w:r>
        <w:r>
          <w:instrText xml:space="preserve"> PAGEREF _Toc11873 \h </w:instrText>
        </w:r>
        <w:r>
          <w:fldChar w:fldCharType="separate"/>
        </w:r>
        <w:r>
          <w:t>54</w:t>
        </w:r>
        <w:r>
          <w:fldChar w:fldCharType="end"/>
        </w:r>
      </w:hyperlink>
    </w:p>
    <w:p>
      <w:pPr>
        <w:pStyle w:val="TOC2"/>
        <w:tabs>
          <w:tab w:val="right" w:leader="dot" w:pos="8306"/>
        </w:tabs>
      </w:pPr>
      <w:hyperlink w:anchor="_Toc19160" w:history="1">
        <w:r>
          <w:rPr>
            <w:rFonts w:ascii="仿宋" w:eastAsia="仿宋" w:hAnsi="仿宋" w:cs="仿宋" w:hint="eastAsia"/>
            <w:lang w:eastAsia="zh-CN"/>
          </w:rPr>
          <w:t>(七)、机械设备安全保障措施</w:t>
        </w:r>
        <w:r>
          <w:tab/>
        </w:r>
        <w:r>
          <w:fldChar w:fldCharType="begin"/>
        </w:r>
        <w:r>
          <w:instrText xml:space="preserve"> PAGEREF _Toc19160 \h </w:instrText>
        </w:r>
        <w:r>
          <w:fldChar w:fldCharType="separate"/>
        </w:r>
        <w:r>
          <w:t>55</w:t>
        </w:r>
        <w:r>
          <w:fldChar w:fldCharType="end"/>
        </w:r>
      </w:hyperlink>
    </w:p>
    <w:p>
      <w:pPr>
        <w:pStyle w:val="TOC1"/>
        <w:tabs>
          <w:tab w:val="right" w:leader="dot" w:pos="8306"/>
        </w:tabs>
      </w:pPr>
      <w:hyperlink w:anchor="_Toc11979" w:history="1">
        <w:r>
          <w:rPr>
            <w:rFonts w:ascii="仿宋" w:eastAsia="仿宋" w:hAnsi="仿宋" w:cs="仿宋" w:hint="eastAsia"/>
            <w:lang w:eastAsia="zh-CN"/>
          </w:rPr>
          <w:t>十二、风电场集中和远程监控系统项目技术管理</w:t>
        </w:r>
        <w:r>
          <w:tab/>
        </w:r>
        <w:r>
          <w:fldChar w:fldCharType="begin"/>
        </w:r>
        <w:r>
          <w:instrText xml:space="preserve"> PAGEREF _Toc11979 \h </w:instrText>
        </w:r>
        <w:r>
          <w:fldChar w:fldCharType="separate"/>
        </w:r>
        <w:r>
          <w:t>57</w:t>
        </w:r>
        <w:r>
          <w:fldChar w:fldCharType="end"/>
        </w:r>
      </w:hyperlink>
    </w:p>
    <w:p>
      <w:pPr>
        <w:pStyle w:val="TOC2"/>
        <w:tabs>
          <w:tab w:val="right" w:leader="dot" w:pos="8306"/>
        </w:tabs>
      </w:pPr>
      <w:hyperlink w:anchor="_Toc30750" w:history="1">
        <w:r>
          <w:rPr>
            <w:rFonts w:ascii="仿宋" w:eastAsia="仿宋" w:hAnsi="仿宋" w:cs="仿宋" w:hint="eastAsia"/>
            <w:lang w:eastAsia="zh-CN"/>
          </w:rPr>
          <w:t>(一)、技术方案选用方向</w:t>
        </w:r>
        <w:r>
          <w:tab/>
        </w:r>
        <w:r>
          <w:fldChar w:fldCharType="begin"/>
        </w:r>
        <w:r>
          <w:instrText xml:space="preserve"> PAGEREF _Toc30750 \h </w:instrText>
        </w:r>
        <w:r>
          <w:fldChar w:fldCharType="separate"/>
        </w:r>
        <w:r>
          <w:t>57</w:t>
        </w:r>
        <w:r>
          <w:fldChar w:fldCharType="end"/>
        </w:r>
      </w:hyperlink>
    </w:p>
    <w:p>
      <w:pPr>
        <w:pStyle w:val="TOC2"/>
        <w:tabs>
          <w:tab w:val="right" w:leader="dot" w:pos="8306"/>
        </w:tabs>
      </w:pPr>
      <w:hyperlink w:anchor="_Toc6417" w:history="1">
        <w:r>
          <w:rPr>
            <w:rFonts w:ascii="仿宋" w:eastAsia="仿宋" w:hAnsi="仿宋" w:cs="仿宋" w:hint="eastAsia"/>
            <w:lang w:eastAsia="zh-CN"/>
          </w:rPr>
          <w:t>(二)、工艺技术方案选用原则</w:t>
        </w:r>
        <w:r>
          <w:tab/>
        </w:r>
        <w:r>
          <w:fldChar w:fldCharType="begin"/>
        </w:r>
        <w:r>
          <w:instrText xml:space="preserve"> PAGEREF _Toc6417 \h </w:instrText>
        </w:r>
        <w:r>
          <w:fldChar w:fldCharType="separate"/>
        </w:r>
        <w:r>
          <w:t>59</w:t>
        </w:r>
        <w:r>
          <w:fldChar w:fldCharType="end"/>
        </w:r>
      </w:hyperlink>
    </w:p>
    <w:p>
      <w:pPr>
        <w:pStyle w:val="TOC2"/>
        <w:tabs>
          <w:tab w:val="right" w:leader="dot" w:pos="8306"/>
        </w:tabs>
      </w:pPr>
      <w:hyperlink w:anchor="_Toc27174" w:history="1">
        <w:r>
          <w:rPr>
            <w:rFonts w:ascii="仿宋" w:eastAsia="仿宋" w:hAnsi="仿宋" w:cs="仿宋" w:hint="eastAsia"/>
            <w:lang w:eastAsia="zh-CN"/>
          </w:rPr>
          <w:t>(三)、工艺技术方案要求</w:t>
        </w:r>
        <w:r>
          <w:tab/>
        </w:r>
        <w:r>
          <w:fldChar w:fldCharType="begin"/>
        </w:r>
        <w:r>
          <w:instrText xml:space="preserve"> PAGEREF _Toc27174 \h </w:instrText>
        </w:r>
        <w:r>
          <w:fldChar w:fldCharType="separate"/>
        </w:r>
        <w:r>
          <w:t>61</w:t>
        </w:r>
        <w:r>
          <w:fldChar w:fldCharType="end"/>
        </w:r>
      </w:hyperlink>
    </w:p>
    <w:p>
      <w:pPr>
        <w:pStyle w:val="TOC1"/>
        <w:tabs>
          <w:tab w:val="right" w:leader="dot" w:pos="8306"/>
        </w:tabs>
      </w:pPr>
      <w:hyperlink w:anchor="_Toc6921" w:history="1">
        <w:r>
          <w:rPr>
            <w:rFonts w:ascii="仿宋" w:eastAsia="仿宋" w:hAnsi="仿宋" w:cs="仿宋" w:hint="eastAsia"/>
            <w:lang w:eastAsia="zh-CN"/>
          </w:rPr>
          <w:t>十三、供应链管理</w:t>
        </w:r>
        <w:r>
          <w:tab/>
        </w:r>
        <w:r>
          <w:fldChar w:fldCharType="begin"/>
        </w:r>
        <w:r>
          <w:instrText xml:space="preserve"> PAGEREF _Toc6921 \h </w:instrText>
        </w:r>
        <w:r>
          <w:fldChar w:fldCharType="separate"/>
        </w:r>
        <w:r>
          <w:t>63</w:t>
        </w:r>
        <w:r>
          <w:fldChar w:fldCharType="end"/>
        </w:r>
      </w:hyperlink>
    </w:p>
    <w:p>
      <w:pPr>
        <w:pStyle w:val="TOC2"/>
        <w:tabs>
          <w:tab w:val="right" w:leader="dot" w:pos="8306"/>
        </w:tabs>
      </w:pPr>
      <w:hyperlink w:anchor="_Toc7210" w:history="1">
        <w:r>
          <w:rPr>
            <w:rFonts w:ascii="仿宋" w:eastAsia="仿宋" w:hAnsi="仿宋" w:cs="仿宋" w:hint="eastAsia"/>
            <w:lang w:eastAsia="zh-CN"/>
          </w:rPr>
          <w:t>(一)、供应链战略规划</w:t>
        </w:r>
        <w:r>
          <w:tab/>
        </w:r>
        <w:r>
          <w:fldChar w:fldCharType="begin"/>
        </w:r>
        <w:r>
          <w:instrText xml:space="preserve"> PAGEREF _Toc7210 \h </w:instrText>
        </w:r>
        <w:r>
          <w:fldChar w:fldCharType="separate"/>
        </w:r>
        <w:r>
          <w:t>63</w:t>
        </w:r>
        <w:r>
          <w:fldChar w:fldCharType="end"/>
        </w:r>
      </w:hyperlink>
    </w:p>
    <w:p>
      <w:pPr>
        <w:pStyle w:val="TOC2"/>
        <w:tabs>
          <w:tab w:val="right" w:leader="dot" w:pos="8306"/>
        </w:tabs>
      </w:pPr>
      <w:hyperlink w:anchor="_Toc7388" w:history="1">
        <w:r>
          <w:rPr>
            <w:rFonts w:ascii="仿宋" w:eastAsia="仿宋" w:hAnsi="仿宋" w:cs="仿宋" w:hint="eastAsia"/>
            <w:lang w:eastAsia="zh-CN"/>
          </w:rPr>
          <w:t>(二)、供应商选择与合作</w:t>
        </w:r>
        <w:r>
          <w:tab/>
        </w:r>
        <w:r>
          <w:fldChar w:fldCharType="begin"/>
        </w:r>
        <w:r>
          <w:instrText xml:space="preserve"> PAGEREF _Toc7388 \h </w:instrText>
        </w:r>
        <w:r>
          <w:fldChar w:fldCharType="separate"/>
        </w:r>
        <w:r>
          <w:t>65</w:t>
        </w:r>
        <w:r>
          <w:fldChar w:fldCharType="end"/>
        </w:r>
      </w:hyperlink>
    </w:p>
    <w:p>
      <w:pPr>
        <w:pStyle w:val="TOC2"/>
        <w:tabs>
          <w:tab w:val="right" w:leader="dot" w:pos="8306"/>
        </w:tabs>
      </w:pPr>
      <w:hyperlink w:anchor="_Toc4151" w:history="1">
        <w:r>
          <w:rPr>
            <w:rFonts w:ascii="仿宋" w:eastAsia="仿宋" w:hAnsi="仿宋" w:cs="仿宋" w:hint="eastAsia"/>
            <w:lang w:eastAsia="zh-CN"/>
          </w:rPr>
          <w:t>(三)、物流与库存管理</w:t>
        </w:r>
        <w:r>
          <w:tab/>
        </w:r>
        <w:r>
          <w:fldChar w:fldCharType="begin"/>
        </w:r>
        <w:r>
          <w:instrText xml:space="preserve"> PAGEREF _Toc4151 \h </w:instrText>
        </w:r>
        <w:r>
          <w:fldChar w:fldCharType="separate"/>
        </w:r>
        <w:r>
          <w:t>66</w:t>
        </w:r>
        <w:r>
          <w:fldChar w:fldCharType="end"/>
        </w:r>
      </w:hyperlink>
    </w:p>
    <w:p>
      <w:pPr>
        <w:pStyle w:val="TOC1"/>
        <w:tabs>
          <w:tab w:val="right" w:leader="dot" w:pos="8306"/>
        </w:tabs>
      </w:pPr>
      <w:hyperlink w:anchor="_Toc4288" w:history="1">
        <w:r>
          <w:rPr>
            <w:rFonts w:ascii="仿宋" w:eastAsia="仿宋" w:hAnsi="仿宋" w:cs="仿宋" w:hint="eastAsia"/>
            <w:lang w:eastAsia="zh-CN"/>
          </w:rPr>
          <w:t>十四、风电场集中和远程监控系统项目变更管理</w:t>
        </w:r>
        <w:r>
          <w:tab/>
        </w:r>
        <w:r>
          <w:fldChar w:fldCharType="begin"/>
        </w:r>
        <w:r>
          <w:instrText xml:space="preserve"> PAGEREF _Toc4288 \h </w:instrText>
        </w:r>
        <w:r>
          <w:fldChar w:fldCharType="separate"/>
        </w:r>
        <w:r>
          <w:t>68</w:t>
        </w:r>
        <w:r>
          <w:fldChar w:fldCharType="end"/>
        </w:r>
      </w:hyperlink>
    </w:p>
    <w:p>
      <w:pPr>
        <w:pStyle w:val="TOC2"/>
        <w:tabs>
          <w:tab w:val="right" w:leader="dot" w:pos="8306"/>
        </w:tabs>
      </w:pPr>
      <w:hyperlink w:anchor="_Toc3718" w:history="1">
        <w:r>
          <w:rPr>
            <w:rFonts w:ascii="仿宋" w:eastAsia="仿宋" w:hAnsi="仿宋" w:cs="仿宋" w:hint="eastAsia"/>
            <w:lang w:eastAsia="zh-CN"/>
          </w:rPr>
          <w:t>(一)、变更申请与评估</w:t>
        </w:r>
        <w:r>
          <w:tab/>
        </w:r>
        <w:r>
          <w:fldChar w:fldCharType="begin"/>
        </w:r>
        <w:r>
          <w:instrText xml:space="preserve"> PAGEREF _Toc3718 \h </w:instrText>
        </w:r>
        <w:r>
          <w:fldChar w:fldCharType="separate"/>
        </w:r>
        <w:r>
          <w:t>68</w:t>
        </w:r>
        <w:r>
          <w:fldChar w:fldCharType="end"/>
        </w:r>
      </w:hyperlink>
    </w:p>
    <w:p>
      <w:pPr>
        <w:pStyle w:val="TOC2"/>
        <w:tabs>
          <w:tab w:val="right" w:leader="dot" w:pos="8306"/>
        </w:tabs>
      </w:pPr>
      <w:hyperlink w:anchor="_Toc10623" w:history="1">
        <w:r>
          <w:rPr>
            <w:rFonts w:ascii="仿宋" w:eastAsia="仿宋" w:hAnsi="仿宋" w:cs="仿宋" w:hint="eastAsia"/>
            <w:lang w:eastAsia="zh-CN"/>
          </w:rPr>
          <w:t>(二)、变更实施与控制</w:t>
        </w:r>
        <w:r>
          <w:tab/>
        </w:r>
        <w:r>
          <w:fldChar w:fldCharType="begin"/>
        </w:r>
        <w:r>
          <w:instrText xml:space="preserve"> PAGEREF _Toc10623 \h </w:instrText>
        </w:r>
        <w:r>
          <w:fldChar w:fldCharType="separate"/>
        </w:r>
        <w:r>
          <w:t>68</w:t>
        </w:r>
        <w:r>
          <w:fldChar w:fldCharType="end"/>
        </w:r>
      </w:hyperlink>
    </w:p>
    <w:p>
      <w:pPr>
        <w:pStyle w:val="TOC1"/>
        <w:tabs>
          <w:tab w:val="right" w:leader="dot" w:pos="8306"/>
        </w:tabs>
      </w:pPr>
      <w:hyperlink w:anchor="_Toc9317" w:history="1">
        <w:r>
          <w:rPr>
            <w:rFonts w:ascii="仿宋" w:eastAsia="仿宋" w:hAnsi="仿宋" w:cs="仿宋" w:hint="eastAsia"/>
            <w:lang w:eastAsia="zh-CN"/>
          </w:rPr>
          <w:t>十五、风险识别与分类</w:t>
        </w:r>
        <w:r>
          <w:tab/>
        </w:r>
        <w:r>
          <w:fldChar w:fldCharType="begin"/>
        </w:r>
        <w:r>
          <w:instrText xml:space="preserve"> PAGEREF _Toc9317 \h </w:instrText>
        </w:r>
        <w:r>
          <w:fldChar w:fldCharType="separate"/>
        </w:r>
        <w:r>
          <w:t>69</w:t>
        </w:r>
        <w:r>
          <w:fldChar w:fldCharType="end"/>
        </w:r>
      </w:hyperlink>
    </w:p>
    <w:p>
      <w:pPr>
        <w:pStyle w:val="TOC2"/>
        <w:tabs>
          <w:tab w:val="right" w:leader="dot" w:pos="8306"/>
        </w:tabs>
      </w:pPr>
      <w:hyperlink w:anchor="_Toc30257" w:history="1">
        <w:r>
          <w:rPr>
            <w:rFonts w:ascii="仿宋" w:eastAsia="仿宋" w:hAnsi="仿宋" w:cs="仿宋" w:hint="eastAsia"/>
            <w:lang w:eastAsia="zh-CN"/>
          </w:rPr>
          <w:t>(一)、风险识别</w:t>
        </w:r>
        <w:r>
          <w:tab/>
        </w:r>
        <w:r>
          <w:fldChar w:fldCharType="begin"/>
        </w:r>
        <w:r>
          <w:instrText xml:space="preserve"> PAGEREF _Toc30257 \h </w:instrText>
        </w:r>
        <w:r>
          <w:fldChar w:fldCharType="separate"/>
        </w:r>
        <w:r>
          <w:t>69</w:t>
        </w:r>
        <w:r>
          <w:fldChar w:fldCharType="end"/>
        </w:r>
      </w:hyperlink>
    </w:p>
    <w:p>
      <w:pPr>
        <w:pStyle w:val="TOC2"/>
        <w:tabs>
          <w:tab w:val="right" w:leader="dot" w:pos="8306"/>
        </w:tabs>
      </w:pPr>
      <w:hyperlink w:anchor="_Toc1924" w:history="1">
        <w:r>
          <w:rPr>
            <w:rFonts w:ascii="仿宋" w:eastAsia="仿宋" w:hAnsi="仿宋" w:cs="仿宋" w:hint="eastAsia"/>
            <w:lang w:eastAsia="zh-CN"/>
          </w:rPr>
          <w:t>(二)、风险分类</w:t>
        </w:r>
        <w:r>
          <w:tab/>
        </w:r>
        <w:r>
          <w:fldChar w:fldCharType="begin"/>
        </w:r>
        <w:r>
          <w:instrText xml:space="preserve"> PAGEREF _Toc1924 \h </w:instrText>
        </w:r>
        <w:r>
          <w:fldChar w:fldCharType="separate"/>
        </w:r>
        <w:r>
          <w:t>70</w:t>
        </w:r>
        <w:r>
          <w:fldChar w:fldCharType="end"/>
        </w:r>
      </w:hyperlink>
    </w:p>
    <w:p>
      <w:pPr>
        <w:pStyle w:val="TOC1"/>
        <w:tabs>
          <w:tab w:val="right" w:leader="dot" w:pos="8306"/>
        </w:tabs>
      </w:pPr>
      <w:hyperlink w:anchor="_Toc5334" w:history="1">
        <w:r>
          <w:rPr>
            <w:rFonts w:ascii="仿宋" w:eastAsia="仿宋" w:hAnsi="仿宋" w:cs="仿宋" w:hint="eastAsia"/>
            <w:lang w:eastAsia="zh-CN"/>
          </w:rPr>
          <w:t>十六、风电场集中和远程监控系统项目工程方案分析</w:t>
        </w:r>
        <w:r>
          <w:tab/>
        </w:r>
        <w:r>
          <w:fldChar w:fldCharType="begin"/>
        </w:r>
        <w:r>
          <w:instrText xml:space="preserve"> PAGEREF _Toc5334 \h </w:instrText>
        </w:r>
        <w:r>
          <w:fldChar w:fldCharType="separate"/>
        </w:r>
        <w:r>
          <w:t>72</w:t>
        </w:r>
        <w:r>
          <w:fldChar w:fldCharType="end"/>
        </w:r>
      </w:hyperlink>
    </w:p>
    <w:p>
      <w:pPr>
        <w:pStyle w:val="TOC2"/>
        <w:tabs>
          <w:tab w:val="right" w:leader="dot" w:pos="8306"/>
        </w:tabs>
      </w:pPr>
      <w:hyperlink w:anchor="_Toc26798" w:history="1">
        <w:r>
          <w:rPr>
            <w:rFonts w:ascii="仿宋" w:eastAsia="仿宋" w:hAnsi="仿宋" w:cs="仿宋" w:hint="eastAsia"/>
            <w:lang w:eastAsia="zh-CN"/>
          </w:rPr>
          <w:t>(一)、建筑工程设计原则</w:t>
        </w:r>
        <w:r>
          <w:tab/>
        </w:r>
        <w:r>
          <w:fldChar w:fldCharType="begin"/>
        </w:r>
        <w:r>
          <w:instrText xml:space="preserve"> PAGEREF _Toc26798 \h </w:instrText>
        </w:r>
        <w:r>
          <w:fldChar w:fldCharType="separate"/>
        </w:r>
        <w:r>
          <w:t>72</w:t>
        </w:r>
        <w:r>
          <w:fldChar w:fldCharType="end"/>
        </w:r>
      </w:hyperlink>
    </w:p>
    <w:p>
      <w:pPr>
        <w:pStyle w:val="TOC2"/>
        <w:tabs>
          <w:tab w:val="right" w:leader="dot" w:pos="8306"/>
        </w:tabs>
      </w:pPr>
      <w:hyperlink w:anchor="_Toc31411" w:history="1">
        <w:r>
          <w:rPr>
            <w:rFonts w:ascii="仿宋" w:eastAsia="仿宋" w:hAnsi="仿宋" w:cs="仿宋" w:hint="eastAsia"/>
            <w:lang w:eastAsia="zh-CN"/>
          </w:rPr>
          <w:t>(二)、土建工程建设指标</w:t>
        </w:r>
        <w:r>
          <w:tab/>
        </w:r>
        <w:r>
          <w:fldChar w:fldCharType="begin"/>
        </w:r>
        <w:r>
          <w:instrText xml:space="preserve"> PAGEREF _Toc31411 \h </w:instrText>
        </w:r>
        <w:r>
          <w:fldChar w:fldCharType="separate"/>
        </w:r>
        <w:r>
          <w:t>76</w:t>
        </w:r>
        <w:r>
          <w:fldChar w:fldCharType="end"/>
        </w:r>
      </w:hyperlink>
    </w:p>
    <w:p>
      <w:pPr>
        <w:pStyle w:val="TOC1"/>
        <w:tabs>
          <w:tab w:val="right" w:leader="dot" w:pos="8306"/>
        </w:tabs>
      </w:pPr>
      <w:hyperlink w:anchor="_Toc22826" w:history="1">
        <w:r>
          <w:rPr>
            <w:rFonts w:ascii="仿宋" w:eastAsia="仿宋" w:hAnsi="仿宋" w:cs="仿宋" w:hint="eastAsia"/>
            <w:lang w:eastAsia="zh-CN"/>
          </w:rPr>
          <w:t>十七、风电场集中和远程监控系统项目实施时间节点</w:t>
        </w:r>
        <w:r>
          <w:tab/>
        </w:r>
        <w:r>
          <w:fldChar w:fldCharType="begin"/>
        </w:r>
        <w:r>
          <w:instrText xml:space="preserve"> PAGEREF _Toc22826 \h </w:instrText>
        </w:r>
        <w:r>
          <w:fldChar w:fldCharType="separate"/>
        </w:r>
        <w:r>
          <w:t>77</w:t>
        </w:r>
        <w:r>
          <w:fldChar w:fldCharType="end"/>
        </w:r>
      </w:hyperlink>
    </w:p>
    <w:p>
      <w:pPr>
        <w:pStyle w:val="TOC2"/>
        <w:tabs>
          <w:tab w:val="right" w:leader="dot" w:pos="8306"/>
        </w:tabs>
      </w:pPr>
      <w:hyperlink w:anchor="_Toc2207" w:history="1">
        <w:r>
          <w:rPr>
            <w:rFonts w:ascii="仿宋" w:eastAsia="仿宋" w:hAnsi="仿宋" w:cs="仿宋" w:hint="eastAsia"/>
            <w:lang w:eastAsia="zh-CN"/>
          </w:rPr>
          <w:t>(一)、风电场集中和远程监控系统项目启动阶段时间节点</w:t>
        </w:r>
        <w:r>
          <w:tab/>
        </w:r>
        <w:r>
          <w:fldChar w:fldCharType="begin"/>
        </w:r>
        <w:r>
          <w:instrText xml:space="preserve"> PAGEREF _Toc2207 \h </w:instrText>
        </w:r>
        <w:r>
          <w:fldChar w:fldCharType="separate"/>
        </w:r>
        <w:r>
          <w:t>77</w:t>
        </w:r>
        <w:r>
          <w:fldChar w:fldCharType="end"/>
        </w:r>
      </w:hyperlink>
    </w:p>
    <w:p>
      <w:pPr>
        <w:pStyle w:val="TOC2"/>
        <w:tabs>
          <w:tab w:val="right" w:leader="dot" w:pos="8306"/>
        </w:tabs>
      </w:pPr>
      <w:hyperlink w:anchor="_Toc16484" w:history="1">
        <w:r>
          <w:rPr>
            <w:rFonts w:ascii="仿宋" w:eastAsia="仿宋" w:hAnsi="仿宋" w:cs="仿宋" w:hint="eastAsia"/>
            <w:lang w:eastAsia="zh-CN"/>
          </w:rPr>
          <w:t>(二)、风电场集中和远程监控系统项目执行阶段时间节点</w:t>
        </w:r>
        <w:r>
          <w:tab/>
        </w:r>
        <w:r>
          <w:fldChar w:fldCharType="begin"/>
        </w:r>
        <w:r>
          <w:instrText xml:space="preserve"> PAGEREF _Toc16484 \h </w:instrText>
        </w:r>
        <w:r>
          <w:fldChar w:fldCharType="separate"/>
        </w:r>
        <w:r>
          <w:t>79</w:t>
        </w:r>
        <w:r>
          <w:fldChar w:fldCharType="end"/>
        </w:r>
      </w:hyperlink>
    </w:p>
    <w:p>
      <w:pPr>
        <w:pStyle w:val="TOC2"/>
        <w:tabs>
          <w:tab w:val="right" w:leader="dot" w:pos="8306"/>
        </w:tabs>
      </w:pPr>
      <w:hyperlink w:anchor="_Toc4765" w:history="1">
        <w:r>
          <w:rPr>
            <w:rFonts w:ascii="仿宋" w:eastAsia="仿宋" w:hAnsi="仿宋" w:cs="仿宋" w:hint="eastAsia"/>
            <w:lang w:eastAsia="zh-CN"/>
          </w:rPr>
          <w:t>(三)、风电场集中和远程监控系统项目完成阶段时间节点</w:t>
        </w:r>
        <w:r>
          <w:tab/>
        </w:r>
        <w:r>
          <w:fldChar w:fldCharType="begin"/>
        </w:r>
        <w:r>
          <w:instrText xml:space="preserve"> PAGEREF _Toc4765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8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风电场集中和远程监控系统项目的主要产品是XXXX，预计年产值为XXX万元。这一产品在市场中占据着重要的地位，其广泛的应用范围使得该风电场集中和远程监控系统项目的市场前景非常广阔。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风电场集中和远程监控系统项目的xxx产品作为重要的原材料之一，将在多个领域发挥关键作用。其在建筑、交通、能源等方面的广泛应用将为整个产业链提供强大的支持，形成产业协同效应。风电场集中和远程监控系统项目的年产值XXX万XXX万XXX万万元不仅反映了其在市场上的巨大潜力，更预示着它对国民经济的积极贡献。这种关联度高、涉及面广的产业关系，使得该风电场集中和远程监控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37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总征地面积为XXXX平方米，相当于约XX.XX亩，其中净用地面积为XXXX平方米，红线范围内相当于约XX.XX亩。这一用地规模充分考虑了风电场集中和远程监控系统项目的建设需求，保障了风电场集中和远程监控系统项目在合适的空间内得以充分发展。风电场集中和远程监控系统项目规划的总建筑面积为XXXX平方米，其中主体工程建设占XXXX平方米，计容建筑面积达XXXX平方米。预计建筑工程的投资将达到XXXX万元，为风电场集中和远程监控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风电场集中和远程监控系统项目计划购置的设备共计XXXX台（套），设备购置费用为XXXX万元。这一设备购置计划充分考虑到风电场集中和远程监控系统项目的生产需求和技术要求，确保了风电场集中和远程监控系统项目在生产运营中具备先进的技术装备和高效的生产能力。设备的合理配置将为风电场集中和远程监控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计划总投资为XXXX万元，预计年实现营业收入为XXXX万元。这一产能规模的设定旨在确保风电场集中和远程监控系统项目能够在投资与回报之间取得平衡，实现长期可持续的发展。风电场集中和远程监控系统项目的总投资充分考虑到各个方面的需求，包括用地建设、设备购置等多个环节，以确保风电场集中和远程监控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408"/>
      <w:r>
        <w:rPr>
          <w:rFonts w:ascii="仿宋" w:eastAsia="仿宋" w:hAnsi="仿宋" w:cs="仿宋" w:hint="eastAsia"/>
          <w:sz w:val="28"/>
          <w:lang w:eastAsia="zh-CN"/>
        </w:rPr>
        <w:t>二、风电场集中和远程监控系统项目可持续发展</w:t>
      </w:r>
      <w:bookmarkEnd w:id="5"/>
    </w:p>
    <w:p>
      <w:pPr>
        <w:pStyle w:val="Heading2"/>
        <w:rPr>
          <w:rFonts w:ascii="仿宋" w:eastAsia="仿宋" w:hAnsi="仿宋" w:cs="仿宋" w:hint="eastAsia"/>
          <w:lang w:eastAsia="zh-CN"/>
        </w:rPr>
      </w:pPr>
      <w:bookmarkStart w:id="6" w:name="_Toc1536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场集中和远程监控系统项目中，风电场集中和远程监控系统项目团队着眼于未来，明确了可持续发展的战略方向。制定的具体可持续发展目标包括降低资源使用、采用环保技术、最大化社会效益等。这一步骤不仅有助于风电场集中和远程监控系统项目在环保和社会责任方面达到最高标准，也为未来提供了明确的指引，确保风电场集中和远程监控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可持续实践的融入风电场集中和远程监控系统项目管理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风电场集中和远程监控系统项目管理周期。从风电场集中和远程监控系统项目规划开始，风电场集中和远程监控系统项目团队就考虑了环境和社会的因素。在执行阶段，风电场集中和远程监控系统项目团队积极推动绿色技术的应用，优化资源利用。此外，关注员工的社会责任，通过培训和沟通活动提高员工对可持续发展的认知，使他们能够在日常工作中践行可持续实践。这些举措不仅为风电场集中和远程监控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3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风电场集中和远程监控系统项目的可持续发展理念，我们深信环保与社会责任是风电场集中和远程监控系统项目成功的关键支柱。在风电场集中和远程监控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团队通过引入先进的环保技术、建立高效的废物处理系统以及推动能源节约措施，积极履行环保责任。定期的环保监测和评估确保风电场集中和远程监控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不仅致力于自身可持续发展，还注重对社会的回馈。通过支持社区风电场集中和远程监控系统项目、参与慈善事业、提供培训机会等方式，风电场集中和远程监控系统项目积极履行社会责任。与当地社区建立积极互动，关注员工的工作与生活平衡，以及员工的身心健康，是风电场集中和远程监控系统项目在社会责任层面的关键举措。这样的实践不仅增强了风电场集中和远程监控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451"/>
      <w:r>
        <w:rPr>
          <w:rFonts w:ascii="仿宋" w:eastAsia="仿宋" w:hAnsi="仿宋" w:cs="仿宋" w:hint="eastAsia"/>
          <w:sz w:val="28"/>
          <w:lang w:eastAsia="zh-CN"/>
        </w:rPr>
        <w:t>三、风电场集中和远程监控系统项目危机管理</w:t>
      </w:r>
      <w:bookmarkEnd w:id="8"/>
    </w:p>
    <w:p>
      <w:pPr>
        <w:pStyle w:val="Heading2"/>
        <w:rPr>
          <w:rFonts w:ascii="仿宋" w:eastAsia="仿宋" w:hAnsi="仿宋" w:cs="仿宋" w:hint="eastAsia"/>
          <w:lang w:eastAsia="zh-CN"/>
        </w:rPr>
      </w:pPr>
      <w:bookmarkStart w:id="9" w:name="_Toc2818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风电场集中和远程监控系统项目危机管理中，危机预警与识别是确保风电场集中和远程监控系统项目稳健运行的核心步骤。通过建立全面的监测机制，风电场集中和远程监控系统项目团队旨在及时发现和理解潜在的风险和危机因素，以便采取及时的预防和应对措施，确保风电场集中和远程监控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电场集中和远程监控系统项目团队全面分析了整个风电场集中和远程监控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制定敏感指标和预警机制，风电场集中和远程监控系统项目团队着重于明确定义风电场集中和远程监控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电场集中和远程监控系统项目进展的持续监控，团队能够及时发现潜在问题并作出迅速反应。风电场集中和远程监控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电场集中和远程监控系统项目得以更有序、可控地推进。</w:t>
      </w:r>
    </w:p>
    <w:p>
      <w:pPr>
        <w:pStyle w:val="Heading2"/>
        <w:ind w:firstLine="560" w:firstLineChars="200"/>
        <w:rPr>
          <w:rFonts w:ascii="仿宋" w:eastAsia="仿宋" w:hAnsi="仿宋" w:cs="仿宋" w:hint="eastAsia"/>
          <w:sz w:val="28"/>
          <w:lang w:eastAsia="zh-CN"/>
        </w:rPr>
      </w:pPr>
      <w:bookmarkStart w:id="10" w:name="_Toc1246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在危机发生时，风电场集中和远程监控系统项目团队立即行动，成立了应急小组。该小组的任务是迅速制定并实施紧急应对措施，以最小化潜在损失。以下是采取的主要措施：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暂停风电场集中和远程监控系统项目进度：为遏制危机蔓延，风电场集中和远程监控系统项目暂时停止进行，以便全面评估当前状况。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资源重新分配：重新评估风电场集中和远程监控系统项目资源的分配，确保最大限度地减小损失。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实时沟通：与关键利益相关者建立实时沟通机制，向他们传递风电场集中和远程监控系统项目危机的实际状况，保障风电场集中和远程监控系统项目核心利益。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在紧急应对的同时，风电场集中和远程监控系统项目团队强调了团队协作和有效沟通的重要性。以下是团队协作的关键举措：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信息共享机制：建立了信息共享平台，确保团队成员能够及时获取风电场集中和远程监控系统项目危机的实时信息。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领导者沟通：风电场集中和远程监控系统项目领导者通过定期会议和即时沟通工具，指导团队应对危机，保持团队稳定运行。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随着危机得到初步控制，风电场集中和远程监控系统项目团队转向制定恢复计划，以确保风电场集中和远程监控系统项目能够从中迅速恢复。主要恢复计划包括：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修复受损的进度计划：重新评估风电场集中和远程监控系统项目进度，制定修复计划，确保风电场集中和远程监控系统项目尽快回归正常进程。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重新调整资源分配：优化资源分配，确保风电场集中和远程监控系统项目在有限资源下高效运转。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风险管理机制加强：对风电场集中和远程监控系统项目风险进行全面评估，制定更强化的风险管理策略，以预防未来可能的危机。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0180"/>
      <w:r>
        <w:rPr>
          <w:rFonts w:ascii="仿宋" w:eastAsia="仿宋" w:hAnsi="仿宋" w:cs="仿宋" w:hint="eastAsia"/>
          <w:sz w:val="28"/>
          <w:lang w:eastAsia="zh-CN"/>
        </w:rPr>
        <w:t>四、风电场集中和远程监控系统项目土建工程</w:t>
      </w:r>
      <w:bookmarkEnd w:id="11"/>
    </w:p>
    <w:p>
      <w:pPr>
        <w:pStyle w:val="Heading2"/>
        <w:rPr>
          <w:rFonts w:ascii="仿宋" w:eastAsia="仿宋" w:hAnsi="仿宋" w:cs="仿宋" w:hint="eastAsia"/>
          <w:lang w:eastAsia="zh-CN"/>
        </w:rPr>
      </w:pPr>
      <w:bookmarkStart w:id="12" w:name="_Toc32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在风电场集中和远程监控系统项目的建筑工程设计中，我们将秉承一系列重要的设计原则，以确保风电场集中和远程监控系统项目建筑在功能、美观、可持续性等方面达到最佳效果。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首要原则是确保建筑的功能性得到最大化的发挥。我们将充分理解风电场集中和远程监控系统项目的实际需求，合理布局各个功能区域，保证建筑在满足业务需求的同时，提供高效的工作环境。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在建筑设计中，我们将综合考虑建设和运营成本。通过精细的经济效益分析，确保设计方案在高效利用资源的同时，对风电场集中和远程监控系统项目的长期盈利能力有积极的贡献。</w:t>
      </w:r>
    </w:p>
    <w:p>
      <w:pPr>
        <w:pStyle w:val="Heading2"/>
        <w:ind w:firstLine="560" w:firstLineChars="200"/>
        <w:rPr>
          <w:rFonts w:ascii="仿宋" w:eastAsia="仿宋" w:hAnsi="仿宋" w:cs="仿宋" w:hint="eastAsia"/>
          <w:sz w:val="28"/>
          <w:lang w:eastAsia="zh-CN"/>
        </w:rPr>
      </w:pPr>
      <w:bookmarkStart w:id="13" w:name="_Toc160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场集中和远程监控系统项目的土建工程设计中，我们将精准设定设计年限，结合风电场集中和远程监控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风电场集中和远程监控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656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风电场集中和远程监控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风电场集中和远程监控系统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风电场集中和远程监控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23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本期工程风电场集中和远程监控系统项目预计总建筑面积XXX平方米，其中：计容建筑面积XXX平方米，计划建筑工程投资XX万元，占风电场集中和远程监控系统项目总投资的XX%。</w:t>
      </w:r>
    </w:p>
    <w:p>
      <w:pPr>
        <w:pStyle w:val="Heading1"/>
        <w:ind w:firstLine="560" w:firstLineChars="200"/>
        <w:rPr>
          <w:rFonts w:ascii="仿宋" w:eastAsia="仿宋" w:hAnsi="仿宋" w:cs="仿宋" w:hint="eastAsia"/>
          <w:sz w:val="28"/>
          <w:lang w:eastAsia="zh-CN"/>
        </w:rPr>
      </w:pPr>
      <w:bookmarkStart w:id="16" w:name="_Toc30575"/>
      <w:r>
        <w:rPr>
          <w:rFonts w:ascii="仿宋" w:eastAsia="仿宋" w:hAnsi="仿宋" w:cs="仿宋" w:hint="eastAsia"/>
          <w:sz w:val="28"/>
          <w:lang w:eastAsia="zh-CN"/>
        </w:rPr>
        <w:t>五、风电场集中和远程监控系统项目概论</w:t>
      </w:r>
      <w:bookmarkEnd w:id="16"/>
    </w:p>
    <w:p>
      <w:pPr>
        <w:pStyle w:val="Heading2"/>
        <w:rPr>
          <w:rFonts w:ascii="仿宋" w:eastAsia="仿宋" w:hAnsi="仿宋" w:cs="仿宋" w:hint="eastAsia"/>
          <w:lang w:eastAsia="zh-CN"/>
        </w:rPr>
      </w:pPr>
      <w:bookmarkStart w:id="17" w:name="_Toc2890"/>
      <w:r>
        <w:rPr>
          <w:rFonts w:ascii="仿宋" w:eastAsia="仿宋" w:hAnsi="仿宋" w:cs="仿宋" w:hint="eastAsia"/>
          <w:lang w:eastAsia="zh-CN"/>
        </w:rPr>
        <w:t>(一)、风电场集中和远程监控系统项目概况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的起源追溯至对市场的深入洞察。市场的不断演变与变革为风电场集中和远程监控系统项目提供了难得的机遇。当前市场存在的需求缺口和变革的大环境共同构成了风电场集中和远程监控系统项目的背景。这个风电场集中和远程监控系统项目旨在充分利用市场机遇，填补行业中尚未满足的需求，为客户提供全新的解决方案。市场的变革和需求的增长使得这个风电场集中和远程监控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风电场集中和远程监控系统项目名称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正式命名为风电场集中和远程监控系统。这个名称不仅仅是一个标识，更代表了风电场集中和远程监控系统项目的核心理念和愿景。它蕴含着风电场集中和远程监控系统项目所要解决问题的关键字，具有强烈的表达和辨识度，为风电场集中和远程监控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风电场集中和远程监控系统项目目标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的核心目标是提供一种全新、高效的解决方案，满足客户日益增长的需求。风电场集中和远程监控系统项目追求的不仅仅是满足市场需求，更是在市场中获得卓越的竞争优势。通过不断提升产品或服务的质量和创新水平，风电场集中和远程监控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风电场集中和远程监控系统项目范围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全面涵盖了产品研发、制造、市场推广和售后服务，确保从产品设计到最终用户体验的全方位关注。这一全面的风电场集中和远程监控系统项目范围是为了确保风电场集中和远程监控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风电场集中和远程监控系统项目时间表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计划在未来18个月内完成，包括研发、测试、市场试点和正式推出等不同阶段。这个时间表的合理设计是为了确保风电场集中和远程监控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风电场集中和远程监控系统项目预算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总预算估算为XX百万美元，主要分配在研发、市场推广、人员培训和运营等方面。这一充足的预算为风电场集中和远程监控系统项目提供了充足的资源，确保风电场集中和远程监控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风电场集中和远程监控系统项目风险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可能面临的风险包括市场接受度低、技术难题、竞争激烈等。风电场集中和远程监控系统项目团队已经制定了相应的风险应对计划，通过前瞻性的风险管理，确保风电场集中和远程监控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风电场集中和远程监控系统项目团队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汇聚了一支经验丰富、多领域专业素养的核心团队，确保风电场集中和远程监控系统项目在各个方面都能拥有高水平的执行力。团队的协同作战是风电场集中和远程监控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风电场集中和远程监控系统项目背景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风电场集中和远程监控系统项目的背景根植于市场对更高效、创新产品的渴望，同时也受到科技发展对行业格局的深刻改变的影响。这为风电场集中和远程监控系统项目提供了广阔的发展空间和市场需求。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风电场集中和远程监控系统项目现状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截至目前，风电场集中和远程监控系统项目已完成市场调研和技术验证，取得了初步的成功。这为风电场集中和远程监控系统项目在未来的发展奠定了坚实的基础，为更远大的目标打下了坚实的基石。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3411"/>
      <w:r>
        <w:rPr>
          <w:rFonts w:ascii="仿宋" w:eastAsia="仿宋" w:hAnsi="仿宋" w:cs="仿宋" w:hint="eastAsia"/>
          <w:sz w:val="28"/>
          <w:lang w:eastAsia="zh-CN"/>
        </w:rPr>
        <w:t>(二)、风电场集中和远程监控系统项目目标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风电场集中和远程监控系统项目首要业务目标是在市场中占据有利地位，实现产品/服务的成功推广和销售。通过不断提升产品质量、创新性，风电场集中和远程监控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风电场集中和远程监控系统项目着眼于技术创新。通过持续的研发和技术升级，风电场集中和远程监控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风电场集中和远程监控系统项目设定了客户满意度目标。通过提供卓越的产品质量和优质的客户服务，风电场集中和远程监控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注重社会责任和可持续发展。通过实施环保、社会责任风电场集中和远程监控系统项目，风电场集中和远程监控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风电场集中和远程监控系统项目的团队是实现目标的核心驱动力。因此，风电场集中和远程监控系统项目设定了团队发展目标，包括提升团队成员的专业技能、培养领导力，以及搭建协同高效的团队工作氛围。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https://d.book118.com/877160160131006051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风电场集中和远程监控系统项目规划设计方案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1436B"/>
    <w:rsid w:val="1E1143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60160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2024-03-02T22:03:00Z</dcterms:created>
  <dcterms:modified xsi:type="dcterms:W3CDTF">2024-03-02T22:03:50Z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5EEE1F4FED064D8083CA8842B81C3BDF_11</vt:lpwstr>
  </property>
  <property fmtid="{D5CDD505-2E9C-101B-9397-08002B2CF9AE}" pid="3" name="KSOProductBuildVer">
    <vt:lpwstr>2052-12.1.0.16388</vt:lpwstr>
  </property>
</Properties>
</file>