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光刻胶配套试剂项目计划设计方案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41" w:history="1">
        <w:r>
          <w:rPr>
            <w:rFonts w:ascii="仿宋" w:eastAsia="仿宋" w:hAnsi="仿宋" w:cs="仿宋" w:hint="eastAsia"/>
            <w:lang w:eastAsia="zh-CN"/>
          </w:rPr>
          <w:t>序言</w:t>
        </w:r>
        <w:r>
          <w:tab/>
        </w:r>
        <w:r>
          <w:fldChar w:fldCharType="begin"/>
        </w:r>
        <w:r>
          <w:instrText xml:space="preserve"> PAGEREF _Toc8441 \h </w:instrText>
        </w:r>
        <w:r>
          <w:fldChar w:fldCharType="separate"/>
        </w:r>
        <w:r>
          <w:t>3</w:t>
        </w:r>
        <w:r>
          <w:fldChar w:fldCharType="end"/>
        </w:r>
      </w:hyperlink>
    </w:p>
    <w:p>
      <w:pPr>
        <w:pStyle w:val="TOC1"/>
        <w:tabs>
          <w:tab w:val="right" w:leader="dot" w:pos="8306"/>
        </w:tabs>
      </w:pPr>
      <w:hyperlink w:anchor="_Toc30104" w:history="1">
        <w:r>
          <w:rPr>
            <w:rFonts w:ascii="仿宋" w:eastAsia="仿宋" w:hAnsi="仿宋" w:cs="仿宋" w:hint="eastAsia"/>
            <w:lang w:eastAsia="zh-CN"/>
          </w:rPr>
          <w:t>一、产品规划分析</w:t>
        </w:r>
        <w:r>
          <w:tab/>
        </w:r>
        <w:r>
          <w:fldChar w:fldCharType="begin"/>
        </w:r>
        <w:r>
          <w:instrText xml:space="preserve"> PAGEREF _Toc30104 \h </w:instrText>
        </w:r>
        <w:r>
          <w:fldChar w:fldCharType="separate"/>
        </w:r>
        <w:r>
          <w:t>3</w:t>
        </w:r>
        <w:r>
          <w:fldChar w:fldCharType="end"/>
        </w:r>
      </w:hyperlink>
    </w:p>
    <w:p>
      <w:pPr>
        <w:pStyle w:val="TOC2"/>
        <w:tabs>
          <w:tab w:val="right" w:leader="dot" w:pos="8306"/>
        </w:tabs>
      </w:pPr>
      <w:hyperlink w:anchor="_Toc20150" w:history="1">
        <w:r>
          <w:rPr>
            <w:rFonts w:ascii="仿宋" w:eastAsia="仿宋" w:hAnsi="仿宋" w:cs="仿宋" w:hint="eastAsia"/>
            <w:lang w:eastAsia="zh-CN"/>
          </w:rPr>
          <w:t>(一)、产品规划</w:t>
        </w:r>
        <w:r>
          <w:tab/>
        </w:r>
        <w:r>
          <w:fldChar w:fldCharType="begin"/>
        </w:r>
        <w:r>
          <w:instrText xml:space="preserve"> PAGEREF _Toc20150 \h </w:instrText>
        </w:r>
        <w:r>
          <w:fldChar w:fldCharType="separate"/>
        </w:r>
        <w:r>
          <w:t>3</w:t>
        </w:r>
        <w:r>
          <w:fldChar w:fldCharType="end"/>
        </w:r>
      </w:hyperlink>
    </w:p>
    <w:p>
      <w:pPr>
        <w:pStyle w:val="TOC2"/>
        <w:tabs>
          <w:tab w:val="right" w:leader="dot" w:pos="8306"/>
        </w:tabs>
      </w:pPr>
      <w:hyperlink w:anchor="_Toc16540" w:history="1">
        <w:r>
          <w:rPr>
            <w:rFonts w:ascii="仿宋" w:eastAsia="仿宋" w:hAnsi="仿宋" w:cs="仿宋" w:hint="eastAsia"/>
            <w:lang w:eastAsia="zh-CN"/>
          </w:rPr>
          <w:t>(二)、建设规模</w:t>
        </w:r>
        <w:r>
          <w:tab/>
        </w:r>
        <w:r>
          <w:fldChar w:fldCharType="begin"/>
        </w:r>
        <w:r>
          <w:instrText xml:space="preserve"> PAGEREF _Toc16540 \h </w:instrText>
        </w:r>
        <w:r>
          <w:fldChar w:fldCharType="separate"/>
        </w:r>
        <w:r>
          <w:t>4</w:t>
        </w:r>
        <w:r>
          <w:fldChar w:fldCharType="end"/>
        </w:r>
      </w:hyperlink>
    </w:p>
    <w:p>
      <w:pPr>
        <w:pStyle w:val="TOC1"/>
        <w:tabs>
          <w:tab w:val="right" w:leader="dot" w:pos="8306"/>
        </w:tabs>
      </w:pPr>
      <w:hyperlink w:anchor="_Toc11418" w:history="1">
        <w:r>
          <w:rPr>
            <w:rFonts w:ascii="仿宋" w:eastAsia="仿宋" w:hAnsi="仿宋" w:cs="仿宋" w:hint="eastAsia"/>
            <w:lang w:eastAsia="zh-CN"/>
          </w:rPr>
          <w:t>二、光刻胶配套试剂项目选址可行性分析</w:t>
        </w:r>
        <w:r>
          <w:tab/>
        </w:r>
        <w:r>
          <w:fldChar w:fldCharType="begin"/>
        </w:r>
        <w:r>
          <w:instrText xml:space="preserve"> PAGEREF _Toc11418 \h </w:instrText>
        </w:r>
        <w:r>
          <w:fldChar w:fldCharType="separate"/>
        </w:r>
        <w:r>
          <w:t>5</w:t>
        </w:r>
        <w:r>
          <w:fldChar w:fldCharType="end"/>
        </w:r>
      </w:hyperlink>
    </w:p>
    <w:p>
      <w:pPr>
        <w:pStyle w:val="TOC2"/>
        <w:tabs>
          <w:tab w:val="right" w:leader="dot" w:pos="8306"/>
        </w:tabs>
      </w:pPr>
      <w:hyperlink w:anchor="_Toc14141" w:history="1">
        <w:r>
          <w:rPr>
            <w:rFonts w:ascii="仿宋" w:eastAsia="仿宋" w:hAnsi="仿宋" w:cs="仿宋" w:hint="eastAsia"/>
            <w:lang w:eastAsia="zh-CN"/>
          </w:rPr>
          <w:t>(一)、光刻胶配套试剂项目选址</w:t>
        </w:r>
        <w:r>
          <w:tab/>
        </w:r>
        <w:r>
          <w:fldChar w:fldCharType="begin"/>
        </w:r>
        <w:r>
          <w:instrText xml:space="preserve"> PAGEREF _Toc14141 \h </w:instrText>
        </w:r>
        <w:r>
          <w:fldChar w:fldCharType="separate"/>
        </w:r>
        <w:r>
          <w:t>5</w:t>
        </w:r>
        <w:r>
          <w:fldChar w:fldCharType="end"/>
        </w:r>
      </w:hyperlink>
    </w:p>
    <w:p>
      <w:pPr>
        <w:pStyle w:val="TOC2"/>
        <w:tabs>
          <w:tab w:val="right" w:leader="dot" w:pos="8306"/>
        </w:tabs>
      </w:pPr>
      <w:hyperlink w:anchor="_Toc12397" w:history="1">
        <w:r>
          <w:rPr>
            <w:rFonts w:ascii="仿宋" w:eastAsia="仿宋" w:hAnsi="仿宋" w:cs="仿宋" w:hint="eastAsia"/>
            <w:lang w:eastAsia="zh-CN"/>
          </w:rPr>
          <w:t>(二)、用地控制指标</w:t>
        </w:r>
        <w:r>
          <w:tab/>
        </w:r>
        <w:r>
          <w:fldChar w:fldCharType="begin"/>
        </w:r>
        <w:r>
          <w:instrText xml:space="preserve"> PAGEREF _Toc12397 \h </w:instrText>
        </w:r>
        <w:r>
          <w:fldChar w:fldCharType="separate"/>
        </w:r>
        <w:r>
          <w:t>5</w:t>
        </w:r>
        <w:r>
          <w:fldChar w:fldCharType="end"/>
        </w:r>
      </w:hyperlink>
    </w:p>
    <w:p>
      <w:pPr>
        <w:pStyle w:val="TOC2"/>
        <w:tabs>
          <w:tab w:val="right" w:leader="dot" w:pos="8306"/>
        </w:tabs>
      </w:pPr>
      <w:hyperlink w:anchor="_Toc10942" w:history="1">
        <w:r>
          <w:rPr>
            <w:rFonts w:ascii="仿宋" w:eastAsia="仿宋" w:hAnsi="仿宋" w:cs="仿宋" w:hint="eastAsia"/>
            <w:lang w:eastAsia="zh-CN"/>
          </w:rPr>
          <w:t>(三)、节约用地措施</w:t>
        </w:r>
        <w:r>
          <w:tab/>
        </w:r>
        <w:r>
          <w:fldChar w:fldCharType="begin"/>
        </w:r>
        <w:r>
          <w:instrText xml:space="preserve"> PAGEREF _Toc10942 \h </w:instrText>
        </w:r>
        <w:r>
          <w:fldChar w:fldCharType="separate"/>
        </w:r>
        <w:r>
          <w:t>7</w:t>
        </w:r>
        <w:r>
          <w:fldChar w:fldCharType="end"/>
        </w:r>
      </w:hyperlink>
    </w:p>
    <w:p>
      <w:pPr>
        <w:pStyle w:val="TOC2"/>
        <w:tabs>
          <w:tab w:val="right" w:leader="dot" w:pos="8306"/>
        </w:tabs>
      </w:pPr>
      <w:hyperlink w:anchor="_Toc13979" w:history="1">
        <w:r>
          <w:rPr>
            <w:rFonts w:ascii="仿宋" w:eastAsia="仿宋" w:hAnsi="仿宋" w:cs="仿宋" w:hint="eastAsia"/>
            <w:lang w:eastAsia="zh-CN"/>
          </w:rPr>
          <w:t>(四)、总图布置方案</w:t>
        </w:r>
        <w:r>
          <w:tab/>
        </w:r>
        <w:r>
          <w:fldChar w:fldCharType="begin"/>
        </w:r>
        <w:r>
          <w:instrText xml:space="preserve"> PAGEREF _Toc13979 \h </w:instrText>
        </w:r>
        <w:r>
          <w:fldChar w:fldCharType="separate"/>
        </w:r>
        <w:r>
          <w:t>8</w:t>
        </w:r>
        <w:r>
          <w:fldChar w:fldCharType="end"/>
        </w:r>
      </w:hyperlink>
    </w:p>
    <w:p>
      <w:pPr>
        <w:pStyle w:val="TOC2"/>
        <w:tabs>
          <w:tab w:val="right" w:leader="dot" w:pos="8306"/>
        </w:tabs>
      </w:pPr>
      <w:hyperlink w:anchor="_Toc23880" w:history="1">
        <w:r>
          <w:rPr>
            <w:rFonts w:ascii="仿宋" w:eastAsia="仿宋" w:hAnsi="仿宋" w:cs="仿宋" w:hint="eastAsia"/>
            <w:lang w:eastAsia="zh-CN"/>
          </w:rPr>
          <w:t>(五)、选址综合评价</w:t>
        </w:r>
        <w:r>
          <w:tab/>
        </w:r>
        <w:r>
          <w:fldChar w:fldCharType="begin"/>
        </w:r>
        <w:r>
          <w:instrText xml:space="preserve"> PAGEREF _Toc23880 \h </w:instrText>
        </w:r>
        <w:r>
          <w:fldChar w:fldCharType="separate"/>
        </w:r>
        <w:r>
          <w:t>9</w:t>
        </w:r>
        <w:r>
          <w:fldChar w:fldCharType="end"/>
        </w:r>
      </w:hyperlink>
    </w:p>
    <w:p>
      <w:pPr>
        <w:pStyle w:val="TOC1"/>
        <w:tabs>
          <w:tab w:val="right" w:leader="dot" w:pos="8306"/>
        </w:tabs>
      </w:pPr>
      <w:hyperlink w:anchor="_Toc6760" w:history="1">
        <w:r>
          <w:rPr>
            <w:rFonts w:ascii="仿宋" w:eastAsia="仿宋" w:hAnsi="仿宋" w:cs="仿宋" w:hint="eastAsia"/>
            <w:lang w:eastAsia="zh-CN"/>
          </w:rPr>
          <w:t>三、光刻胶配套试剂项目建设单位说明</w:t>
        </w:r>
        <w:r>
          <w:tab/>
        </w:r>
        <w:r>
          <w:fldChar w:fldCharType="begin"/>
        </w:r>
        <w:r>
          <w:instrText xml:space="preserve"> PAGEREF _Toc6760 \h </w:instrText>
        </w:r>
        <w:r>
          <w:fldChar w:fldCharType="separate"/>
        </w:r>
        <w:r>
          <w:t>10</w:t>
        </w:r>
        <w:r>
          <w:fldChar w:fldCharType="end"/>
        </w:r>
      </w:hyperlink>
    </w:p>
    <w:p>
      <w:pPr>
        <w:pStyle w:val="TOC2"/>
        <w:tabs>
          <w:tab w:val="right" w:leader="dot" w:pos="8306"/>
        </w:tabs>
      </w:pPr>
      <w:hyperlink w:anchor="_Toc24516" w:history="1">
        <w:r>
          <w:rPr>
            <w:rFonts w:ascii="仿宋" w:eastAsia="仿宋" w:hAnsi="仿宋" w:cs="仿宋" w:hint="eastAsia"/>
            <w:lang w:eastAsia="zh-CN"/>
          </w:rPr>
          <w:t>(一)、光刻胶配套试剂项目承办单位基本情况</w:t>
        </w:r>
        <w:r>
          <w:tab/>
        </w:r>
        <w:r>
          <w:fldChar w:fldCharType="begin"/>
        </w:r>
        <w:r>
          <w:instrText xml:space="preserve"> PAGEREF _Toc24516 \h </w:instrText>
        </w:r>
        <w:r>
          <w:fldChar w:fldCharType="separate"/>
        </w:r>
        <w:r>
          <w:t>10</w:t>
        </w:r>
        <w:r>
          <w:fldChar w:fldCharType="end"/>
        </w:r>
      </w:hyperlink>
    </w:p>
    <w:p>
      <w:pPr>
        <w:pStyle w:val="TOC2"/>
        <w:tabs>
          <w:tab w:val="right" w:leader="dot" w:pos="8306"/>
        </w:tabs>
      </w:pPr>
      <w:hyperlink w:anchor="_Toc10473" w:history="1">
        <w:r>
          <w:rPr>
            <w:rFonts w:ascii="仿宋" w:eastAsia="仿宋" w:hAnsi="仿宋" w:cs="仿宋" w:hint="eastAsia"/>
            <w:lang w:eastAsia="zh-CN"/>
          </w:rPr>
          <w:t>(二)、公司经济效益分析</w:t>
        </w:r>
        <w:r>
          <w:tab/>
        </w:r>
        <w:r>
          <w:fldChar w:fldCharType="begin"/>
        </w:r>
        <w:r>
          <w:instrText xml:space="preserve"> PAGEREF _Toc10473 \h </w:instrText>
        </w:r>
        <w:r>
          <w:fldChar w:fldCharType="separate"/>
        </w:r>
        <w:r>
          <w:t>11</w:t>
        </w:r>
        <w:r>
          <w:fldChar w:fldCharType="end"/>
        </w:r>
      </w:hyperlink>
    </w:p>
    <w:p>
      <w:pPr>
        <w:pStyle w:val="TOC1"/>
        <w:tabs>
          <w:tab w:val="right" w:leader="dot" w:pos="8306"/>
        </w:tabs>
      </w:pPr>
      <w:hyperlink w:anchor="_Toc4991" w:history="1">
        <w:r>
          <w:rPr>
            <w:rFonts w:ascii="仿宋" w:eastAsia="仿宋" w:hAnsi="仿宋" w:cs="仿宋" w:hint="eastAsia"/>
            <w:lang w:eastAsia="zh-CN"/>
          </w:rPr>
          <w:t>四、市场分析、调研</w:t>
        </w:r>
        <w:r>
          <w:tab/>
        </w:r>
        <w:r>
          <w:fldChar w:fldCharType="begin"/>
        </w:r>
        <w:r>
          <w:instrText xml:space="preserve"> PAGEREF _Toc4991 \h </w:instrText>
        </w:r>
        <w:r>
          <w:fldChar w:fldCharType="separate"/>
        </w:r>
        <w:r>
          <w:t>12</w:t>
        </w:r>
        <w:r>
          <w:fldChar w:fldCharType="end"/>
        </w:r>
      </w:hyperlink>
    </w:p>
    <w:p>
      <w:pPr>
        <w:pStyle w:val="TOC2"/>
        <w:tabs>
          <w:tab w:val="right" w:leader="dot" w:pos="8306"/>
        </w:tabs>
      </w:pPr>
      <w:hyperlink w:anchor="_Toc3228" w:history="1">
        <w:r>
          <w:rPr>
            <w:rFonts w:ascii="仿宋" w:eastAsia="仿宋" w:hAnsi="仿宋" w:cs="仿宋" w:hint="eastAsia"/>
            <w:lang w:eastAsia="zh-CN"/>
          </w:rPr>
          <w:t>(一)、光刻胶配套试剂行业分析</w:t>
        </w:r>
        <w:r>
          <w:tab/>
        </w:r>
        <w:r>
          <w:fldChar w:fldCharType="begin"/>
        </w:r>
        <w:r>
          <w:instrText xml:space="preserve"> PAGEREF _Toc3228 \h </w:instrText>
        </w:r>
        <w:r>
          <w:fldChar w:fldCharType="separate"/>
        </w:r>
        <w:r>
          <w:t>12</w:t>
        </w:r>
        <w:r>
          <w:fldChar w:fldCharType="end"/>
        </w:r>
      </w:hyperlink>
    </w:p>
    <w:p>
      <w:pPr>
        <w:pStyle w:val="TOC2"/>
        <w:tabs>
          <w:tab w:val="right" w:leader="dot" w:pos="8306"/>
        </w:tabs>
      </w:pPr>
      <w:hyperlink w:anchor="_Toc5595" w:history="1">
        <w:r>
          <w:rPr>
            <w:rFonts w:ascii="仿宋" w:eastAsia="仿宋" w:hAnsi="仿宋" w:cs="仿宋" w:hint="eastAsia"/>
            <w:lang w:eastAsia="zh-CN"/>
          </w:rPr>
          <w:t>(二)、光刻胶配套试剂市场分析预测</w:t>
        </w:r>
        <w:r>
          <w:tab/>
        </w:r>
        <w:r>
          <w:fldChar w:fldCharType="begin"/>
        </w:r>
        <w:r>
          <w:instrText xml:space="preserve"> PAGEREF _Toc5595 \h </w:instrText>
        </w:r>
        <w:r>
          <w:fldChar w:fldCharType="separate"/>
        </w:r>
        <w:r>
          <w:t>13</w:t>
        </w:r>
        <w:r>
          <w:fldChar w:fldCharType="end"/>
        </w:r>
      </w:hyperlink>
    </w:p>
    <w:p>
      <w:pPr>
        <w:pStyle w:val="TOC1"/>
        <w:tabs>
          <w:tab w:val="right" w:leader="dot" w:pos="8306"/>
        </w:tabs>
      </w:pPr>
      <w:hyperlink w:anchor="_Toc32461" w:history="1">
        <w:r>
          <w:rPr>
            <w:rFonts w:ascii="仿宋" w:eastAsia="仿宋" w:hAnsi="仿宋" w:cs="仿宋" w:hint="eastAsia"/>
            <w:lang w:eastAsia="zh-CN"/>
          </w:rPr>
          <w:t>五、光刻胶配套试剂项目土建工程</w:t>
        </w:r>
        <w:r>
          <w:tab/>
        </w:r>
        <w:r>
          <w:fldChar w:fldCharType="begin"/>
        </w:r>
        <w:r>
          <w:instrText xml:space="preserve"> PAGEREF _Toc32461 \h </w:instrText>
        </w:r>
        <w:r>
          <w:fldChar w:fldCharType="separate"/>
        </w:r>
        <w:r>
          <w:t>13</w:t>
        </w:r>
        <w:r>
          <w:fldChar w:fldCharType="end"/>
        </w:r>
      </w:hyperlink>
    </w:p>
    <w:p>
      <w:pPr>
        <w:pStyle w:val="TOC2"/>
        <w:tabs>
          <w:tab w:val="right" w:leader="dot" w:pos="8306"/>
        </w:tabs>
      </w:pPr>
      <w:hyperlink w:anchor="_Toc20122" w:history="1">
        <w:r>
          <w:rPr>
            <w:rFonts w:ascii="仿宋" w:eastAsia="仿宋" w:hAnsi="仿宋" w:cs="仿宋" w:hint="eastAsia"/>
            <w:lang w:eastAsia="zh-CN"/>
          </w:rPr>
          <w:t>(一)、建筑工程设计原则</w:t>
        </w:r>
        <w:r>
          <w:tab/>
        </w:r>
        <w:r>
          <w:fldChar w:fldCharType="begin"/>
        </w:r>
        <w:r>
          <w:instrText xml:space="preserve"> PAGEREF _Toc20122 \h </w:instrText>
        </w:r>
        <w:r>
          <w:fldChar w:fldCharType="separate"/>
        </w:r>
        <w:r>
          <w:t>13</w:t>
        </w:r>
        <w:r>
          <w:fldChar w:fldCharType="end"/>
        </w:r>
      </w:hyperlink>
    </w:p>
    <w:p>
      <w:pPr>
        <w:pStyle w:val="TOC2"/>
        <w:tabs>
          <w:tab w:val="right" w:leader="dot" w:pos="8306"/>
        </w:tabs>
      </w:pPr>
      <w:hyperlink w:anchor="_Toc13621" w:history="1">
        <w:r>
          <w:rPr>
            <w:rFonts w:ascii="仿宋" w:eastAsia="仿宋" w:hAnsi="仿宋" w:cs="仿宋" w:hint="eastAsia"/>
            <w:lang w:eastAsia="zh-CN"/>
          </w:rPr>
          <w:t>(二)、土建工程设计年限及安全等级</w:t>
        </w:r>
        <w:r>
          <w:tab/>
        </w:r>
        <w:r>
          <w:fldChar w:fldCharType="begin"/>
        </w:r>
        <w:r>
          <w:instrText xml:space="preserve"> PAGEREF _Toc13621 \h </w:instrText>
        </w:r>
        <w:r>
          <w:fldChar w:fldCharType="separate"/>
        </w:r>
        <w:r>
          <w:t>15</w:t>
        </w:r>
        <w:r>
          <w:fldChar w:fldCharType="end"/>
        </w:r>
      </w:hyperlink>
    </w:p>
    <w:p>
      <w:pPr>
        <w:pStyle w:val="TOC2"/>
        <w:tabs>
          <w:tab w:val="right" w:leader="dot" w:pos="8306"/>
        </w:tabs>
      </w:pPr>
      <w:hyperlink w:anchor="_Toc23952" w:history="1">
        <w:r>
          <w:rPr>
            <w:rFonts w:ascii="仿宋" w:eastAsia="仿宋" w:hAnsi="仿宋" w:cs="仿宋" w:hint="eastAsia"/>
            <w:lang w:eastAsia="zh-CN"/>
          </w:rPr>
          <w:t>(三)、建筑工程设计总体要求</w:t>
        </w:r>
        <w:r>
          <w:tab/>
        </w:r>
        <w:r>
          <w:fldChar w:fldCharType="begin"/>
        </w:r>
        <w:r>
          <w:instrText xml:space="preserve"> PAGEREF _Toc23952 \h </w:instrText>
        </w:r>
        <w:r>
          <w:fldChar w:fldCharType="separate"/>
        </w:r>
        <w:r>
          <w:t>16</w:t>
        </w:r>
        <w:r>
          <w:fldChar w:fldCharType="end"/>
        </w:r>
      </w:hyperlink>
    </w:p>
    <w:p>
      <w:pPr>
        <w:pStyle w:val="TOC2"/>
        <w:tabs>
          <w:tab w:val="right" w:leader="dot" w:pos="8306"/>
        </w:tabs>
      </w:pPr>
      <w:hyperlink w:anchor="_Toc30062" w:history="1">
        <w:r>
          <w:rPr>
            <w:rFonts w:ascii="仿宋" w:eastAsia="仿宋" w:hAnsi="仿宋" w:cs="仿宋" w:hint="eastAsia"/>
            <w:lang w:eastAsia="zh-CN"/>
          </w:rPr>
          <w:t>(四)、土建工程建设指标</w:t>
        </w:r>
        <w:r>
          <w:tab/>
        </w:r>
        <w:r>
          <w:fldChar w:fldCharType="begin"/>
        </w:r>
        <w:r>
          <w:instrText xml:space="preserve"> PAGEREF _Toc30062 \h </w:instrText>
        </w:r>
        <w:r>
          <w:fldChar w:fldCharType="separate"/>
        </w:r>
        <w:r>
          <w:t>16</w:t>
        </w:r>
        <w:r>
          <w:fldChar w:fldCharType="end"/>
        </w:r>
      </w:hyperlink>
    </w:p>
    <w:p>
      <w:pPr>
        <w:pStyle w:val="TOC1"/>
        <w:tabs>
          <w:tab w:val="right" w:leader="dot" w:pos="8306"/>
        </w:tabs>
      </w:pPr>
      <w:hyperlink w:anchor="_Toc19123" w:history="1">
        <w:r>
          <w:rPr>
            <w:rFonts w:ascii="仿宋" w:eastAsia="仿宋" w:hAnsi="仿宋" w:cs="仿宋" w:hint="eastAsia"/>
            <w:lang w:eastAsia="zh-CN"/>
          </w:rPr>
          <w:t>六、光刻胶配套试剂项目概论</w:t>
        </w:r>
        <w:r>
          <w:tab/>
        </w:r>
        <w:r>
          <w:fldChar w:fldCharType="begin"/>
        </w:r>
        <w:r>
          <w:instrText xml:space="preserve"> PAGEREF _Toc19123 \h </w:instrText>
        </w:r>
        <w:r>
          <w:fldChar w:fldCharType="separate"/>
        </w:r>
        <w:r>
          <w:t>17</w:t>
        </w:r>
        <w:r>
          <w:fldChar w:fldCharType="end"/>
        </w:r>
      </w:hyperlink>
    </w:p>
    <w:p>
      <w:pPr>
        <w:pStyle w:val="TOC2"/>
        <w:tabs>
          <w:tab w:val="right" w:leader="dot" w:pos="8306"/>
        </w:tabs>
      </w:pPr>
      <w:hyperlink w:anchor="_Toc17719" w:history="1">
        <w:r>
          <w:rPr>
            <w:rFonts w:ascii="仿宋" w:eastAsia="仿宋" w:hAnsi="仿宋" w:cs="仿宋" w:hint="eastAsia"/>
            <w:lang w:eastAsia="zh-CN"/>
          </w:rPr>
          <w:t>(一)、光刻胶配套试剂项目概况</w:t>
        </w:r>
        <w:r>
          <w:tab/>
        </w:r>
        <w:r>
          <w:fldChar w:fldCharType="begin"/>
        </w:r>
        <w:r>
          <w:instrText xml:space="preserve"> PAGEREF _Toc17719 \h </w:instrText>
        </w:r>
        <w:r>
          <w:fldChar w:fldCharType="separate"/>
        </w:r>
        <w:r>
          <w:t>17</w:t>
        </w:r>
        <w:r>
          <w:fldChar w:fldCharType="end"/>
        </w:r>
      </w:hyperlink>
    </w:p>
    <w:p>
      <w:pPr>
        <w:pStyle w:val="TOC2"/>
        <w:tabs>
          <w:tab w:val="right" w:leader="dot" w:pos="8306"/>
        </w:tabs>
      </w:pPr>
      <w:hyperlink w:anchor="_Toc13286" w:history="1">
        <w:r>
          <w:rPr>
            <w:rFonts w:ascii="仿宋" w:eastAsia="仿宋" w:hAnsi="仿宋" w:cs="仿宋" w:hint="eastAsia"/>
            <w:lang w:eastAsia="zh-CN"/>
          </w:rPr>
          <w:t>(二)、光刻胶配套试剂项目目标</w:t>
        </w:r>
        <w:r>
          <w:tab/>
        </w:r>
        <w:r>
          <w:fldChar w:fldCharType="begin"/>
        </w:r>
        <w:r>
          <w:instrText xml:space="preserve"> PAGEREF _Toc13286 \h </w:instrText>
        </w:r>
        <w:r>
          <w:fldChar w:fldCharType="separate"/>
        </w:r>
        <w:r>
          <w:t>19</w:t>
        </w:r>
        <w:r>
          <w:fldChar w:fldCharType="end"/>
        </w:r>
      </w:hyperlink>
    </w:p>
    <w:p>
      <w:pPr>
        <w:pStyle w:val="TOC2"/>
        <w:tabs>
          <w:tab w:val="right" w:leader="dot" w:pos="8306"/>
        </w:tabs>
      </w:pPr>
      <w:hyperlink w:anchor="_Toc9624" w:history="1">
        <w:r>
          <w:rPr>
            <w:rFonts w:ascii="仿宋" w:eastAsia="仿宋" w:hAnsi="仿宋" w:cs="仿宋" w:hint="eastAsia"/>
            <w:lang w:eastAsia="zh-CN"/>
          </w:rPr>
          <w:t>(三)、光刻胶配套试剂项目提出的理由</w:t>
        </w:r>
        <w:r>
          <w:tab/>
        </w:r>
        <w:r>
          <w:fldChar w:fldCharType="begin"/>
        </w:r>
        <w:r>
          <w:instrText xml:space="preserve"> PAGEREF _Toc9624 \h </w:instrText>
        </w:r>
        <w:r>
          <w:fldChar w:fldCharType="separate"/>
        </w:r>
        <w:r>
          <w:t>20</w:t>
        </w:r>
        <w:r>
          <w:fldChar w:fldCharType="end"/>
        </w:r>
      </w:hyperlink>
    </w:p>
    <w:p>
      <w:pPr>
        <w:pStyle w:val="TOC2"/>
        <w:tabs>
          <w:tab w:val="right" w:leader="dot" w:pos="8306"/>
        </w:tabs>
      </w:pPr>
      <w:hyperlink w:anchor="_Toc19960" w:history="1">
        <w:r>
          <w:rPr>
            <w:rFonts w:ascii="仿宋" w:eastAsia="仿宋" w:hAnsi="仿宋" w:cs="仿宋" w:hint="eastAsia"/>
            <w:lang w:eastAsia="zh-CN"/>
          </w:rPr>
          <w:t>(四)、光刻胶配套试剂项目意义</w:t>
        </w:r>
        <w:r>
          <w:tab/>
        </w:r>
        <w:r>
          <w:fldChar w:fldCharType="begin"/>
        </w:r>
        <w:r>
          <w:instrText xml:space="preserve"> PAGEREF _Toc19960 \h </w:instrText>
        </w:r>
        <w:r>
          <w:fldChar w:fldCharType="separate"/>
        </w:r>
        <w:r>
          <w:t>22</w:t>
        </w:r>
        <w:r>
          <w:fldChar w:fldCharType="end"/>
        </w:r>
      </w:hyperlink>
    </w:p>
    <w:p>
      <w:pPr>
        <w:pStyle w:val="TOC2"/>
        <w:tabs>
          <w:tab w:val="right" w:leader="dot" w:pos="8306"/>
        </w:tabs>
      </w:pPr>
      <w:hyperlink w:anchor="_Toc30821" w:history="1">
        <w:r>
          <w:rPr>
            <w:rFonts w:ascii="仿宋" w:eastAsia="仿宋" w:hAnsi="仿宋" w:cs="仿宋" w:hint="eastAsia"/>
            <w:lang w:eastAsia="zh-CN"/>
          </w:rPr>
          <w:t>(五)、光刻胶配套试剂项目背景</w:t>
        </w:r>
        <w:r>
          <w:tab/>
        </w:r>
        <w:r>
          <w:fldChar w:fldCharType="begin"/>
        </w:r>
        <w:r>
          <w:instrText xml:space="preserve"> PAGEREF _Toc30821 \h </w:instrText>
        </w:r>
        <w:r>
          <w:fldChar w:fldCharType="separate"/>
        </w:r>
        <w:r>
          <w:t>23</w:t>
        </w:r>
        <w:r>
          <w:fldChar w:fldCharType="end"/>
        </w:r>
      </w:hyperlink>
    </w:p>
    <w:p>
      <w:pPr>
        <w:pStyle w:val="TOC1"/>
        <w:tabs>
          <w:tab w:val="right" w:leader="dot" w:pos="8306"/>
        </w:tabs>
      </w:pPr>
      <w:hyperlink w:anchor="_Toc31397" w:history="1">
        <w:r>
          <w:rPr>
            <w:rFonts w:ascii="仿宋" w:eastAsia="仿宋" w:hAnsi="仿宋" w:cs="仿宋" w:hint="eastAsia"/>
            <w:lang w:eastAsia="zh-CN"/>
          </w:rPr>
          <w:t>七、光刻胶配套试剂项目人力资源管理</w:t>
        </w:r>
        <w:r>
          <w:tab/>
        </w:r>
        <w:r>
          <w:fldChar w:fldCharType="begin"/>
        </w:r>
        <w:r>
          <w:instrText xml:space="preserve"> PAGEREF _Toc31397 \h </w:instrText>
        </w:r>
        <w:r>
          <w:fldChar w:fldCharType="separate"/>
        </w:r>
        <w:r>
          <w:t>24</w:t>
        </w:r>
        <w:r>
          <w:fldChar w:fldCharType="end"/>
        </w:r>
      </w:hyperlink>
    </w:p>
    <w:p>
      <w:pPr>
        <w:pStyle w:val="TOC2"/>
        <w:tabs>
          <w:tab w:val="right" w:leader="dot" w:pos="8306"/>
        </w:tabs>
      </w:pPr>
      <w:hyperlink w:anchor="_Toc27323" w:history="1">
        <w:r>
          <w:rPr>
            <w:rFonts w:ascii="仿宋" w:eastAsia="仿宋" w:hAnsi="仿宋" w:cs="仿宋" w:hint="eastAsia"/>
            <w:lang w:eastAsia="zh-CN"/>
          </w:rPr>
          <w:t>(一)、建立健全的预算管理制度</w:t>
        </w:r>
        <w:r>
          <w:tab/>
        </w:r>
        <w:r>
          <w:fldChar w:fldCharType="begin"/>
        </w:r>
        <w:r>
          <w:instrText xml:space="preserve"> PAGEREF _Toc27323 \h </w:instrText>
        </w:r>
        <w:r>
          <w:fldChar w:fldCharType="separate"/>
        </w:r>
        <w:r>
          <w:t>24</w:t>
        </w:r>
        <w:r>
          <w:fldChar w:fldCharType="end"/>
        </w:r>
      </w:hyperlink>
    </w:p>
    <w:p>
      <w:pPr>
        <w:pStyle w:val="TOC2"/>
        <w:tabs>
          <w:tab w:val="right" w:leader="dot" w:pos="8306"/>
        </w:tabs>
      </w:pPr>
      <w:hyperlink w:anchor="_Toc931" w:history="1">
        <w:r>
          <w:rPr>
            <w:rFonts w:ascii="仿宋" w:eastAsia="仿宋" w:hAnsi="仿宋" w:cs="仿宋" w:hint="eastAsia"/>
            <w:lang w:eastAsia="zh-CN"/>
          </w:rPr>
          <w:t>(二)、加强资金流动监控</w:t>
        </w:r>
        <w:r>
          <w:tab/>
        </w:r>
        <w:r>
          <w:fldChar w:fldCharType="begin"/>
        </w:r>
        <w:r>
          <w:instrText xml:space="preserve"> PAGEREF _Toc931 \h </w:instrText>
        </w:r>
        <w:r>
          <w:fldChar w:fldCharType="separate"/>
        </w:r>
        <w:r>
          <w:t>25</w:t>
        </w:r>
        <w:r>
          <w:fldChar w:fldCharType="end"/>
        </w:r>
      </w:hyperlink>
    </w:p>
    <w:p>
      <w:pPr>
        <w:pStyle w:val="TOC2"/>
        <w:tabs>
          <w:tab w:val="right" w:leader="dot" w:pos="8306"/>
        </w:tabs>
      </w:pPr>
      <w:hyperlink w:anchor="_Toc21602" w:history="1">
        <w:r>
          <w:rPr>
            <w:rFonts w:ascii="仿宋" w:eastAsia="仿宋" w:hAnsi="仿宋" w:cs="仿宋" w:hint="eastAsia"/>
            <w:lang w:eastAsia="zh-CN"/>
          </w:rPr>
          <w:t>(三)、制定完善的风险控制机制</w:t>
        </w:r>
        <w:r>
          <w:tab/>
        </w:r>
        <w:r>
          <w:fldChar w:fldCharType="begin"/>
        </w:r>
        <w:r>
          <w:instrText xml:space="preserve"> PAGEREF _Toc21602 \h </w:instrText>
        </w:r>
        <w:r>
          <w:fldChar w:fldCharType="separate"/>
        </w:r>
        <w:r>
          <w:t>27</w:t>
        </w:r>
        <w:r>
          <w:fldChar w:fldCharType="end"/>
        </w:r>
      </w:hyperlink>
    </w:p>
    <w:p>
      <w:pPr>
        <w:pStyle w:val="TOC2"/>
        <w:tabs>
          <w:tab w:val="right" w:leader="dot" w:pos="8306"/>
        </w:tabs>
      </w:pPr>
      <w:hyperlink w:anchor="_Toc19190" w:history="1">
        <w:r>
          <w:rPr>
            <w:rFonts w:ascii="仿宋" w:eastAsia="仿宋" w:hAnsi="仿宋" w:cs="仿宋" w:hint="eastAsia"/>
            <w:lang w:eastAsia="zh-CN"/>
          </w:rPr>
          <w:t>(四)、优化成本管理</w:t>
        </w:r>
        <w:r>
          <w:tab/>
        </w:r>
        <w:r>
          <w:fldChar w:fldCharType="begin"/>
        </w:r>
        <w:r>
          <w:instrText xml:space="preserve"> PAGEREF _Toc19190 \h </w:instrText>
        </w:r>
        <w:r>
          <w:fldChar w:fldCharType="separate"/>
        </w:r>
        <w:r>
          <w:t>28</w:t>
        </w:r>
        <w:r>
          <w:fldChar w:fldCharType="end"/>
        </w:r>
      </w:hyperlink>
    </w:p>
    <w:p>
      <w:pPr>
        <w:pStyle w:val="TOC1"/>
        <w:tabs>
          <w:tab w:val="right" w:leader="dot" w:pos="8306"/>
        </w:tabs>
      </w:pPr>
      <w:hyperlink w:anchor="_Toc15159" w:history="1">
        <w:r>
          <w:rPr>
            <w:rFonts w:ascii="仿宋" w:eastAsia="仿宋" w:hAnsi="仿宋" w:cs="仿宋" w:hint="eastAsia"/>
            <w:lang w:eastAsia="zh-CN"/>
          </w:rPr>
          <w:t>八、光刻胶配套试剂项目技术管理</w:t>
        </w:r>
        <w:r>
          <w:tab/>
        </w:r>
        <w:r>
          <w:fldChar w:fldCharType="begin"/>
        </w:r>
        <w:r>
          <w:instrText xml:space="preserve"> PAGEREF _Toc15159 \h </w:instrText>
        </w:r>
        <w:r>
          <w:fldChar w:fldCharType="separate"/>
        </w:r>
        <w:r>
          <w:t>29</w:t>
        </w:r>
        <w:r>
          <w:fldChar w:fldCharType="end"/>
        </w:r>
      </w:hyperlink>
    </w:p>
    <w:p>
      <w:pPr>
        <w:pStyle w:val="TOC2"/>
        <w:tabs>
          <w:tab w:val="right" w:leader="dot" w:pos="8306"/>
        </w:tabs>
      </w:pPr>
      <w:hyperlink w:anchor="_Toc812" w:history="1">
        <w:r>
          <w:rPr>
            <w:rFonts w:ascii="仿宋" w:eastAsia="仿宋" w:hAnsi="仿宋" w:cs="仿宋" w:hint="eastAsia"/>
            <w:lang w:eastAsia="zh-CN"/>
          </w:rPr>
          <w:t>(一)、技术方案选用方向</w:t>
        </w:r>
        <w:r>
          <w:tab/>
        </w:r>
        <w:r>
          <w:fldChar w:fldCharType="begin"/>
        </w:r>
        <w:r>
          <w:instrText xml:space="preserve"> PAGEREF _Toc812 \h </w:instrText>
        </w:r>
        <w:r>
          <w:fldChar w:fldCharType="separate"/>
        </w:r>
        <w:r>
          <w:t>29</w:t>
        </w:r>
        <w:r>
          <w:fldChar w:fldCharType="end"/>
        </w:r>
      </w:hyperlink>
    </w:p>
    <w:p>
      <w:pPr>
        <w:pStyle w:val="TOC2"/>
        <w:tabs>
          <w:tab w:val="right" w:leader="dot" w:pos="8306"/>
        </w:tabs>
      </w:pPr>
      <w:hyperlink w:anchor="_Toc25366" w:history="1">
        <w:r>
          <w:rPr>
            <w:rFonts w:ascii="仿宋" w:eastAsia="仿宋" w:hAnsi="仿宋" w:cs="仿宋" w:hint="eastAsia"/>
            <w:lang w:eastAsia="zh-CN"/>
          </w:rPr>
          <w:t>(二)、工艺技术方案选用原则</w:t>
        </w:r>
        <w:r>
          <w:tab/>
        </w:r>
        <w:r>
          <w:fldChar w:fldCharType="begin"/>
        </w:r>
        <w:r>
          <w:instrText xml:space="preserve"> PAGEREF _Toc25366 \h </w:instrText>
        </w:r>
        <w:r>
          <w:fldChar w:fldCharType="separate"/>
        </w:r>
        <w:r>
          <w:t>31</w:t>
        </w:r>
        <w:r>
          <w:fldChar w:fldCharType="end"/>
        </w:r>
      </w:hyperlink>
    </w:p>
    <w:p>
      <w:pPr>
        <w:pStyle w:val="TOC2"/>
        <w:tabs>
          <w:tab w:val="right" w:leader="dot" w:pos="8306"/>
        </w:tabs>
      </w:pPr>
      <w:hyperlink w:anchor="_Toc22061" w:history="1">
        <w:r>
          <w:rPr>
            <w:rFonts w:ascii="仿宋" w:eastAsia="仿宋" w:hAnsi="仿宋" w:cs="仿宋" w:hint="eastAsia"/>
            <w:lang w:eastAsia="zh-CN"/>
          </w:rPr>
          <w:t>(三)、工艺技术方案要求</w:t>
        </w:r>
        <w:r>
          <w:tab/>
        </w:r>
        <w:r>
          <w:fldChar w:fldCharType="begin"/>
        </w:r>
        <w:r>
          <w:instrText xml:space="preserve"> PAGEREF _Toc22061 \h </w:instrText>
        </w:r>
        <w:r>
          <w:fldChar w:fldCharType="separate"/>
        </w:r>
        <w:r>
          <w:t>33</w:t>
        </w:r>
        <w:r>
          <w:fldChar w:fldCharType="end"/>
        </w:r>
      </w:hyperlink>
    </w:p>
    <w:p>
      <w:pPr>
        <w:pStyle w:val="TOC1"/>
        <w:tabs>
          <w:tab w:val="right" w:leader="dot" w:pos="8306"/>
        </w:tabs>
      </w:pPr>
      <w:hyperlink w:anchor="_Toc21974" w:history="1">
        <w:r>
          <w:rPr>
            <w:rFonts w:ascii="仿宋" w:eastAsia="仿宋" w:hAnsi="仿宋" w:cs="仿宋" w:hint="eastAsia"/>
            <w:lang w:eastAsia="zh-CN"/>
          </w:rPr>
          <w:t>九、光刻胶配套试剂项目经营效益</w:t>
        </w:r>
        <w:r>
          <w:tab/>
        </w:r>
        <w:r>
          <w:fldChar w:fldCharType="begin"/>
        </w:r>
        <w:r>
          <w:instrText xml:space="preserve"> PAGEREF _Toc21974 \h </w:instrText>
        </w:r>
        <w:r>
          <w:fldChar w:fldCharType="separate"/>
        </w:r>
        <w:r>
          <w:t>36</w:t>
        </w:r>
        <w:r>
          <w:fldChar w:fldCharType="end"/>
        </w:r>
      </w:hyperlink>
    </w:p>
    <w:p>
      <w:pPr>
        <w:pStyle w:val="TOC2"/>
        <w:tabs>
          <w:tab w:val="right" w:leader="dot" w:pos="8306"/>
        </w:tabs>
      </w:pPr>
      <w:hyperlink w:anchor="_Toc22460" w:history="1">
        <w:r>
          <w:rPr>
            <w:rFonts w:ascii="仿宋" w:eastAsia="仿宋" w:hAnsi="仿宋" w:cs="仿宋" w:hint="eastAsia"/>
            <w:lang w:eastAsia="zh-CN"/>
          </w:rPr>
          <w:t>(一)、经济评价财务测算</w:t>
        </w:r>
        <w:r>
          <w:tab/>
        </w:r>
        <w:r>
          <w:fldChar w:fldCharType="begin"/>
        </w:r>
        <w:r>
          <w:instrText xml:space="preserve"> PAGEREF _Toc22460 \h </w:instrText>
        </w:r>
        <w:r>
          <w:fldChar w:fldCharType="separate"/>
        </w:r>
        <w:r>
          <w:t>36</w:t>
        </w:r>
        <w:r>
          <w:fldChar w:fldCharType="end"/>
        </w:r>
      </w:hyperlink>
    </w:p>
    <w:p>
      <w:pPr>
        <w:pStyle w:val="TOC2"/>
        <w:tabs>
          <w:tab w:val="right" w:leader="dot" w:pos="8306"/>
        </w:tabs>
      </w:pPr>
      <w:hyperlink w:anchor="_Toc27731" w:history="1">
        <w:r>
          <w:rPr>
            <w:rFonts w:ascii="仿宋" w:eastAsia="仿宋" w:hAnsi="仿宋" w:cs="仿宋" w:hint="eastAsia"/>
            <w:lang w:eastAsia="zh-CN"/>
          </w:rPr>
          <w:t>(二)、光刻胶配套试剂项目盈利能力分析</w:t>
        </w:r>
        <w:r>
          <w:tab/>
        </w:r>
        <w:r>
          <w:fldChar w:fldCharType="begin"/>
        </w:r>
        <w:r>
          <w:instrText xml:space="preserve"> PAGEREF _Toc27731 \h </w:instrText>
        </w:r>
        <w:r>
          <w:fldChar w:fldCharType="separate"/>
        </w:r>
        <w:r>
          <w:t>37</w:t>
        </w:r>
        <w:r>
          <w:fldChar w:fldCharType="end"/>
        </w:r>
      </w:hyperlink>
    </w:p>
    <w:p>
      <w:pPr>
        <w:pStyle w:val="TOC1"/>
        <w:tabs>
          <w:tab w:val="right" w:leader="dot" w:pos="8306"/>
        </w:tabs>
      </w:pPr>
      <w:hyperlink w:anchor="_Toc18662" w:history="1">
        <w:r>
          <w:rPr>
            <w:rFonts w:ascii="仿宋" w:eastAsia="仿宋" w:hAnsi="仿宋" w:cs="仿宋" w:hint="eastAsia"/>
            <w:lang w:eastAsia="zh-CN"/>
          </w:rPr>
          <w:t>十、光刻胶配套试剂项目创新与研发</w:t>
        </w:r>
        <w:r>
          <w:tab/>
        </w:r>
        <w:r>
          <w:fldChar w:fldCharType="begin"/>
        </w:r>
        <w:r>
          <w:instrText xml:space="preserve"> PAGEREF _Toc18662 \h </w:instrText>
        </w:r>
        <w:r>
          <w:fldChar w:fldCharType="separate"/>
        </w:r>
        <w:r>
          <w:t>38</w:t>
        </w:r>
        <w:r>
          <w:fldChar w:fldCharType="end"/>
        </w:r>
      </w:hyperlink>
    </w:p>
    <w:p>
      <w:pPr>
        <w:pStyle w:val="TOC2"/>
        <w:tabs>
          <w:tab w:val="right" w:leader="dot" w:pos="8306"/>
        </w:tabs>
      </w:pPr>
      <w:hyperlink w:anchor="_Toc26778" w:history="1">
        <w:r>
          <w:rPr>
            <w:rFonts w:ascii="仿宋" w:eastAsia="仿宋" w:hAnsi="仿宋" w:cs="仿宋" w:hint="eastAsia"/>
            <w:lang w:eastAsia="zh-CN"/>
          </w:rPr>
          <w:t>(一)、创新策略与方向</w:t>
        </w:r>
        <w:r>
          <w:tab/>
        </w:r>
        <w:r>
          <w:fldChar w:fldCharType="begin"/>
        </w:r>
        <w:r>
          <w:instrText xml:space="preserve"> PAGEREF _Toc26778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42" w:history="1">
        <w:r>
          <w:rPr>
            <w:rFonts w:ascii="仿宋" w:eastAsia="仿宋" w:hAnsi="仿宋" w:cs="仿宋" w:hint="eastAsia"/>
            <w:lang w:eastAsia="zh-CN"/>
          </w:rPr>
          <w:t>(二)、研发规划与投入</w:t>
        </w:r>
        <w:r>
          <w:tab/>
        </w:r>
        <w:r>
          <w:fldChar w:fldCharType="begin"/>
        </w:r>
        <w:r>
          <w:instrText xml:space="preserve"> PAGEREF _Toc7142 \h </w:instrText>
        </w:r>
        <w:r>
          <w:fldChar w:fldCharType="separate"/>
        </w:r>
        <w:r>
          <w:t>39</w:t>
        </w:r>
        <w:r>
          <w:fldChar w:fldCharType="end"/>
        </w:r>
      </w:hyperlink>
    </w:p>
    <w:p>
      <w:pPr>
        <w:pStyle w:val="TOC1"/>
        <w:tabs>
          <w:tab w:val="right" w:leader="dot" w:pos="8306"/>
        </w:tabs>
      </w:pPr>
      <w:hyperlink w:anchor="_Toc29368" w:history="1">
        <w:r>
          <w:rPr>
            <w:rFonts w:ascii="仿宋" w:eastAsia="仿宋" w:hAnsi="仿宋" w:cs="仿宋" w:hint="eastAsia"/>
            <w:lang w:eastAsia="zh-CN"/>
          </w:rPr>
          <w:t>十一、光刻胶配套试剂项目计划安排</w:t>
        </w:r>
        <w:r>
          <w:tab/>
        </w:r>
        <w:r>
          <w:fldChar w:fldCharType="begin"/>
        </w:r>
        <w:r>
          <w:instrText xml:space="preserve"> PAGEREF _Toc29368 \h </w:instrText>
        </w:r>
        <w:r>
          <w:fldChar w:fldCharType="separate"/>
        </w:r>
        <w:r>
          <w:t>41</w:t>
        </w:r>
        <w:r>
          <w:fldChar w:fldCharType="end"/>
        </w:r>
      </w:hyperlink>
    </w:p>
    <w:p>
      <w:pPr>
        <w:pStyle w:val="TOC2"/>
        <w:tabs>
          <w:tab w:val="right" w:leader="dot" w:pos="8306"/>
        </w:tabs>
      </w:pPr>
      <w:hyperlink w:anchor="_Toc25683" w:history="1">
        <w:r>
          <w:rPr>
            <w:rFonts w:ascii="仿宋" w:eastAsia="仿宋" w:hAnsi="仿宋" w:cs="仿宋" w:hint="eastAsia"/>
            <w:lang w:eastAsia="zh-CN"/>
          </w:rPr>
          <w:t>(一)、建设周期</w:t>
        </w:r>
        <w:r>
          <w:tab/>
        </w:r>
        <w:r>
          <w:fldChar w:fldCharType="begin"/>
        </w:r>
        <w:r>
          <w:instrText xml:space="preserve"> PAGEREF _Toc25683 \h </w:instrText>
        </w:r>
        <w:r>
          <w:fldChar w:fldCharType="separate"/>
        </w:r>
        <w:r>
          <w:t>41</w:t>
        </w:r>
        <w:r>
          <w:fldChar w:fldCharType="end"/>
        </w:r>
      </w:hyperlink>
    </w:p>
    <w:p>
      <w:pPr>
        <w:pStyle w:val="TOC2"/>
        <w:tabs>
          <w:tab w:val="right" w:leader="dot" w:pos="8306"/>
        </w:tabs>
      </w:pPr>
      <w:hyperlink w:anchor="_Toc5306" w:history="1">
        <w:r>
          <w:rPr>
            <w:rFonts w:ascii="仿宋" w:eastAsia="仿宋" w:hAnsi="仿宋" w:cs="仿宋" w:hint="eastAsia"/>
            <w:lang w:eastAsia="zh-CN"/>
          </w:rPr>
          <w:t>(二)、建设进度</w:t>
        </w:r>
        <w:r>
          <w:tab/>
        </w:r>
        <w:r>
          <w:fldChar w:fldCharType="begin"/>
        </w:r>
        <w:r>
          <w:instrText xml:space="preserve"> PAGEREF _Toc5306 \h </w:instrText>
        </w:r>
        <w:r>
          <w:fldChar w:fldCharType="separate"/>
        </w:r>
        <w:r>
          <w:t>42</w:t>
        </w:r>
        <w:r>
          <w:fldChar w:fldCharType="end"/>
        </w:r>
      </w:hyperlink>
    </w:p>
    <w:p>
      <w:pPr>
        <w:pStyle w:val="TOC2"/>
        <w:tabs>
          <w:tab w:val="right" w:leader="dot" w:pos="8306"/>
        </w:tabs>
      </w:pPr>
      <w:hyperlink w:anchor="_Toc32146" w:history="1">
        <w:r>
          <w:rPr>
            <w:rFonts w:ascii="仿宋" w:eastAsia="仿宋" w:hAnsi="仿宋" w:cs="仿宋" w:hint="eastAsia"/>
            <w:lang w:eastAsia="zh-CN"/>
          </w:rPr>
          <w:t>(三)、进度安排注意事项</w:t>
        </w:r>
        <w:r>
          <w:tab/>
        </w:r>
        <w:r>
          <w:fldChar w:fldCharType="begin"/>
        </w:r>
        <w:r>
          <w:instrText xml:space="preserve"> PAGEREF _Toc32146 \h </w:instrText>
        </w:r>
        <w:r>
          <w:fldChar w:fldCharType="separate"/>
        </w:r>
        <w:r>
          <w:t>43</w:t>
        </w:r>
        <w:r>
          <w:fldChar w:fldCharType="end"/>
        </w:r>
      </w:hyperlink>
    </w:p>
    <w:p>
      <w:pPr>
        <w:pStyle w:val="TOC2"/>
        <w:tabs>
          <w:tab w:val="right" w:leader="dot" w:pos="8306"/>
        </w:tabs>
      </w:pPr>
      <w:hyperlink w:anchor="_Toc30678" w:history="1">
        <w:r>
          <w:rPr>
            <w:rFonts w:ascii="仿宋" w:eastAsia="仿宋" w:hAnsi="仿宋" w:cs="仿宋" w:hint="eastAsia"/>
            <w:lang w:eastAsia="zh-CN"/>
          </w:rPr>
          <w:t>(四)、人力资源配置</w:t>
        </w:r>
        <w:r>
          <w:tab/>
        </w:r>
        <w:r>
          <w:fldChar w:fldCharType="begin"/>
        </w:r>
        <w:r>
          <w:instrText xml:space="preserve"> PAGEREF _Toc30678 \h </w:instrText>
        </w:r>
        <w:r>
          <w:fldChar w:fldCharType="separate"/>
        </w:r>
        <w:r>
          <w:t>44</w:t>
        </w:r>
        <w:r>
          <w:fldChar w:fldCharType="end"/>
        </w:r>
      </w:hyperlink>
    </w:p>
    <w:p>
      <w:pPr>
        <w:pStyle w:val="TOC1"/>
        <w:tabs>
          <w:tab w:val="right" w:leader="dot" w:pos="8306"/>
        </w:tabs>
      </w:pPr>
      <w:hyperlink w:anchor="_Toc16852" w:history="1">
        <w:r>
          <w:rPr>
            <w:rFonts w:ascii="仿宋" w:eastAsia="仿宋" w:hAnsi="仿宋" w:cs="仿宋" w:hint="eastAsia"/>
            <w:lang w:eastAsia="zh-CN"/>
          </w:rPr>
          <w:t>十二、光刻胶配套试剂项目社会影响</w:t>
        </w:r>
        <w:r>
          <w:tab/>
        </w:r>
        <w:r>
          <w:fldChar w:fldCharType="begin"/>
        </w:r>
        <w:r>
          <w:instrText xml:space="preserve"> PAGEREF _Toc16852 \h </w:instrText>
        </w:r>
        <w:r>
          <w:fldChar w:fldCharType="separate"/>
        </w:r>
        <w:r>
          <w:t>45</w:t>
        </w:r>
        <w:r>
          <w:fldChar w:fldCharType="end"/>
        </w:r>
      </w:hyperlink>
    </w:p>
    <w:p>
      <w:pPr>
        <w:pStyle w:val="TOC2"/>
        <w:tabs>
          <w:tab w:val="right" w:leader="dot" w:pos="8306"/>
        </w:tabs>
      </w:pPr>
      <w:hyperlink w:anchor="_Toc29671" w:history="1">
        <w:r>
          <w:rPr>
            <w:rFonts w:ascii="仿宋" w:eastAsia="仿宋" w:hAnsi="仿宋" w:cs="仿宋" w:hint="eastAsia"/>
            <w:lang w:eastAsia="zh-CN"/>
          </w:rPr>
          <w:t>(一)、社会责任与义务</w:t>
        </w:r>
        <w:r>
          <w:tab/>
        </w:r>
        <w:r>
          <w:fldChar w:fldCharType="begin"/>
        </w:r>
        <w:r>
          <w:instrText xml:space="preserve"> PAGEREF _Toc29671 \h </w:instrText>
        </w:r>
        <w:r>
          <w:fldChar w:fldCharType="separate"/>
        </w:r>
        <w:r>
          <w:t>45</w:t>
        </w:r>
        <w:r>
          <w:fldChar w:fldCharType="end"/>
        </w:r>
      </w:hyperlink>
    </w:p>
    <w:p>
      <w:pPr>
        <w:pStyle w:val="TOC2"/>
        <w:tabs>
          <w:tab w:val="right" w:leader="dot" w:pos="8306"/>
        </w:tabs>
      </w:pPr>
      <w:hyperlink w:anchor="_Toc15929" w:history="1">
        <w:r>
          <w:rPr>
            <w:rFonts w:ascii="仿宋" w:eastAsia="仿宋" w:hAnsi="仿宋" w:cs="仿宋" w:hint="eastAsia"/>
            <w:lang w:eastAsia="zh-CN"/>
          </w:rPr>
          <w:t>(二)、社会参与与沟通</w:t>
        </w:r>
        <w:r>
          <w:tab/>
        </w:r>
        <w:r>
          <w:fldChar w:fldCharType="begin"/>
        </w:r>
        <w:r>
          <w:instrText xml:space="preserve"> PAGEREF _Toc15929 \h </w:instrText>
        </w:r>
        <w:r>
          <w:fldChar w:fldCharType="separate"/>
        </w:r>
        <w:r>
          <w:t>46</w:t>
        </w:r>
        <w:r>
          <w:fldChar w:fldCharType="end"/>
        </w:r>
      </w:hyperlink>
    </w:p>
    <w:p>
      <w:pPr>
        <w:pStyle w:val="TOC1"/>
        <w:tabs>
          <w:tab w:val="right" w:leader="dot" w:pos="8306"/>
        </w:tabs>
      </w:pPr>
      <w:hyperlink w:anchor="_Toc19346" w:history="1">
        <w:r>
          <w:rPr>
            <w:rFonts w:ascii="仿宋" w:eastAsia="仿宋" w:hAnsi="仿宋" w:cs="仿宋" w:hint="eastAsia"/>
            <w:lang w:eastAsia="zh-CN"/>
          </w:rPr>
          <w:t>十三、营销与推广策略</w:t>
        </w:r>
        <w:r>
          <w:tab/>
        </w:r>
        <w:r>
          <w:fldChar w:fldCharType="begin"/>
        </w:r>
        <w:r>
          <w:instrText xml:space="preserve"> PAGEREF _Toc19346 \h </w:instrText>
        </w:r>
        <w:r>
          <w:fldChar w:fldCharType="separate"/>
        </w:r>
        <w:r>
          <w:t>47</w:t>
        </w:r>
        <w:r>
          <w:fldChar w:fldCharType="end"/>
        </w:r>
      </w:hyperlink>
    </w:p>
    <w:p>
      <w:pPr>
        <w:pStyle w:val="TOC2"/>
        <w:tabs>
          <w:tab w:val="right" w:leader="dot" w:pos="8306"/>
        </w:tabs>
      </w:pPr>
      <w:hyperlink w:anchor="_Toc29896" w:history="1">
        <w:r>
          <w:rPr>
            <w:rFonts w:ascii="仿宋" w:eastAsia="仿宋" w:hAnsi="仿宋" w:cs="仿宋" w:hint="eastAsia"/>
            <w:lang w:eastAsia="zh-CN"/>
          </w:rPr>
          <w:t>(一)、产品/服务定位与特点</w:t>
        </w:r>
        <w:r>
          <w:tab/>
        </w:r>
        <w:r>
          <w:fldChar w:fldCharType="begin"/>
        </w:r>
        <w:r>
          <w:instrText xml:space="preserve"> PAGEREF _Toc29896 \h </w:instrText>
        </w:r>
        <w:r>
          <w:fldChar w:fldCharType="separate"/>
        </w:r>
        <w:r>
          <w:t>47</w:t>
        </w:r>
        <w:r>
          <w:fldChar w:fldCharType="end"/>
        </w:r>
      </w:hyperlink>
    </w:p>
    <w:p>
      <w:pPr>
        <w:pStyle w:val="TOC2"/>
        <w:tabs>
          <w:tab w:val="right" w:leader="dot" w:pos="8306"/>
        </w:tabs>
      </w:pPr>
      <w:hyperlink w:anchor="_Toc723" w:history="1">
        <w:r>
          <w:rPr>
            <w:rFonts w:ascii="仿宋" w:eastAsia="仿宋" w:hAnsi="仿宋" w:cs="仿宋" w:hint="eastAsia"/>
            <w:lang w:eastAsia="zh-CN"/>
          </w:rPr>
          <w:t>(二)、市场定位与竞争分析</w:t>
        </w:r>
        <w:r>
          <w:tab/>
        </w:r>
        <w:r>
          <w:fldChar w:fldCharType="begin"/>
        </w:r>
        <w:r>
          <w:instrText xml:space="preserve"> PAGEREF _Toc723 \h </w:instrText>
        </w:r>
        <w:r>
          <w:fldChar w:fldCharType="separate"/>
        </w:r>
        <w:r>
          <w:t>48</w:t>
        </w:r>
        <w:r>
          <w:fldChar w:fldCharType="end"/>
        </w:r>
      </w:hyperlink>
    </w:p>
    <w:p>
      <w:pPr>
        <w:pStyle w:val="TOC2"/>
        <w:tabs>
          <w:tab w:val="right" w:leader="dot" w:pos="8306"/>
        </w:tabs>
      </w:pPr>
      <w:hyperlink w:anchor="_Toc856" w:history="1">
        <w:r>
          <w:rPr>
            <w:rFonts w:ascii="仿宋" w:eastAsia="仿宋" w:hAnsi="仿宋" w:cs="仿宋" w:hint="eastAsia"/>
            <w:lang w:eastAsia="zh-CN"/>
          </w:rPr>
          <w:t>(三)、营销渠道与策略</w:t>
        </w:r>
        <w:r>
          <w:tab/>
        </w:r>
        <w:r>
          <w:fldChar w:fldCharType="begin"/>
        </w:r>
        <w:r>
          <w:instrText xml:space="preserve"> PAGEREF _Toc856 \h </w:instrText>
        </w:r>
        <w:r>
          <w:fldChar w:fldCharType="separate"/>
        </w:r>
        <w:r>
          <w:t>50</w:t>
        </w:r>
        <w:r>
          <w:fldChar w:fldCharType="end"/>
        </w:r>
      </w:hyperlink>
    </w:p>
    <w:p>
      <w:pPr>
        <w:pStyle w:val="TOC2"/>
        <w:tabs>
          <w:tab w:val="right" w:leader="dot" w:pos="8306"/>
        </w:tabs>
      </w:pPr>
      <w:hyperlink w:anchor="_Toc27338" w:history="1">
        <w:r>
          <w:rPr>
            <w:rFonts w:ascii="仿宋" w:eastAsia="仿宋" w:hAnsi="仿宋" w:cs="仿宋" w:hint="eastAsia"/>
            <w:lang w:eastAsia="zh-CN"/>
          </w:rPr>
          <w:t>(四)、推广与宣传活动</w:t>
        </w:r>
        <w:r>
          <w:tab/>
        </w:r>
        <w:r>
          <w:fldChar w:fldCharType="begin"/>
        </w:r>
        <w:r>
          <w:instrText xml:space="preserve"> PAGEREF _Toc27338 \h </w:instrText>
        </w:r>
        <w:r>
          <w:fldChar w:fldCharType="separate"/>
        </w:r>
        <w:r>
          <w:t>51</w:t>
        </w:r>
        <w:r>
          <w:fldChar w:fldCharType="end"/>
        </w:r>
      </w:hyperlink>
    </w:p>
    <w:p>
      <w:pPr>
        <w:pStyle w:val="TOC1"/>
        <w:tabs>
          <w:tab w:val="right" w:leader="dot" w:pos="8306"/>
        </w:tabs>
      </w:pPr>
      <w:hyperlink w:anchor="_Toc32420" w:history="1">
        <w:r>
          <w:rPr>
            <w:rFonts w:ascii="仿宋" w:eastAsia="仿宋" w:hAnsi="仿宋" w:cs="仿宋" w:hint="eastAsia"/>
            <w:lang w:eastAsia="zh-CN"/>
          </w:rPr>
          <w:t>十四、光刻胶配套试剂项目实施时间节点</w:t>
        </w:r>
        <w:r>
          <w:tab/>
        </w:r>
        <w:r>
          <w:fldChar w:fldCharType="begin"/>
        </w:r>
        <w:r>
          <w:instrText xml:space="preserve"> PAGEREF _Toc32420 \h </w:instrText>
        </w:r>
        <w:r>
          <w:fldChar w:fldCharType="separate"/>
        </w:r>
        <w:r>
          <w:t>56</w:t>
        </w:r>
        <w:r>
          <w:fldChar w:fldCharType="end"/>
        </w:r>
      </w:hyperlink>
    </w:p>
    <w:p>
      <w:pPr>
        <w:pStyle w:val="TOC2"/>
        <w:tabs>
          <w:tab w:val="right" w:leader="dot" w:pos="8306"/>
        </w:tabs>
      </w:pPr>
      <w:hyperlink w:anchor="_Toc5364" w:history="1">
        <w:r>
          <w:rPr>
            <w:rFonts w:ascii="仿宋" w:eastAsia="仿宋" w:hAnsi="仿宋" w:cs="仿宋" w:hint="eastAsia"/>
            <w:lang w:eastAsia="zh-CN"/>
          </w:rPr>
          <w:t>(一)、光刻胶配套试剂项目启动阶段时间节点</w:t>
        </w:r>
        <w:r>
          <w:tab/>
        </w:r>
        <w:r>
          <w:fldChar w:fldCharType="begin"/>
        </w:r>
        <w:r>
          <w:instrText xml:space="preserve"> PAGEREF _Toc5364 \h </w:instrText>
        </w:r>
        <w:r>
          <w:fldChar w:fldCharType="separate"/>
        </w:r>
        <w:r>
          <w:t>56</w:t>
        </w:r>
        <w:r>
          <w:fldChar w:fldCharType="end"/>
        </w:r>
      </w:hyperlink>
    </w:p>
    <w:p>
      <w:pPr>
        <w:pStyle w:val="TOC2"/>
        <w:tabs>
          <w:tab w:val="right" w:leader="dot" w:pos="8306"/>
        </w:tabs>
      </w:pPr>
      <w:hyperlink w:anchor="_Toc2846" w:history="1">
        <w:r>
          <w:rPr>
            <w:rFonts w:ascii="仿宋" w:eastAsia="仿宋" w:hAnsi="仿宋" w:cs="仿宋" w:hint="eastAsia"/>
            <w:lang w:eastAsia="zh-CN"/>
          </w:rPr>
          <w:t>(二)、光刻胶配套试剂项目执行阶段时间节点</w:t>
        </w:r>
        <w:r>
          <w:tab/>
        </w:r>
        <w:r>
          <w:fldChar w:fldCharType="begin"/>
        </w:r>
        <w:r>
          <w:instrText xml:space="preserve"> PAGEREF _Toc2846 \h </w:instrText>
        </w:r>
        <w:r>
          <w:fldChar w:fldCharType="separate"/>
        </w:r>
        <w:r>
          <w:t>57</w:t>
        </w:r>
        <w:r>
          <w:fldChar w:fldCharType="end"/>
        </w:r>
      </w:hyperlink>
    </w:p>
    <w:p>
      <w:pPr>
        <w:pStyle w:val="TOC2"/>
        <w:tabs>
          <w:tab w:val="right" w:leader="dot" w:pos="8306"/>
        </w:tabs>
      </w:pPr>
      <w:hyperlink w:anchor="_Toc12604" w:history="1">
        <w:r>
          <w:rPr>
            <w:rFonts w:ascii="仿宋" w:eastAsia="仿宋" w:hAnsi="仿宋" w:cs="仿宋" w:hint="eastAsia"/>
            <w:lang w:eastAsia="zh-CN"/>
          </w:rPr>
          <w:t>(三)、光刻胶配套试剂项目完成阶段时间节点</w:t>
        </w:r>
        <w:r>
          <w:tab/>
        </w:r>
        <w:r>
          <w:fldChar w:fldCharType="begin"/>
        </w:r>
        <w:r>
          <w:instrText xml:space="preserve"> PAGEREF _Toc12604 \h </w:instrText>
        </w:r>
        <w:r>
          <w:fldChar w:fldCharType="separate"/>
        </w:r>
        <w:r>
          <w:t>58</w:t>
        </w:r>
        <w:r>
          <w:fldChar w:fldCharType="end"/>
        </w:r>
      </w:hyperlink>
    </w:p>
    <w:p>
      <w:pPr>
        <w:pStyle w:val="TOC1"/>
        <w:tabs>
          <w:tab w:val="right" w:leader="dot" w:pos="8306"/>
        </w:tabs>
      </w:pPr>
      <w:hyperlink w:anchor="_Toc18754" w:history="1">
        <w:r>
          <w:rPr>
            <w:rFonts w:ascii="仿宋" w:eastAsia="仿宋" w:hAnsi="仿宋" w:cs="仿宋" w:hint="eastAsia"/>
            <w:lang w:eastAsia="zh-CN"/>
          </w:rPr>
          <w:t>十五、光刻胶配套试剂项目变更管理</w:t>
        </w:r>
        <w:r>
          <w:tab/>
        </w:r>
        <w:r>
          <w:fldChar w:fldCharType="begin"/>
        </w:r>
        <w:r>
          <w:instrText xml:space="preserve"> PAGEREF _Toc18754 \h </w:instrText>
        </w:r>
        <w:r>
          <w:fldChar w:fldCharType="separate"/>
        </w:r>
        <w:r>
          <w:t>59</w:t>
        </w:r>
        <w:r>
          <w:fldChar w:fldCharType="end"/>
        </w:r>
      </w:hyperlink>
    </w:p>
    <w:p>
      <w:pPr>
        <w:pStyle w:val="TOC2"/>
        <w:tabs>
          <w:tab w:val="right" w:leader="dot" w:pos="8306"/>
        </w:tabs>
      </w:pPr>
      <w:hyperlink w:anchor="_Toc13702" w:history="1">
        <w:r>
          <w:rPr>
            <w:rFonts w:ascii="仿宋" w:eastAsia="仿宋" w:hAnsi="仿宋" w:cs="仿宋" w:hint="eastAsia"/>
            <w:lang w:eastAsia="zh-CN"/>
          </w:rPr>
          <w:t>(一)、变更申请与评估</w:t>
        </w:r>
        <w:r>
          <w:tab/>
        </w:r>
        <w:r>
          <w:fldChar w:fldCharType="begin"/>
        </w:r>
        <w:r>
          <w:instrText xml:space="preserve"> PAGEREF _Toc13702 \h </w:instrText>
        </w:r>
        <w:r>
          <w:fldChar w:fldCharType="separate"/>
        </w:r>
        <w:r>
          <w:t>59</w:t>
        </w:r>
        <w:r>
          <w:fldChar w:fldCharType="end"/>
        </w:r>
      </w:hyperlink>
    </w:p>
    <w:p>
      <w:pPr>
        <w:pStyle w:val="TOC2"/>
        <w:tabs>
          <w:tab w:val="right" w:leader="dot" w:pos="8306"/>
        </w:tabs>
      </w:pPr>
      <w:hyperlink w:anchor="_Toc6504" w:history="1">
        <w:r>
          <w:rPr>
            <w:rFonts w:ascii="仿宋" w:eastAsia="仿宋" w:hAnsi="仿宋" w:cs="仿宋" w:hint="eastAsia"/>
            <w:lang w:eastAsia="zh-CN"/>
          </w:rPr>
          <w:t>(二)、变更实施与控制</w:t>
        </w:r>
        <w:r>
          <w:tab/>
        </w:r>
        <w:r>
          <w:fldChar w:fldCharType="begin"/>
        </w:r>
        <w:r>
          <w:instrText xml:space="preserve"> PAGEREF _Toc6504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10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015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光刻胶配套试剂项目的主要产品是XXXX，预计年产值为XXX万元。这一产品在市场中占据着重要的地位，其广泛的应用范围使得该光刻胶配套试剂项目的市场前景非常广阔。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光刻胶配套试剂项目的xxx产品作为重要的原材料之一，将在多个领域发挥关键作用。其在建筑、交通、能源等方面的广泛应用将为整个产业链提供强大的支持，形成产业协同效应。光刻胶配套试剂项目的年产值XXX万XXX万XXX万万元不仅反映了其在市场上的巨大潜力，更预示着它对国民经济的积极贡献。这种关联度高、涉及面广的产业关系，使得该光刻胶配套试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654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配套试剂项目总征地面积为XXXX平方米，相当于约XX.XX亩，其中净用地面积为XXXX平方米，红线范围内相当于约XX.XX亩。这一用地规模充分考虑了光刻胶配套试剂项目的建设需求，保障了光刻胶配套试剂项目在合适的空间内得以充分发展。光刻胶配套试剂项目规划的总建筑面积为XXXX平方米，其中主体工程建设占XXXX平方米，计容建筑面积达XXXX平方米。预计建筑工程的投资将达到XXXX万元，为光刻胶配套试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配套试剂项目计划购置的设备共计XXXX台（套），设备购置费用为XXXX万元。这一设备购置计划充分考虑到光刻胶配套试剂项目的生产需求和技术要求，确保了光刻胶配套试剂项目在生产运营中具备先进的技术装备和高效的生产能力。设备的合理配置将为光刻胶配套试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配套试剂项目计划总投资为XXXX万元，预计年实现营业收入为XXXX万元。这一产能规模的设定旨在确保光刻胶配套试剂项目能够在投资与回报之间取得平衡，实现长期可持续的发展。光刻胶配套试剂项目的总投资充分考虑到各个方面的需求，包括用地建设、设备购置等多个环节，以确保光刻胶配套试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1418"/>
      <w:r>
        <w:rPr>
          <w:rFonts w:ascii="仿宋" w:eastAsia="仿宋" w:hAnsi="仿宋" w:cs="仿宋" w:hint="eastAsia"/>
          <w:sz w:val="28"/>
          <w:lang w:eastAsia="zh-CN"/>
        </w:rPr>
        <w:t>二、光刻胶配套试剂项目选址可行性分析</w:t>
      </w:r>
      <w:bookmarkEnd w:id="5"/>
    </w:p>
    <w:p>
      <w:pPr>
        <w:pStyle w:val="Heading2"/>
        <w:rPr>
          <w:rFonts w:ascii="仿宋" w:eastAsia="仿宋" w:hAnsi="仿宋" w:cs="仿宋" w:hint="eastAsia"/>
          <w:lang w:eastAsia="zh-CN"/>
        </w:rPr>
      </w:pPr>
      <w:bookmarkStart w:id="6" w:name="_Toc14141"/>
      <w:r>
        <w:rPr>
          <w:rFonts w:ascii="仿宋" w:eastAsia="仿宋" w:hAnsi="仿宋" w:cs="仿宋" w:hint="eastAsia"/>
          <w:lang w:eastAsia="zh-CN"/>
        </w:rPr>
        <w:t>(一)、光刻胶配套试剂项目选址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该光刻胶配套试剂项目选址位于XX省XX市XX区XXX街道</w:t>
      </w:r>
    </w:p>
    <w:p>
      <w:pPr>
        <w:pStyle w:val="Heading2"/>
        <w:ind w:firstLine="560" w:firstLineChars="200"/>
        <w:rPr>
          <w:rFonts w:ascii="仿宋" w:eastAsia="仿宋" w:hAnsi="仿宋" w:cs="仿宋" w:hint="eastAsia"/>
          <w:sz w:val="28"/>
          <w:lang w:eastAsia="zh-CN"/>
        </w:rPr>
      </w:pPr>
      <w:bookmarkStart w:id="7" w:name="_Toc12397"/>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光刻胶配套试剂项目的征地面积将根据光刻胶配套试剂项目的实际规模和需求进行精确规划。具体面积XXX平方米，旨在确保光刻胶配套试剂项目不仅能够满足当前的发展需求，还能够预留空间以适应未来的扩展。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净用地面积是在征地面积基础上去除不可利用面积后的实际可开发用地。具体面积XXX平方米，考虑到环保、交通、安全等多方面因素，以确保光刻胶配套试剂项目在整体利用效率上达到最优。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光刻胶配套试剂项目计划建设的建筑总规模具体面积XXX平方米。这一规模的确定综合考虑了光刻胶配套试剂项目的性质、规模，以及城市规划的相关要求，确保建筑布局与周边环境协调一致。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绿地率是光刻胶配套试剂项目用地中被规划为绿地的比例。具体面积XXX平方米，旨在通过合理规划绿地，改善光刻胶配套试剂项目周边环境，提升居民生活质量，并符合城市整体绿化规划。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容积率是用地上可以建设的建筑总体积与用地面积之比。具体面积XXX，通过合理的容积率规划，确保光刻胶配套试剂项目建筑规模与周边环境和谐共生。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光刻胶配套试剂项目选址与当地城市规划相一致，具体面积XXX平方米。通过与城市规划部门深入沟通，确保光刻胶配套试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光刻胶配套试剂项目选址符合当地产业政策，具体面积XXX平方米。这包括光刻胶配套试剂项目对当地经济的促进作用，以及对相关产业的带动效应，确保光刻胶配套试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用地总体要求必须符合环保和可持续发展的原则，具体面积XXX平方米。通过采用绿色建筑设计、节能减排等措施，确保光刻胶配套试剂项目在建设和运营过程中对环境的影响最小化，达到可持续发展的要求。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9. 公共设施配套： 确保光刻胶配套试剂项目选址具备必要的公共设施配套，具体面积XXX平方米。这包括交通便利性、教育、医疗等基础设施，以提高居民生活品质，使得光刻胶配套试剂项目选址更具吸引力。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考虑用地总体要求对当地社会稳定性的影响，具体面积XXX平方米。通过深入了解当地社区反馈，确保光刻胶配套试剂项目的选址和建设过程对当地社会和谐稳定产生积极作用。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光刻胶配套试剂项目选址不仅符合法规和规划，还在实际操作中具有可行性。这一全面规划将为光刻胶配套试剂项目的成功实施提供坚实的基础，确保光刻胶配套试剂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094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刻胶配套试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光刻胶配套试剂项目的设备规划和空间设计中，我们将采取灵活设备布局的措施。设备布局将根据实际需求进行灵活设计，避免不必要的浪费。通过合理规划设备摆放位置，我们将提高设备的利用率，减少设备间距，以确保光刻胶配套试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光刻胶配套试剂项目内部引入共享设施的概念，例如共享会议室、办公区等。通过这种方式，我们可以减少对资源的重复建设，提高资源共享效率，从而减小光刻胶配套试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397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光刻胶配套试剂项目的总图布置中，我们将不同功能区域进行明确的规划，以最大程度满足光刻胶配套试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388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光刻胶配套试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光刻胶配套试剂项目对环境的影响是综合评价的重要因素之一。我们将详细考虑选址周边的自然环境、生态保护区、水源地等情况，确保光刻胶配套试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对选址的评价还需充分考虑当地政府的产业政策和法规。我们将详细了解光刻胶配套试剂项目所在地的相关政策，确保光刻胶配套试剂项目的规划和运营与当地法规相符，降低不必要的法律风险。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考虑到社会稳定性对企业运营的重要性，我们将评估选址地区的社会安全情况、劳工关系、社区反馈等方面，以确保光刻胶配套试剂项目的建设和运营不会受到社会稳定性的负面影响。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最后，我们将综合考虑用地成本，包括土地购置费用、土地开发成本等。通过对用地成本的详细评估，我们能够做出更为精确的经济效益分析，为光刻胶配套试剂项目的投资决策提供有力支持。</w:t>
      </w:r>
    </w:p>
    <w:p>
      <w:pPr>
        <w:pStyle w:val="Heading1"/>
        <w:ind w:firstLine="560" w:firstLineChars="200"/>
        <w:rPr>
          <w:rFonts w:ascii="仿宋" w:eastAsia="仿宋" w:hAnsi="仿宋" w:cs="仿宋" w:hint="eastAsia"/>
          <w:sz w:val="28"/>
          <w:lang w:eastAsia="zh-CN"/>
        </w:rPr>
      </w:pPr>
      <w:bookmarkStart w:id="11" w:name="_Toc6760"/>
      <w:r>
        <w:rPr>
          <w:rFonts w:ascii="仿宋" w:eastAsia="仿宋" w:hAnsi="仿宋" w:cs="仿宋" w:hint="eastAsia"/>
          <w:sz w:val="28"/>
          <w:lang w:eastAsia="zh-CN"/>
        </w:rPr>
        <w:t>三、光刻胶配套试剂项目建设单位说明</w:t>
      </w:r>
      <w:bookmarkEnd w:id="11"/>
    </w:p>
    <w:p>
      <w:pPr>
        <w:pStyle w:val="Heading2"/>
        <w:rPr>
          <w:rFonts w:ascii="仿宋" w:eastAsia="仿宋" w:hAnsi="仿宋" w:cs="仿宋" w:hint="eastAsia"/>
          <w:lang w:eastAsia="zh-CN"/>
        </w:rPr>
      </w:pPr>
      <w:bookmarkStart w:id="12" w:name="_Toc24516"/>
      <w:r>
        <w:rPr>
          <w:rFonts w:ascii="仿宋" w:eastAsia="仿宋" w:hAnsi="仿宋" w:cs="仿宋" w:hint="eastAsia"/>
          <w:lang w:eastAsia="zh-CN"/>
        </w:rPr>
        <w:t>(一)、光刻胶配套试剂项目承办单位基本情况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0473"/>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光刻胶配套试剂项目承办单位的XXXX，我们着眼于实现可持续的经济效益。通过技术创新和解决方案的提供，公司预计在光刻胶配套试剂项目执行期间将获得可观的收入增长。这一收入来源主要包括光刻胶配套试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同时，我们注重成本控制和效率提升，以确保光刻胶配套试剂项目的可持续盈利。透过精细的管理和资源优化，公司期望实现光刻胶配套试剂项目利润最大化。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光刻胶配套试剂项目实施进行全面的投资评估，包括光刻胶配套试剂项目启动阶段的资金投入和后续运营成本。通过对光刻胶配套试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光刻胶配套试剂项目实施过程中具备足够的资金流动性，公司将进行详尽的现金流分析。这包括资金需求的合理预测、光刻胶配套试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4991"/>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3228"/>
      <w:r>
        <w:rPr>
          <w:rFonts w:ascii="仿宋" w:eastAsia="仿宋" w:hAnsi="仿宋" w:cs="仿宋" w:hint="eastAsia"/>
          <w:lang w:eastAsia="zh-CN"/>
        </w:rPr>
        <w:t>(一)、光刻胶配套试剂行业分析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配套试剂行业一直以来都是市场的关注焦点。行业内的发展趋势、竞争态势以及潜在机会都对光刻胶配套试剂项目的推进产生深远的影响。通过深入研究行业的整体概貌，我们将更好地理解行业的核心特征，为光刻胶配套试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刻胶配套试剂行业，技术一直是推动创新和发展的关键因素。我们将对当前技术趋势进行详尽分析，包括但不限于人工智能、大数据应用、先进制造技术等。这有助于光刻胶配套试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行业内的竞争格局是光刻胶配套试剂项目成功的基础。我们将对主要竞争对手进行深入研究，包括其市场份额、产品特点、市场定位等。通过全面了解竞争对手的优势和劣势，光刻胶配套试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5595"/>
      <w:r>
        <w:rPr>
          <w:rFonts w:ascii="仿宋" w:eastAsia="仿宋" w:hAnsi="仿宋" w:cs="仿宋" w:hint="eastAsia"/>
          <w:sz w:val="28"/>
          <w:lang w:eastAsia="zh-CN"/>
        </w:rPr>
        <w:t>(二)、光刻胶配套试剂市场分析预测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光刻胶配套试剂市场未来的增长趋势。这包括市场的整体规模、各细分领域的发展趋势等。光刻胶配套试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光刻胶配套试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光刻胶配套试剂项目实施过程中需要充分考虑的因素。我们将对市场风险进行全面评估，包括但不限于政策法规风险、市场竞争风险、技术变革风险等。通过对潜在风险的深入分析，光刻胶配套试剂项目可以制定相应的风险缓解策略，降低不确定性对光刻胶配套试剂项目的影响。</w:t>
      </w:r>
    </w:p>
    <w:p>
      <w:pPr>
        <w:pStyle w:val="Heading1"/>
        <w:ind w:firstLine="560" w:firstLineChars="200"/>
        <w:rPr>
          <w:rFonts w:ascii="仿宋" w:eastAsia="仿宋" w:hAnsi="仿宋" w:cs="仿宋" w:hint="eastAsia"/>
          <w:sz w:val="28"/>
          <w:lang w:eastAsia="zh-CN"/>
        </w:rPr>
      </w:pPr>
      <w:bookmarkStart w:id="17" w:name="_Toc32461"/>
      <w:r>
        <w:rPr>
          <w:rFonts w:ascii="仿宋" w:eastAsia="仿宋" w:hAnsi="仿宋" w:cs="仿宋" w:hint="eastAsia"/>
          <w:sz w:val="28"/>
          <w:lang w:eastAsia="zh-CN"/>
        </w:rPr>
        <w:t>五、光刻胶配套试剂项目土建工程</w:t>
      </w:r>
      <w:bookmarkEnd w:id="17"/>
    </w:p>
    <w:p>
      <w:pPr>
        <w:pStyle w:val="Heading2"/>
        <w:rPr>
          <w:rFonts w:ascii="仿宋" w:eastAsia="仿宋" w:hAnsi="仿宋" w:cs="仿宋" w:hint="eastAsia"/>
          <w:lang w:eastAsia="zh-CN"/>
        </w:rPr>
      </w:pPr>
      <w:bookmarkStart w:id="18" w:name="_Toc20122"/>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在光刻胶配套试剂项目的建筑工程设计中，我们将秉承一系列重要的设计原则，以确保光刻胶配套试剂项目建筑在功能、美观、可持续性等方面达到最佳效果。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首要原则是确保建筑的功能性得到最大化的发挥。我们将充分理解光刻胶配套试剂项目的实际需求，合理布局各个功能区域，保证建筑在满足业务需求的同时，提供高效的工作环境。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在建筑设计中，我们将综合考虑建设和运营成本。通过精细的经济效益分析，确保设计方案在高效利用资源的同时，对光刻胶配套试剂项目的长期盈利能力有积极的贡献。</w:t>
      </w:r>
    </w:p>
    <w:p>
      <w:pPr>
        <w:pStyle w:val="Heading2"/>
        <w:ind w:firstLine="560" w:firstLineChars="200"/>
        <w:rPr>
          <w:rFonts w:ascii="仿宋" w:eastAsia="仿宋" w:hAnsi="仿宋" w:cs="仿宋" w:hint="eastAsia"/>
          <w:sz w:val="28"/>
          <w:lang w:eastAsia="zh-CN"/>
        </w:rPr>
      </w:pPr>
      <w:bookmarkStart w:id="19" w:name="_Toc13621"/>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刻胶配套试剂项目的土建工程设计中，我们将精准设定设计年限，结合光刻胶配套试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光刻胶配套试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0" w:name="_Toc23952"/>
      <w:r>
        <w:rPr>
          <w:rFonts w:ascii="仿宋" w:eastAsia="仿宋" w:hAnsi="仿宋" w:cs="仿宋" w:hint="eastAsia"/>
          <w:sz w:val="28"/>
          <w:lang w:eastAsia="zh-CN"/>
        </w:rPr>
        <w:t>(三)、建筑工程设计总体要求</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光刻胶配套试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光刻胶配套试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光刻胶配套试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1" w:name="_Toc30062"/>
      <w:r>
        <w:rPr>
          <w:rFonts w:ascii="仿宋" w:eastAsia="仿宋" w:hAnsi="仿宋" w:cs="仿宋" w:hint="eastAsia"/>
          <w:sz w:val="28"/>
          <w:lang w:eastAsia="zh-CN"/>
        </w:rPr>
        <w:t>(四)、土建工程建设指标</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https://d.book118.com/878000034025006034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552AFB"/>
    <w:rsid w:val="66552A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000034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2024-02-03T08:08:00Z</dcterms:created>
  <dcterms:modified xsi:type="dcterms:W3CDTF">2024-02-03T08:08:15Z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04EB4BA383DE4824944C479995FF5561_11</vt:lpwstr>
  </property>
  <property fmtid="{D5CDD505-2E9C-101B-9397-08002B2CF9AE}" pid="3" name="KSOProductBuildVer">
    <vt:lpwstr>2052-12.1.0.16250</vt:lpwstr>
  </property>
</Properties>
</file>