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9" w:history="1">
        <w:r>
          <w:rPr>
            <w:rFonts w:ascii="仿宋" w:eastAsia="仿宋" w:hAnsi="仿宋" w:cs="仿宋" w:hint="eastAsia"/>
            <w:lang w:eastAsia="zh-CN"/>
          </w:rPr>
          <w:t>概论</w:t>
        </w:r>
        <w:r>
          <w:tab/>
        </w:r>
        <w:r>
          <w:fldChar w:fldCharType="begin"/>
        </w:r>
        <w:r>
          <w:instrText xml:space="preserve"> PAGEREF _Toc17659 \h </w:instrText>
        </w:r>
        <w:r>
          <w:fldChar w:fldCharType="separate"/>
        </w:r>
        <w:r>
          <w:t>3</w:t>
        </w:r>
        <w:r>
          <w:fldChar w:fldCharType="end"/>
        </w:r>
      </w:hyperlink>
    </w:p>
    <w:p>
      <w:pPr>
        <w:pStyle w:val="TOC1"/>
        <w:tabs>
          <w:tab w:val="right" w:leader="dot" w:pos="8306"/>
        </w:tabs>
      </w:pPr>
      <w:hyperlink w:anchor="_Toc4965" w:history="1">
        <w:r>
          <w:rPr>
            <w:rFonts w:ascii="仿宋" w:eastAsia="仿宋" w:hAnsi="仿宋" w:cs="仿宋" w:hint="eastAsia"/>
            <w:lang w:eastAsia="zh-CN"/>
          </w:rPr>
          <w:t>一、氢氧化铜项目可持续发展</w:t>
        </w:r>
        <w:r>
          <w:tab/>
        </w:r>
        <w:r>
          <w:fldChar w:fldCharType="begin"/>
        </w:r>
        <w:r>
          <w:instrText xml:space="preserve"> PAGEREF _Toc4965 \h </w:instrText>
        </w:r>
        <w:r>
          <w:fldChar w:fldCharType="separate"/>
        </w:r>
        <w:r>
          <w:t>3</w:t>
        </w:r>
        <w:r>
          <w:fldChar w:fldCharType="end"/>
        </w:r>
      </w:hyperlink>
    </w:p>
    <w:p>
      <w:pPr>
        <w:pStyle w:val="TOC2"/>
        <w:tabs>
          <w:tab w:val="right" w:leader="dot" w:pos="8306"/>
        </w:tabs>
      </w:pPr>
      <w:hyperlink w:anchor="_Toc30259" w:history="1">
        <w:r>
          <w:rPr>
            <w:rFonts w:ascii="仿宋" w:eastAsia="仿宋" w:hAnsi="仿宋" w:cs="仿宋" w:hint="eastAsia"/>
            <w:lang w:eastAsia="zh-CN"/>
          </w:rPr>
          <w:t>(一)、可持续战略与实践</w:t>
        </w:r>
        <w:r>
          <w:tab/>
        </w:r>
        <w:r>
          <w:fldChar w:fldCharType="begin"/>
        </w:r>
        <w:r>
          <w:instrText xml:space="preserve"> PAGEREF _Toc30259 \h </w:instrText>
        </w:r>
        <w:r>
          <w:fldChar w:fldCharType="separate"/>
        </w:r>
        <w:r>
          <w:t>3</w:t>
        </w:r>
        <w:r>
          <w:fldChar w:fldCharType="end"/>
        </w:r>
      </w:hyperlink>
    </w:p>
    <w:p>
      <w:pPr>
        <w:pStyle w:val="TOC2"/>
        <w:tabs>
          <w:tab w:val="right" w:leader="dot" w:pos="8306"/>
        </w:tabs>
      </w:pPr>
      <w:hyperlink w:anchor="_Toc27736" w:history="1">
        <w:r>
          <w:rPr>
            <w:rFonts w:ascii="仿宋" w:eastAsia="仿宋" w:hAnsi="仿宋" w:cs="仿宋" w:hint="eastAsia"/>
            <w:lang w:eastAsia="zh-CN"/>
          </w:rPr>
          <w:t>(二)、环保与社会责任</w:t>
        </w:r>
        <w:r>
          <w:tab/>
        </w:r>
        <w:r>
          <w:fldChar w:fldCharType="begin"/>
        </w:r>
        <w:r>
          <w:instrText xml:space="preserve"> PAGEREF _Toc27736 \h </w:instrText>
        </w:r>
        <w:r>
          <w:fldChar w:fldCharType="separate"/>
        </w:r>
        <w:r>
          <w:t>4</w:t>
        </w:r>
        <w:r>
          <w:fldChar w:fldCharType="end"/>
        </w:r>
      </w:hyperlink>
    </w:p>
    <w:p>
      <w:pPr>
        <w:pStyle w:val="TOC1"/>
        <w:tabs>
          <w:tab w:val="right" w:leader="dot" w:pos="8306"/>
        </w:tabs>
      </w:pPr>
      <w:hyperlink w:anchor="_Toc21543" w:history="1">
        <w:r>
          <w:rPr>
            <w:rFonts w:ascii="仿宋" w:eastAsia="仿宋" w:hAnsi="仿宋" w:cs="仿宋" w:hint="eastAsia"/>
            <w:lang w:eastAsia="zh-CN"/>
          </w:rPr>
          <w:t>二、氢氧化铜项目建设单位说明</w:t>
        </w:r>
        <w:r>
          <w:tab/>
        </w:r>
        <w:r>
          <w:fldChar w:fldCharType="begin"/>
        </w:r>
        <w:r>
          <w:instrText xml:space="preserve"> PAGEREF _Toc21543 \h </w:instrText>
        </w:r>
        <w:r>
          <w:fldChar w:fldCharType="separate"/>
        </w:r>
        <w:r>
          <w:t>5</w:t>
        </w:r>
        <w:r>
          <w:fldChar w:fldCharType="end"/>
        </w:r>
      </w:hyperlink>
    </w:p>
    <w:p>
      <w:pPr>
        <w:pStyle w:val="TOC2"/>
        <w:tabs>
          <w:tab w:val="right" w:leader="dot" w:pos="8306"/>
        </w:tabs>
      </w:pPr>
      <w:hyperlink w:anchor="_Toc3121" w:history="1">
        <w:r>
          <w:rPr>
            <w:rFonts w:ascii="仿宋" w:eastAsia="仿宋" w:hAnsi="仿宋" w:cs="仿宋" w:hint="eastAsia"/>
            <w:lang w:eastAsia="zh-CN"/>
          </w:rPr>
          <w:t>(一)、氢氧化铜项目承办单位基本情况</w:t>
        </w:r>
        <w:r>
          <w:tab/>
        </w:r>
        <w:r>
          <w:fldChar w:fldCharType="begin"/>
        </w:r>
        <w:r>
          <w:instrText xml:space="preserve"> PAGEREF _Toc3121 \h </w:instrText>
        </w:r>
        <w:r>
          <w:fldChar w:fldCharType="separate"/>
        </w:r>
        <w:r>
          <w:t>5</w:t>
        </w:r>
        <w:r>
          <w:fldChar w:fldCharType="end"/>
        </w:r>
      </w:hyperlink>
    </w:p>
    <w:p>
      <w:pPr>
        <w:pStyle w:val="TOC2"/>
        <w:tabs>
          <w:tab w:val="right" w:leader="dot" w:pos="8306"/>
        </w:tabs>
      </w:pPr>
      <w:hyperlink w:anchor="_Toc27423" w:history="1">
        <w:r>
          <w:rPr>
            <w:rFonts w:ascii="仿宋" w:eastAsia="仿宋" w:hAnsi="仿宋" w:cs="仿宋" w:hint="eastAsia"/>
            <w:lang w:eastAsia="zh-CN"/>
          </w:rPr>
          <w:t>(二)、公司经济效益分析</w:t>
        </w:r>
        <w:r>
          <w:tab/>
        </w:r>
        <w:r>
          <w:fldChar w:fldCharType="begin"/>
        </w:r>
        <w:r>
          <w:instrText xml:space="preserve"> PAGEREF _Toc27423 \h </w:instrText>
        </w:r>
        <w:r>
          <w:fldChar w:fldCharType="separate"/>
        </w:r>
        <w:r>
          <w:t>5</w:t>
        </w:r>
        <w:r>
          <w:fldChar w:fldCharType="end"/>
        </w:r>
      </w:hyperlink>
    </w:p>
    <w:p>
      <w:pPr>
        <w:pStyle w:val="TOC1"/>
        <w:tabs>
          <w:tab w:val="right" w:leader="dot" w:pos="8306"/>
        </w:tabs>
      </w:pPr>
      <w:hyperlink w:anchor="_Toc30945" w:history="1">
        <w:r>
          <w:rPr>
            <w:rFonts w:ascii="仿宋" w:eastAsia="仿宋" w:hAnsi="仿宋" w:cs="仿宋" w:hint="eastAsia"/>
            <w:lang w:eastAsia="zh-CN"/>
          </w:rPr>
          <w:t>三、氢氧化铜项目文档管理</w:t>
        </w:r>
        <w:r>
          <w:tab/>
        </w:r>
        <w:r>
          <w:fldChar w:fldCharType="begin"/>
        </w:r>
        <w:r>
          <w:instrText xml:space="preserve"> PAGEREF _Toc30945 \h </w:instrText>
        </w:r>
        <w:r>
          <w:fldChar w:fldCharType="separate"/>
        </w:r>
        <w:r>
          <w:t>6</w:t>
        </w:r>
        <w:r>
          <w:fldChar w:fldCharType="end"/>
        </w:r>
      </w:hyperlink>
    </w:p>
    <w:p>
      <w:pPr>
        <w:pStyle w:val="TOC2"/>
        <w:tabs>
          <w:tab w:val="right" w:leader="dot" w:pos="8306"/>
        </w:tabs>
      </w:pPr>
      <w:hyperlink w:anchor="_Toc20713" w:history="1">
        <w:r>
          <w:rPr>
            <w:rFonts w:ascii="仿宋" w:eastAsia="仿宋" w:hAnsi="仿宋" w:cs="仿宋" w:hint="eastAsia"/>
            <w:lang w:eastAsia="zh-CN"/>
          </w:rPr>
          <w:t>(一)、文档编制与审查</w:t>
        </w:r>
        <w:r>
          <w:tab/>
        </w:r>
        <w:r>
          <w:fldChar w:fldCharType="begin"/>
        </w:r>
        <w:r>
          <w:instrText xml:space="preserve"> PAGEREF _Toc20713 \h </w:instrText>
        </w:r>
        <w:r>
          <w:fldChar w:fldCharType="separate"/>
        </w:r>
        <w:r>
          <w:t>6</w:t>
        </w:r>
        <w:r>
          <w:fldChar w:fldCharType="end"/>
        </w:r>
      </w:hyperlink>
    </w:p>
    <w:p>
      <w:pPr>
        <w:pStyle w:val="TOC2"/>
        <w:tabs>
          <w:tab w:val="right" w:leader="dot" w:pos="8306"/>
        </w:tabs>
      </w:pPr>
      <w:hyperlink w:anchor="_Toc537" w:history="1">
        <w:r>
          <w:rPr>
            <w:rFonts w:ascii="仿宋" w:eastAsia="仿宋" w:hAnsi="仿宋" w:cs="仿宋" w:hint="eastAsia"/>
            <w:lang w:eastAsia="zh-CN"/>
          </w:rPr>
          <w:t>(二)、文档发布与分发</w:t>
        </w:r>
        <w:r>
          <w:tab/>
        </w:r>
        <w:r>
          <w:fldChar w:fldCharType="begin"/>
        </w:r>
        <w:r>
          <w:instrText xml:space="preserve"> PAGEREF _Toc537 \h </w:instrText>
        </w:r>
        <w:r>
          <w:fldChar w:fldCharType="separate"/>
        </w:r>
        <w:r>
          <w:t>8</w:t>
        </w:r>
        <w:r>
          <w:fldChar w:fldCharType="end"/>
        </w:r>
      </w:hyperlink>
    </w:p>
    <w:p>
      <w:pPr>
        <w:pStyle w:val="TOC2"/>
        <w:tabs>
          <w:tab w:val="right" w:leader="dot" w:pos="8306"/>
        </w:tabs>
      </w:pPr>
      <w:hyperlink w:anchor="_Toc19233" w:history="1">
        <w:r>
          <w:rPr>
            <w:rFonts w:ascii="仿宋" w:eastAsia="仿宋" w:hAnsi="仿宋" w:cs="仿宋" w:hint="eastAsia"/>
            <w:lang w:eastAsia="zh-CN"/>
          </w:rPr>
          <w:t>(三)、文档存档与归档</w:t>
        </w:r>
        <w:r>
          <w:tab/>
        </w:r>
        <w:r>
          <w:fldChar w:fldCharType="begin"/>
        </w:r>
        <w:r>
          <w:instrText xml:space="preserve"> PAGEREF _Toc19233 \h </w:instrText>
        </w:r>
        <w:r>
          <w:fldChar w:fldCharType="separate"/>
        </w:r>
        <w:r>
          <w:t>8</w:t>
        </w:r>
        <w:r>
          <w:fldChar w:fldCharType="end"/>
        </w:r>
      </w:hyperlink>
    </w:p>
    <w:p>
      <w:pPr>
        <w:pStyle w:val="TOC1"/>
        <w:tabs>
          <w:tab w:val="right" w:leader="dot" w:pos="8306"/>
        </w:tabs>
      </w:pPr>
      <w:hyperlink w:anchor="_Toc236" w:history="1">
        <w:r>
          <w:rPr>
            <w:rFonts w:ascii="仿宋" w:eastAsia="仿宋" w:hAnsi="仿宋" w:cs="仿宋" w:hint="eastAsia"/>
            <w:lang w:eastAsia="zh-CN"/>
          </w:rPr>
          <w:t>四、氢氧化铜项目绩效评估</w:t>
        </w:r>
        <w:r>
          <w:tab/>
        </w:r>
        <w:r>
          <w:fldChar w:fldCharType="begin"/>
        </w:r>
        <w:r>
          <w:instrText xml:space="preserve"> PAGEREF _Toc236 \h </w:instrText>
        </w:r>
        <w:r>
          <w:fldChar w:fldCharType="separate"/>
        </w:r>
        <w:r>
          <w:t>10</w:t>
        </w:r>
        <w:r>
          <w:fldChar w:fldCharType="end"/>
        </w:r>
      </w:hyperlink>
    </w:p>
    <w:p>
      <w:pPr>
        <w:pStyle w:val="TOC2"/>
        <w:tabs>
          <w:tab w:val="right" w:leader="dot" w:pos="8306"/>
        </w:tabs>
      </w:pPr>
      <w:hyperlink w:anchor="_Toc30934" w:history="1">
        <w:r>
          <w:rPr>
            <w:rFonts w:ascii="仿宋" w:eastAsia="仿宋" w:hAnsi="仿宋" w:cs="仿宋" w:hint="eastAsia"/>
            <w:lang w:eastAsia="zh-CN"/>
          </w:rPr>
          <w:t>(一)、绩效评估指标</w:t>
        </w:r>
        <w:r>
          <w:tab/>
        </w:r>
        <w:r>
          <w:fldChar w:fldCharType="begin"/>
        </w:r>
        <w:r>
          <w:instrText xml:space="preserve"> PAGEREF _Toc30934 \h </w:instrText>
        </w:r>
        <w:r>
          <w:fldChar w:fldCharType="separate"/>
        </w:r>
        <w:r>
          <w:t>10</w:t>
        </w:r>
        <w:r>
          <w:fldChar w:fldCharType="end"/>
        </w:r>
      </w:hyperlink>
    </w:p>
    <w:p>
      <w:pPr>
        <w:pStyle w:val="TOC2"/>
        <w:tabs>
          <w:tab w:val="right" w:leader="dot" w:pos="8306"/>
        </w:tabs>
      </w:pPr>
      <w:hyperlink w:anchor="_Toc8555" w:history="1">
        <w:r>
          <w:rPr>
            <w:rFonts w:ascii="仿宋" w:eastAsia="仿宋" w:hAnsi="仿宋" w:cs="仿宋" w:hint="eastAsia"/>
            <w:lang w:eastAsia="zh-CN"/>
          </w:rPr>
          <w:t>(二)、绩效评估方法</w:t>
        </w:r>
        <w:r>
          <w:tab/>
        </w:r>
        <w:r>
          <w:fldChar w:fldCharType="begin"/>
        </w:r>
        <w:r>
          <w:instrText xml:space="preserve"> PAGEREF _Toc8555 \h </w:instrText>
        </w:r>
        <w:r>
          <w:fldChar w:fldCharType="separate"/>
        </w:r>
        <w:r>
          <w:t>11</w:t>
        </w:r>
        <w:r>
          <w:fldChar w:fldCharType="end"/>
        </w:r>
      </w:hyperlink>
    </w:p>
    <w:p>
      <w:pPr>
        <w:pStyle w:val="TOC2"/>
        <w:tabs>
          <w:tab w:val="right" w:leader="dot" w:pos="8306"/>
        </w:tabs>
      </w:pPr>
      <w:hyperlink w:anchor="_Toc8736" w:history="1">
        <w:r>
          <w:rPr>
            <w:rFonts w:ascii="仿宋" w:eastAsia="仿宋" w:hAnsi="仿宋" w:cs="仿宋" w:hint="eastAsia"/>
            <w:lang w:eastAsia="zh-CN"/>
          </w:rPr>
          <w:t>(三)、绩效评估周期</w:t>
        </w:r>
        <w:r>
          <w:tab/>
        </w:r>
        <w:r>
          <w:fldChar w:fldCharType="begin"/>
        </w:r>
        <w:r>
          <w:instrText xml:space="preserve"> PAGEREF _Toc8736 \h </w:instrText>
        </w:r>
        <w:r>
          <w:fldChar w:fldCharType="separate"/>
        </w:r>
        <w:r>
          <w:t>12</w:t>
        </w:r>
        <w:r>
          <w:fldChar w:fldCharType="end"/>
        </w:r>
      </w:hyperlink>
    </w:p>
    <w:p>
      <w:pPr>
        <w:pStyle w:val="TOC1"/>
        <w:tabs>
          <w:tab w:val="right" w:leader="dot" w:pos="8306"/>
        </w:tabs>
      </w:pPr>
      <w:hyperlink w:anchor="_Toc28245" w:history="1">
        <w:r>
          <w:rPr>
            <w:rFonts w:ascii="仿宋" w:eastAsia="仿宋" w:hAnsi="仿宋" w:cs="仿宋" w:hint="eastAsia"/>
            <w:lang w:eastAsia="zh-CN"/>
          </w:rPr>
          <w:t>五、市场分析、调研</w:t>
        </w:r>
        <w:r>
          <w:tab/>
        </w:r>
        <w:r>
          <w:fldChar w:fldCharType="begin"/>
        </w:r>
        <w:r>
          <w:instrText xml:space="preserve"> PAGEREF _Toc28245 \h </w:instrText>
        </w:r>
        <w:r>
          <w:fldChar w:fldCharType="separate"/>
        </w:r>
        <w:r>
          <w:t>13</w:t>
        </w:r>
        <w:r>
          <w:fldChar w:fldCharType="end"/>
        </w:r>
      </w:hyperlink>
    </w:p>
    <w:p>
      <w:pPr>
        <w:pStyle w:val="TOC2"/>
        <w:tabs>
          <w:tab w:val="right" w:leader="dot" w:pos="8306"/>
        </w:tabs>
      </w:pPr>
      <w:hyperlink w:anchor="_Toc9638" w:history="1">
        <w:r>
          <w:rPr>
            <w:rFonts w:ascii="仿宋" w:eastAsia="仿宋" w:hAnsi="仿宋" w:cs="仿宋" w:hint="eastAsia"/>
            <w:lang w:eastAsia="zh-CN"/>
          </w:rPr>
          <w:t>(一)、氢氧化铜行业分析</w:t>
        </w:r>
        <w:r>
          <w:tab/>
        </w:r>
        <w:r>
          <w:fldChar w:fldCharType="begin"/>
        </w:r>
        <w:r>
          <w:instrText xml:space="preserve"> PAGEREF _Toc9638 \h </w:instrText>
        </w:r>
        <w:r>
          <w:fldChar w:fldCharType="separate"/>
        </w:r>
        <w:r>
          <w:t>13</w:t>
        </w:r>
        <w:r>
          <w:fldChar w:fldCharType="end"/>
        </w:r>
      </w:hyperlink>
    </w:p>
    <w:p>
      <w:pPr>
        <w:pStyle w:val="TOC2"/>
        <w:tabs>
          <w:tab w:val="right" w:leader="dot" w:pos="8306"/>
        </w:tabs>
      </w:pPr>
      <w:hyperlink w:anchor="_Toc22288" w:history="1">
        <w:r>
          <w:rPr>
            <w:rFonts w:ascii="仿宋" w:eastAsia="仿宋" w:hAnsi="仿宋" w:cs="仿宋" w:hint="eastAsia"/>
            <w:lang w:eastAsia="zh-CN"/>
          </w:rPr>
          <w:t>(二)、氢氧化铜市场分析预测</w:t>
        </w:r>
        <w:r>
          <w:tab/>
        </w:r>
        <w:r>
          <w:fldChar w:fldCharType="begin"/>
        </w:r>
        <w:r>
          <w:instrText xml:space="preserve"> PAGEREF _Toc22288 \h </w:instrText>
        </w:r>
        <w:r>
          <w:fldChar w:fldCharType="separate"/>
        </w:r>
        <w:r>
          <w:t>13</w:t>
        </w:r>
        <w:r>
          <w:fldChar w:fldCharType="end"/>
        </w:r>
      </w:hyperlink>
    </w:p>
    <w:p>
      <w:pPr>
        <w:pStyle w:val="TOC1"/>
        <w:tabs>
          <w:tab w:val="right" w:leader="dot" w:pos="8306"/>
        </w:tabs>
      </w:pPr>
      <w:hyperlink w:anchor="_Toc31533" w:history="1">
        <w:r>
          <w:rPr>
            <w:rFonts w:ascii="仿宋" w:eastAsia="仿宋" w:hAnsi="仿宋" w:cs="仿宋" w:hint="eastAsia"/>
            <w:lang w:eastAsia="zh-CN"/>
          </w:rPr>
          <w:t>六、氢氧化铜项目概论</w:t>
        </w:r>
        <w:r>
          <w:tab/>
        </w:r>
        <w:r>
          <w:fldChar w:fldCharType="begin"/>
        </w:r>
        <w:r>
          <w:instrText xml:space="preserve"> PAGEREF _Toc31533 \h </w:instrText>
        </w:r>
        <w:r>
          <w:fldChar w:fldCharType="separate"/>
        </w:r>
        <w:r>
          <w:t>14</w:t>
        </w:r>
        <w:r>
          <w:fldChar w:fldCharType="end"/>
        </w:r>
      </w:hyperlink>
    </w:p>
    <w:p>
      <w:pPr>
        <w:pStyle w:val="TOC2"/>
        <w:tabs>
          <w:tab w:val="right" w:leader="dot" w:pos="8306"/>
        </w:tabs>
      </w:pPr>
      <w:hyperlink w:anchor="_Toc27258" w:history="1">
        <w:r>
          <w:rPr>
            <w:rFonts w:ascii="仿宋" w:eastAsia="仿宋" w:hAnsi="仿宋" w:cs="仿宋" w:hint="eastAsia"/>
            <w:lang w:eastAsia="zh-CN"/>
          </w:rPr>
          <w:t>(一)、氢氧化铜项目概况</w:t>
        </w:r>
        <w:r>
          <w:tab/>
        </w:r>
        <w:r>
          <w:fldChar w:fldCharType="begin"/>
        </w:r>
        <w:r>
          <w:instrText xml:space="preserve"> PAGEREF _Toc27258 \h </w:instrText>
        </w:r>
        <w:r>
          <w:fldChar w:fldCharType="separate"/>
        </w:r>
        <w:r>
          <w:t>14</w:t>
        </w:r>
        <w:r>
          <w:fldChar w:fldCharType="end"/>
        </w:r>
      </w:hyperlink>
    </w:p>
    <w:p>
      <w:pPr>
        <w:pStyle w:val="TOC2"/>
        <w:tabs>
          <w:tab w:val="right" w:leader="dot" w:pos="8306"/>
        </w:tabs>
      </w:pPr>
      <w:hyperlink w:anchor="_Toc15255" w:history="1">
        <w:r>
          <w:rPr>
            <w:rFonts w:ascii="仿宋" w:eastAsia="仿宋" w:hAnsi="仿宋" w:cs="仿宋" w:hint="eastAsia"/>
            <w:lang w:eastAsia="zh-CN"/>
          </w:rPr>
          <w:t>(二)、氢氧化铜项目目标</w:t>
        </w:r>
        <w:r>
          <w:tab/>
        </w:r>
        <w:r>
          <w:fldChar w:fldCharType="begin"/>
        </w:r>
        <w:r>
          <w:instrText xml:space="preserve"> PAGEREF _Toc15255 \h </w:instrText>
        </w:r>
        <w:r>
          <w:fldChar w:fldCharType="separate"/>
        </w:r>
        <w:r>
          <w:t>17</w:t>
        </w:r>
        <w:r>
          <w:fldChar w:fldCharType="end"/>
        </w:r>
      </w:hyperlink>
    </w:p>
    <w:p>
      <w:pPr>
        <w:pStyle w:val="TOC2"/>
        <w:tabs>
          <w:tab w:val="right" w:leader="dot" w:pos="8306"/>
        </w:tabs>
      </w:pPr>
      <w:hyperlink w:anchor="_Toc5475" w:history="1">
        <w:r>
          <w:rPr>
            <w:rFonts w:ascii="仿宋" w:eastAsia="仿宋" w:hAnsi="仿宋" w:cs="仿宋" w:hint="eastAsia"/>
            <w:lang w:eastAsia="zh-CN"/>
          </w:rPr>
          <w:t>(三)、氢氧化铜项目提出的理由</w:t>
        </w:r>
        <w:r>
          <w:tab/>
        </w:r>
        <w:r>
          <w:fldChar w:fldCharType="begin"/>
        </w:r>
        <w:r>
          <w:instrText xml:space="preserve"> PAGEREF _Toc5475 \h </w:instrText>
        </w:r>
        <w:r>
          <w:fldChar w:fldCharType="separate"/>
        </w:r>
        <w:r>
          <w:t>17</w:t>
        </w:r>
        <w:r>
          <w:fldChar w:fldCharType="end"/>
        </w:r>
      </w:hyperlink>
    </w:p>
    <w:p>
      <w:pPr>
        <w:pStyle w:val="TOC2"/>
        <w:tabs>
          <w:tab w:val="right" w:leader="dot" w:pos="8306"/>
        </w:tabs>
      </w:pPr>
      <w:hyperlink w:anchor="_Toc25096" w:history="1">
        <w:r>
          <w:rPr>
            <w:rFonts w:ascii="仿宋" w:eastAsia="仿宋" w:hAnsi="仿宋" w:cs="仿宋" w:hint="eastAsia"/>
            <w:lang w:eastAsia="zh-CN"/>
          </w:rPr>
          <w:t>(四)、氢氧化铜项目意义</w:t>
        </w:r>
        <w:r>
          <w:tab/>
        </w:r>
        <w:r>
          <w:fldChar w:fldCharType="begin"/>
        </w:r>
        <w:r>
          <w:instrText xml:space="preserve"> PAGEREF _Toc25096 \h </w:instrText>
        </w:r>
        <w:r>
          <w:fldChar w:fldCharType="separate"/>
        </w:r>
        <w:r>
          <w:t>19</w:t>
        </w:r>
        <w:r>
          <w:fldChar w:fldCharType="end"/>
        </w:r>
      </w:hyperlink>
    </w:p>
    <w:p>
      <w:pPr>
        <w:pStyle w:val="TOC2"/>
        <w:tabs>
          <w:tab w:val="right" w:leader="dot" w:pos="8306"/>
        </w:tabs>
      </w:pPr>
      <w:hyperlink w:anchor="_Toc27048" w:history="1">
        <w:r>
          <w:rPr>
            <w:rFonts w:ascii="仿宋" w:eastAsia="仿宋" w:hAnsi="仿宋" w:cs="仿宋" w:hint="eastAsia"/>
            <w:lang w:eastAsia="zh-CN"/>
          </w:rPr>
          <w:t>(五)、氢氧化铜项目背景</w:t>
        </w:r>
        <w:r>
          <w:tab/>
        </w:r>
        <w:r>
          <w:fldChar w:fldCharType="begin"/>
        </w:r>
        <w:r>
          <w:instrText xml:space="preserve"> PAGEREF _Toc27048 \h </w:instrText>
        </w:r>
        <w:r>
          <w:fldChar w:fldCharType="separate"/>
        </w:r>
        <w:r>
          <w:t>20</w:t>
        </w:r>
        <w:r>
          <w:fldChar w:fldCharType="end"/>
        </w:r>
      </w:hyperlink>
    </w:p>
    <w:p>
      <w:pPr>
        <w:pStyle w:val="TOC1"/>
        <w:tabs>
          <w:tab w:val="right" w:leader="dot" w:pos="8306"/>
        </w:tabs>
      </w:pPr>
      <w:hyperlink w:anchor="_Toc22284" w:history="1">
        <w:r>
          <w:rPr>
            <w:rFonts w:ascii="仿宋" w:eastAsia="仿宋" w:hAnsi="仿宋" w:cs="仿宋" w:hint="eastAsia"/>
            <w:lang w:eastAsia="zh-CN"/>
          </w:rPr>
          <w:t>七、氢氧化铜项目计划安排</w:t>
        </w:r>
        <w:r>
          <w:tab/>
        </w:r>
        <w:r>
          <w:fldChar w:fldCharType="begin"/>
        </w:r>
        <w:r>
          <w:instrText xml:space="preserve"> PAGEREF _Toc22284 \h </w:instrText>
        </w:r>
        <w:r>
          <w:fldChar w:fldCharType="separate"/>
        </w:r>
        <w:r>
          <w:t>21</w:t>
        </w:r>
        <w:r>
          <w:fldChar w:fldCharType="end"/>
        </w:r>
      </w:hyperlink>
    </w:p>
    <w:p>
      <w:pPr>
        <w:pStyle w:val="TOC2"/>
        <w:tabs>
          <w:tab w:val="right" w:leader="dot" w:pos="8306"/>
        </w:tabs>
      </w:pPr>
      <w:hyperlink w:anchor="_Toc23364" w:history="1">
        <w:r>
          <w:rPr>
            <w:rFonts w:ascii="仿宋" w:eastAsia="仿宋" w:hAnsi="仿宋" w:cs="仿宋" w:hint="eastAsia"/>
            <w:lang w:eastAsia="zh-CN"/>
          </w:rPr>
          <w:t>(一)、建设周期</w:t>
        </w:r>
        <w:r>
          <w:tab/>
        </w:r>
        <w:r>
          <w:fldChar w:fldCharType="begin"/>
        </w:r>
        <w:r>
          <w:instrText xml:space="preserve"> PAGEREF _Toc23364 \h </w:instrText>
        </w:r>
        <w:r>
          <w:fldChar w:fldCharType="separate"/>
        </w:r>
        <w:r>
          <w:t>21</w:t>
        </w:r>
        <w:r>
          <w:fldChar w:fldCharType="end"/>
        </w:r>
      </w:hyperlink>
    </w:p>
    <w:p>
      <w:pPr>
        <w:pStyle w:val="TOC2"/>
        <w:tabs>
          <w:tab w:val="right" w:leader="dot" w:pos="8306"/>
        </w:tabs>
      </w:pPr>
      <w:hyperlink w:anchor="_Toc7654" w:history="1">
        <w:r>
          <w:rPr>
            <w:rFonts w:ascii="仿宋" w:eastAsia="仿宋" w:hAnsi="仿宋" w:cs="仿宋" w:hint="eastAsia"/>
            <w:lang w:eastAsia="zh-CN"/>
          </w:rPr>
          <w:t>(二)、建设进度</w:t>
        </w:r>
        <w:r>
          <w:tab/>
        </w:r>
        <w:r>
          <w:fldChar w:fldCharType="begin"/>
        </w:r>
        <w:r>
          <w:instrText xml:space="preserve"> PAGEREF _Toc7654 \h </w:instrText>
        </w:r>
        <w:r>
          <w:fldChar w:fldCharType="separate"/>
        </w:r>
        <w:r>
          <w:t>22</w:t>
        </w:r>
        <w:r>
          <w:fldChar w:fldCharType="end"/>
        </w:r>
      </w:hyperlink>
    </w:p>
    <w:p>
      <w:pPr>
        <w:pStyle w:val="TOC2"/>
        <w:tabs>
          <w:tab w:val="right" w:leader="dot" w:pos="8306"/>
        </w:tabs>
      </w:pPr>
      <w:hyperlink w:anchor="_Toc2772" w:history="1">
        <w:r>
          <w:rPr>
            <w:rFonts w:ascii="仿宋" w:eastAsia="仿宋" w:hAnsi="仿宋" w:cs="仿宋" w:hint="eastAsia"/>
            <w:lang w:eastAsia="zh-CN"/>
          </w:rPr>
          <w:t>(三)、进度安排注意事项</w:t>
        </w:r>
        <w:r>
          <w:tab/>
        </w:r>
        <w:r>
          <w:fldChar w:fldCharType="begin"/>
        </w:r>
        <w:r>
          <w:instrText xml:space="preserve"> PAGEREF _Toc2772 \h </w:instrText>
        </w:r>
        <w:r>
          <w:fldChar w:fldCharType="separate"/>
        </w:r>
        <w:r>
          <w:t>22</w:t>
        </w:r>
        <w:r>
          <w:fldChar w:fldCharType="end"/>
        </w:r>
      </w:hyperlink>
    </w:p>
    <w:p>
      <w:pPr>
        <w:pStyle w:val="TOC2"/>
        <w:tabs>
          <w:tab w:val="right" w:leader="dot" w:pos="8306"/>
        </w:tabs>
      </w:pPr>
      <w:hyperlink w:anchor="_Toc32122" w:history="1">
        <w:r>
          <w:rPr>
            <w:rFonts w:ascii="仿宋" w:eastAsia="仿宋" w:hAnsi="仿宋" w:cs="仿宋" w:hint="eastAsia"/>
            <w:lang w:eastAsia="zh-CN"/>
          </w:rPr>
          <w:t>(四)、人力资源配置</w:t>
        </w:r>
        <w:r>
          <w:tab/>
        </w:r>
        <w:r>
          <w:fldChar w:fldCharType="begin"/>
        </w:r>
        <w:r>
          <w:instrText xml:space="preserve"> PAGEREF _Toc32122 \h </w:instrText>
        </w:r>
        <w:r>
          <w:fldChar w:fldCharType="separate"/>
        </w:r>
        <w:r>
          <w:t>24</w:t>
        </w:r>
        <w:r>
          <w:fldChar w:fldCharType="end"/>
        </w:r>
      </w:hyperlink>
    </w:p>
    <w:p>
      <w:pPr>
        <w:pStyle w:val="TOC1"/>
        <w:tabs>
          <w:tab w:val="right" w:leader="dot" w:pos="8306"/>
        </w:tabs>
      </w:pPr>
      <w:hyperlink w:anchor="_Toc12647" w:history="1">
        <w:r>
          <w:rPr>
            <w:rFonts w:ascii="仿宋" w:eastAsia="仿宋" w:hAnsi="仿宋" w:cs="仿宋" w:hint="eastAsia"/>
            <w:lang w:eastAsia="zh-CN"/>
          </w:rPr>
          <w:t>八、氢氧化铜项目人力资源培养与发展</w:t>
        </w:r>
        <w:r>
          <w:tab/>
        </w:r>
        <w:r>
          <w:fldChar w:fldCharType="begin"/>
        </w:r>
        <w:r>
          <w:instrText xml:space="preserve"> PAGEREF _Toc12647 \h </w:instrText>
        </w:r>
        <w:r>
          <w:fldChar w:fldCharType="separate"/>
        </w:r>
        <w:r>
          <w:t>25</w:t>
        </w:r>
        <w:r>
          <w:fldChar w:fldCharType="end"/>
        </w:r>
      </w:hyperlink>
    </w:p>
    <w:p>
      <w:pPr>
        <w:pStyle w:val="TOC2"/>
        <w:tabs>
          <w:tab w:val="right" w:leader="dot" w:pos="8306"/>
        </w:tabs>
      </w:pPr>
      <w:hyperlink w:anchor="_Toc2417" w:history="1">
        <w:r>
          <w:rPr>
            <w:rFonts w:ascii="仿宋" w:eastAsia="仿宋" w:hAnsi="仿宋" w:cs="仿宋" w:hint="eastAsia"/>
            <w:lang w:eastAsia="zh-CN"/>
          </w:rPr>
          <w:t>(一)、人才需求与规划</w:t>
        </w:r>
        <w:r>
          <w:tab/>
        </w:r>
        <w:r>
          <w:fldChar w:fldCharType="begin"/>
        </w:r>
        <w:r>
          <w:instrText xml:space="preserve"> PAGEREF _Toc2417 \h </w:instrText>
        </w:r>
        <w:r>
          <w:fldChar w:fldCharType="separate"/>
        </w:r>
        <w:r>
          <w:t>25</w:t>
        </w:r>
        <w:r>
          <w:fldChar w:fldCharType="end"/>
        </w:r>
      </w:hyperlink>
    </w:p>
    <w:p>
      <w:pPr>
        <w:pStyle w:val="TOC2"/>
        <w:tabs>
          <w:tab w:val="right" w:leader="dot" w:pos="8306"/>
        </w:tabs>
      </w:pPr>
      <w:hyperlink w:anchor="_Toc8076" w:history="1">
        <w:r>
          <w:rPr>
            <w:rFonts w:ascii="仿宋" w:eastAsia="仿宋" w:hAnsi="仿宋" w:cs="仿宋" w:hint="eastAsia"/>
            <w:lang w:eastAsia="zh-CN"/>
          </w:rPr>
          <w:t>(二)、培训与发展计划</w:t>
        </w:r>
        <w:r>
          <w:tab/>
        </w:r>
        <w:r>
          <w:fldChar w:fldCharType="begin"/>
        </w:r>
        <w:r>
          <w:instrText xml:space="preserve"> PAGEREF _Toc8076 \h </w:instrText>
        </w:r>
        <w:r>
          <w:fldChar w:fldCharType="separate"/>
        </w:r>
        <w:r>
          <w:t>25</w:t>
        </w:r>
        <w:r>
          <w:fldChar w:fldCharType="end"/>
        </w:r>
      </w:hyperlink>
    </w:p>
    <w:p>
      <w:pPr>
        <w:pStyle w:val="TOC1"/>
        <w:tabs>
          <w:tab w:val="right" w:leader="dot" w:pos="8306"/>
        </w:tabs>
      </w:pPr>
      <w:hyperlink w:anchor="_Toc21892" w:history="1">
        <w:r>
          <w:rPr>
            <w:rFonts w:ascii="仿宋" w:eastAsia="仿宋" w:hAnsi="仿宋" w:cs="仿宋" w:hint="eastAsia"/>
            <w:lang w:eastAsia="zh-CN"/>
          </w:rPr>
          <w:t>九、氢氧化铜项目经营效益</w:t>
        </w:r>
        <w:r>
          <w:tab/>
        </w:r>
        <w:r>
          <w:fldChar w:fldCharType="begin"/>
        </w:r>
        <w:r>
          <w:instrText xml:space="preserve"> PAGEREF _Toc21892 \h </w:instrText>
        </w:r>
        <w:r>
          <w:fldChar w:fldCharType="separate"/>
        </w:r>
        <w:r>
          <w:t>26</w:t>
        </w:r>
        <w:r>
          <w:fldChar w:fldCharType="end"/>
        </w:r>
      </w:hyperlink>
    </w:p>
    <w:p>
      <w:pPr>
        <w:pStyle w:val="TOC2"/>
        <w:tabs>
          <w:tab w:val="right" w:leader="dot" w:pos="8306"/>
        </w:tabs>
      </w:pPr>
      <w:hyperlink w:anchor="_Toc4594" w:history="1">
        <w:r>
          <w:rPr>
            <w:rFonts w:ascii="仿宋" w:eastAsia="仿宋" w:hAnsi="仿宋" w:cs="仿宋" w:hint="eastAsia"/>
            <w:lang w:eastAsia="zh-CN"/>
          </w:rPr>
          <w:t>(一)、经济评价财务测算</w:t>
        </w:r>
        <w:r>
          <w:tab/>
        </w:r>
        <w:r>
          <w:fldChar w:fldCharType="begin"/>
        </w:r>
        <w:r>
          <w:instrText xml:space="preserve"> PAGEREF _Toc4594 \h </w:instrText>
        </w:r>
        <w:r>
          <w:fldChar w:fldCharType="separate"/>
        </w:r>
        <w:r>
          <w:t>26</w:t>
        </w:r>
        <w:r>
          <w:fldChar w:fldCharType="end"/>
        </w:r>
      </w:hyperlink>
    </w:p>
    <w:p>
      <w:pPr>
        <w:pStyle w:val="TOC2"/>
        <w:tabs>
          <w:tab w:val="right" w:leader="dot" w:pos="8306"/>
        </w:tabs>
      </w:pPr>
      <w:hyperlink w:anchor="_Toc11281" w:history="1">
        <w:r>
          <w:rPr>
            <w:rFonts w:ascii="仿宋" w:eastAsia="仿宋" w:hAnsi="仿宋" w:cs="仿宋" w:hint="eastAsia"/>
            <w:lang w:eastAsia="zh-CN"/>
          </w:rPr>
          <w:t>(二)、氢氧化铜项目盈利能力分析</w:t>
        </w:r>
        <w:r>
          <w:tab/>
        </w:r>
        <w:r>
          <w:fldChar w:fldCharType="begin"/>
        </w:r>
        <w:r>
          <w:instrText xml:space="preserve"> PAGEREF _Toc11281 \h </w:instrText>
        </w:r>
        <w:r>
          <w:fldChar w:fldCharType="separate"/>
        </w:r>
        <w:r>
          <w:t>27</w:t>
        </w:r>
        <w:r>
          <w:fldChar w:fldCharType="end"/>
        </w:r>
      </w:hyperlink>
    </w:p>
    <w:p>
      <w:pPr>
        <w:pStyle w:val="TOC1"/>
        <w:tabs>
          <w:tab w:val="right" w:leader="dot" w:pos="8306"/>
        </w:tabs>
      </w:pPr>
      <w:hyperlink w:anchor="_Toc28717" w:history="1">
        <w:r>
          <w:rPr>
            <w:rFonts w:ascii="仿宋" w:eastAsia="仿宋" w:hAnsi="仿宋" w:cs="仿宋" w:hint="eastAsia"/>
            <w:lang w:eastAsia="zh-CN"/>
          </w:rPr>
          <w:t>十、氢氧化铜项目技术管理</w:t>
        </w:r>
        <w:r>
          <w:tab/>
        </w:r>
        <w:r>
          <w:fldChar w:fldCharType="begin"/>
        </w:r>
        <w:r>
          <w:instrText xml:space="preserve"> PAGEREF _Toc28717 \h </w:instrText>
        </w:r>
        <w:r>
          <w:fldChar w:fldCharType="separate"/>
        </w:r>
        <w:r>
          <w:t>28</w:t>
        </w:r>
        <w:r>
          <w:fldChar w:fldCharType="end"/>
        </w:r>
      </w:hyperlink>
    </w:p>
    <w:p>
      <w:pPr>
        <w:pStyle w:val="TOC2"/>
        <w:tabs>
          <w:tab w:val="right" w:leader="dot" w:pos="8306"/>
        </w:tabs>
      </w:pPr>
      <w:hyperlink w:anchor="_Toc10853" w:history="1">
        <w:r>
          <w:rPr>
            <w:rFonts w:ascii="仿宋" w:eastAsia="仿宋" w:hAnsi="仿宋" w:cs="仿宋" w:hint="eastAsia"/>
            <w:lang w:eastAsia="zh-CN"/>
          </w:rPr>
          <w:t>(一)、技术方案选用方向</w:t>
        </w:r>
        <w:r>
          <w:tab/>
        </w:r>
        <w:r>
          <w:fldChar w:fldCharType="begin"/>
        </w:r>
        <w:r>
          <w:instrText xml:space="preserve"> PAGEREF _Toc10853 \h </w:instrText>
        </w:r>
        <w:r>
          <w:fldChar w:fldCharType="separate"/>
        </w:r>
        <w:r>
          <w:t>28</w:t>
        </w:r>
        <w:r>
          <w:fldChar w:fldCharType="end"/>
        </w:r>
      </w:hyperlink>
    </w:p>
    <w:p>
      <w:pPr>
        <w:pStyle w:val="TOC2"/>
        <w:tabs>
          <w:tab w:val="right" w:leader="dot" w:pos="8306"/>
        </w:tabs>
      </w:pPr>
      <w:hyperlink w:anchor="_Toc28232" w:history="1">
        <w:r>
          <w:rPr>
            <w:rFonts w:ascii="仿宋" w:eastAsia="仿宋" w:hAnsi="仿宋" w:cs="仿宋" w:hint="eastAsia"/>
            <w:lang w:eastAsia="zh-CN"/>
          </w:rPr>
          <w:t>(二)、工艺技术方案选用原则</w:t>
        </w:r>
        <w:r>
          <w:tab/>
        </w:r>
        <w:r>
          <w:fldChar w:fldCharType="begin"/>
        </w:r>
        <w:r>
          <w:instrText xml:space="preserve"> PAGEREF _Toc28232 \h </w:instrText>
        </w:r>
        <w:r>
          <w:fldChar w:fldCharType="separate"/>
        </w:r>
        <w:r>
          <w:t>30</w:t>
        </w:r>
        <w:r>
          <w:fldChar w:fldCharType="end"/>
        </w:r>
      </w:hyperlink>
    </w:p>
    <w:p>
      <w:pPr>
        <w:pStyle w:val="TOC2"/>
        <w:tabs>
          <w:tab w:val="right" w:leader="dot" w:pos="8306"/>
        </w:tabs>
      </w:pPr>
      <w:hyperlink w:anchor="_Toc30826" w:history="1">
        <w:r>
          <w:rPr>
            <w:rFonts w:ascii="仿宋" w:eastAsia="仿宋" w:hAnsi="仿宋" w:cs="仿宋" w:hint="eastAsia"/>
            <w:lang w:eastAsia="zh-CN"/>
          </w:rPr>
          <w:t>(三)、工艺技术方案要求</w:t>
        </w:r>
        <w:r>
          <w:tab/>
        </w:r>
        <w:r>
          <w:fldChar w:fldCharType="begin"/>
        </w:r>
        <w:r>
          <w:instrText xml:space="preserve"> PAGEREF _Toc30826 \h </w:instrText>
        </w:r>
        <w:r>
          <w:fldChar w:fldCharType="separate"/>
        </w:r>
        <w:r>
          <w:t>32</w:t>
        </w:r>
        <w:r>
          <w:fldChar w:fldCharType="end"/>
        </w:r>
      </w:hyperlink>
    </w:p>
    <w:p>
      <w:pPr>
        <w:pStyle w:val="TOC1"/>
        <w:tabs>
          <w:tab w:val="right" w:leader="dot" w:pos="8306"/>
        </w:tabs>
      </w:pPr>
      <w:hyperlink w:anchor="_Toc4181" w:history="1">
        <w:r>
          <w:rPr>
            <w:rFonts w:ascii="仿宋" w:eastAsia="仿宋" w:hAnsi="仿宋" w:cs="仿宋" w:hint="eastAsia"/>
            <w:lang w:eastAsia="zh-CN"/>
          </w:rPr>
          <w:t>十一、氢氧化铜项目环境影响分析</w:t>
        </w:r>
        <w:r>
          <w:tab/>
        </w:r>
        <w:r>
          <w:fldChar w:fldCharType="begin"/>
        </w:r>
        <w:r>
          <w:instrText xml:space="preserve"> PAGEREF _Toc4181 \h </w:instrText>
        </w:r>
        <w:r>
          <w:fldChar w:fldCharType="separate"/>
        </w:r>
        <w:r>
          <w:t>34</w:t>
        </w:r>
        <w:r>
          <w:fldChar w:fldCharType="end"/>
        </w:r>
      </w:hyperlink>
    </w:p>
    <w:p>
      <w:pPr>
        <w:pStyle w:val="TOC2"/>
        <w:tabs>
          <w:tab w:val="right" w:leader="dot" w:pos="8306"/>
        </w:tabs>
      </w:pPr>
      <w:hyperlink w:anchor="_Toc16015" w:history="1">
        <w:r>
          <w:rPr>
            <w:rFonts w:ascii="仿宋" w:eastAsia="仿宋" w:hAnsi="仿宋" w:cs="仿宋" w:hint="eastAsia"/>
            <w:lang w:eastAsia="zh-CN"/>
          </w:rPr>
          <w:t>(一)、建设区域环境质量现状</w:t>
        </w:r>
        <w:r>
          <w:tab/>
        </w:r>
        <w:r>
          <w:fldChar w:fldCharType="begin"/>
        </w:r>
        <w:r>
          <w:instrText xml:space="preserve"> PAGEREF _Toc16015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07" w:history="1">
        <w:r>
          <w:rPr>
            <w:rFonts w:ascii="仿宋" w:eastAsia="仿宋" w:hAnsi="仿宋" w:cs="仿宋" w:hint="eastAsia"/>
            <w:lang w:eastAsia="zh-CN"/>
          </w:rPr>
          <w:t>(二)、建设期环境保护</w:t>
        </w:r>
        <w:r>
          <w:tab/>
        </w:r>
        <w:r>
          <w:fldChar w:fldCharType="begin"/>
        </w:r>
        <w:r>
          <w:instrText xml:space="preserve"> PAGEREF _Toc18207 \h </w:instrText>
        </w:r>
        <w:r>
          <w:fldChar w:fldCharType="separate"/>
        </w:r>
        <w:r>
          <w:t>35</w:t>
        </w:r>
        <w:r>
          <w:fldChar w:fldCharType="end"/>
        </w:r>
      </w:hyperlink>
    </w:p>
    <w:p>
      <w:pPr>
        <w:pStyle w:val="TOC2"/>
        <w:tabs>
          <w:tab w:val="right" w:leader="dot" w:pos="8306"/>
        </w:tabs>
      </w:pPr>
      <w:hyperlink w:anchor="_Toc21542" w:history="1">
        <w:r>
          <w:rPr>
            <w:rFonts w:ascii="仿宋" w:eastAsia="仿宋" w:hAnsi="仿宋" w:cs="仿宋" w:hint="eastAsia"/>
            <w:lang w:eastAsia="zh-CN"/>
          </w:rPr>
          <w:t>(三)、运营期环境保护</w:t>
        </w:r>
        <w:r>
          <w:tab/>
        </w:r>
        <w:r>
          <w:fldChar w:fldCharType="begin"/>
        </w:r>
        <w:r>
          <w:instrText xml:space="preserve"> PAGEREF _Toc21542 \h </w:instrText>
        </w:r>
        <w:r>
          <w:fldChar w:fldCharType="separate"/>
        </w:r>
        <w:r>
          <w:t>37</w:t>
        </w:r>
        <w:r>
          <w:fldChar w:fldCharType="end"/>
        </w:r>
      </w:hyperlink>
    </w:p>
    <w:p>
      <w:pPr>
        <w:pStyle w:val="TOC2"/>
        <w:tabs>
          <w:tab w:val="right" w:leader="dot" w:pos="8306"/>
        </w:tabs>
      </w:pPr>
      <w:hyperlink w:anchor="_Toc22427" w:history="1">
        <w:r>
          <w:rPr>
            <w:rFonts w:ascii="仿宋" w:eastAsia="仿宋" w:hAnsi="仿宋" w:cs="仿宋" w:hint="eastAsia"/>
            <w:lang w:eastAsia="zh-CN"/>
          </w:rPr>
          <w:t>(四)、氢氧化铜项目建设对区域经济的影响</w:t>
        </w:r>
        <w:r>
          <w:tab/>
        </w:r>
        <w:r>
          <w:fldChar w:fldCharType="begin"/>
        </w:r>
        <w:r>
          <w:instrText xml:space="preserve"> PAGEREF _Toc22427 \h </w:instrText>
        </w:r>
        <w:r>
          <w:fldChar w:fldCharType="separate"/>
        </w:r>
        <w:r>
          <w:t>38</w:t>
        </w:r>
        <w:r>
          <w:fldChar w:fldCharType="end"/>
        </w:r>
      </w:hyperlink>
    </w:p>
    <w:p>
      <w:pPr>
        <w:pStyle w:val="TOC2"/>
        <w:tabs>
          <w:tab w:val="right" w:leader="dot" w:pos="8306"/>
        </w:tabs>
      </w:pPr>
      <w:hyperlink w:anchor="_Toc12689" w:history="1">
        <w:r>
          <w:rPr>
            <w:rFonts w:ascii="仿宋" w:eastAsia="仿宋" w:hAnsi="仿宋" w:cs="仿宋" w:hint="eastAsia"/>
            <w:lang w:eastAsia="zh-CN"/>
          </w:rPr>
          <w:t>(五)、废弃物处理</w:t>
        </w:r>
        <w:r>
          <w:tab/>
        </w:r>
        <w:r>
          <w:fldChar w:fldCharType="begin"/>
        </w:r>
        <w:r>
          <w:instrText xml:space="preserve"> PAGEREF _Toc12689 \h </w:instrText>
        </w:r>
        <w:r>
          <w:fldChar w:fldCharType="separate"/>
        </w:r>
        <w:r>
          <w:t>40</w:t>
        </w:r>
        <w:r>
          <w:fldChar w:fldCharType="end"/>
        </w:r>
      </w:hyperlink>
    </w:p>
    <w:p>
      <w:pPr>
        <w:pStyle w:val="TOC2"/>
        <w:tabs>
          <w:tab w:val="right" w:leader="dot" w:pos="8306"/>
        </w:tabs>
      </w:pPr>
      <w:hyperlink w:anchor="_Toc2777" w:history="1">
        <w:r>
          <w:rPr>
            <w:rFonts w:ascii="仿宋" w:eastAsia="仿宋" w:hAnsi="仿宋" w:cs="仿宋" w:hint="eastAsia"/>
            <w:lang w:eastAsia="zh-CN"/>
          </w:rPr>
          <w:t>(六)、特殊环境影响分析</w:t>
        </w:r>
        <w:r>
          <w:tab/>
        </w:r>
        <w:r>
          <w:fldChar w:fldCharType="begin"/>
        </w:r>
        <w:r>
          <w:instrText xml:space="preserve"> PAGEREF _Toc2777 \h </w:instrText>
        </w:r>
        <w:r>
          <w:fldChar w:fldCharType="separate"/>
        </w:r>
        <w:r>
          <w:t>41</w:t>
        </w:r>
        <w:r>
          <w:fldChar w:fldCharType="end"/>
        </w:r>
      </w:hyperlink>
    </w:p>
    <w:p>
      <w:pPr>
        <w:pStyle w:val="TOC2"/>
        <w:tabs>
          <w:tab w:val="right" w:leader="dot" w:pos="8306"/>
        </w:tabs>
      </w:pPr>
      <w:hyperlink w:anchor="_Toc19700" w:history="1">
        <w:r>
          <w:rPr>
            <w:rFonts w:ascii="仿宋" w:eastAsia="仿宋" w:hAnsi="仿宋" w:cs="仿宋" w:hint="eastAsia"/>
            <w:lang w:eastAsia="zh-CN"/>
          </w:rPr>
          <w:t>(七)、清洁生产</w:t>
        </w:r>
        <w:r>
          <w:tab/>
        </w:r>
        <w:r>
          <w:fldChar w:fldCharType="begin"/>
        </w:r>
        <w:r>
          <w:instrText xml:space="preserve"> PAGEREF _Toc19700 \h </w:instrText>
        </w:r>
        <w:r>
          <w:fldChar w:fldCharType="separate"/>
        </w:r>
        <w:r>
          <w:t>42</w:t>
        </w:r>
        <w:r>
          <w:fldChar w:fldCharType="end"/>
        </w:r>
      </w:hyperlink>
    </w:p>
    <w:p>
      <w:pPr>
        <w:pStyle w:val="TOC2"/>
        <w:tabs>
          <w:tab w:val="right" w:leader="dot" w:pos="8306"/>
        </w:tabs>
      </w:pPr>
      <w:hyperlink w:anchor="_Toc21118" w:history="1">
        <w:r>
          <w:rPr>
            <w:rFonts w:ascii="仿宋" w:eastAsia="仿宋" w:hAnsi="仿宋" w:cs="仿宋" w:hint="eastAsia"/>
            <w:lang w:eastAsia="zh-CN"/>
          </w:rPr>
          <w:t>(八)、环境保护综合评价</w:t>
        </w:r>
        <w:r>
          <w:tab/>
        </w:r>
        <w:r>
          <w:fldChar w:fldCharType="begin"/>
        </w:r>
        <w:r>
          <w:instrText xml:space="preserve"> PAGEREF _Toc21118 \h </w:instrText>
        </w:r>
        <w:r>
          <w:fldChar w:fldCharType="separate"/>
        </w:r>
        <w:r>
          <w:t>43</w:t>
        </w:r>
        <w:r>
          <w:fldChar w:fldCharType="end"/>
        </w:r>
      </w:hyperlink>
    </w:p>
    <w:p>
      <w:pPr>
        <w:pStyle w:val="TOC1"/>
        <w:tabs>
          <w:tab w:val="right" w:leader="dot" w:pos="8306"/>
        </w:tabs>
      </w:pPr>
      <w:hyperlink w:anchor="_Toc32062" w:history="1">
        <w:r>
          <w:rPr>
            <w:rFonts w:ascii="仿宋" w:eastAsia="仿宋" w:hAnsi="仿宋" w:cs="仿宋" w:hint="eastAsia"/>
            <w:lang w:eastAsia="zh-CN"/>
          </w:rPr>
          <w:t>十二、氢氧化铜项目投资规划</w:t>
        </w:r>
        <w:r>
          <w:tab/>
        </w:r>
        <w:r>
          <w:fldChar w:fldCharType="begin"/>
        </w:r>
        <w:r>
          <w:instrText xml:space="preserve"> PAGEREF _Toc32062 \h </w:instrText>
        </w:r>
        <w:r>
          <w:fldChar w:fldCharType="separate"/>
        </w:r>
        <w:r>
          <w:t>45</w:t>
        </w:r>
        <w:r>
          <w:fldChar w:fldCharType="end"/>
        </w:r>
      </w:hyperlink>
    </w:p>
    <w:p>
      <w:pPr>
        <w:pStyle w:val="TOC2"/>
        <w:tabs>
          <w:tab w:val="right" w:leader="dot" w:pos="8306"/>
        </w:tabs>
      </w:pPr>
      <w:hyperlink w:anchor="_Toc11793" w:history="1">
        <w:r>
          <w:rPr>
            <w:rFonts w:ascii="仿宋" w:eastAsia="仿宋" w:hAnsi="仿宋" w:cs="仿宋" w:hint="eastAsia"/>
            <w:lang w:eastAsia="zh-CN"/>
          </w:rPr>
          <w:t>(一)、氢氧化铜项目总投资估算</w:t>
        </w:r>
        <w:r>
          <w:tab/>
        </w:r>
        <w:r>
          <w:fldChar w:fldCharType="begin"/>
        </w:r>
        <w:r>
          <w:instrText xml:space="preserve"> PAGEREF _Toc11793 \h </w:instrText>
        </w:r>
        <w:r>
          <w:fldChar w:fldCharType="separate"/>
        </w:r>
        <w:r>
          <w:t>45</w:t>
        </w:r>
        <w:r>
          <w:fldChar w:fldCharType="end"/>
        </w:r>
      </w:hyperlink>
    </w:p>
    <w:p>
      <w:pPr>
        <w:pStyle w:val="TOC2"/>
        <w:tabs>
          <w:tab w:val="right" w:leader="dot" w:pos="8306"/>
        </w:tabs>
      </w:pPr>
      <w:hyperlink w:anchor="_Toc7888" w:history="1">
        <w:r>
          <w:rPr>
            <w:rFonts w:ascii="仿宋" w:eastAsia="仿宋" w:hAnsi="仿宋" w:cs="仿宋" w:hint="eastAsia"/>
            <w:lang w:eastAsia="zh-CN"/>
          </w:rPr>
          <w:t>(二)、资金筹措</w:t>
        </w:r>
        <w:r>
          <w:tab/>
        </w:r>
        <w:r>
          <w:fldChar w:fldCharType="begin"/>
        </w:r>
        <w:r>
          <w:instrText xml:space="preserve"> PAGEREF _Toc7888 \h </w:instrText>
        </w:r>
        <w:r>
          <w:fldChar w:fldCharType="separate"/>
        </w:r>
        <w:r>
          <w:t>46</w:t>
        </w:r>
        <w:r>
          <w:fldChar w:fldCharType="end"/>
        </w:r>
      </w:hyperlink>
    </w:p>
    <w:p>
      <w:pPr>
        <w:pStyle w:val="TOC1"/>
        <w:tabs>
          <w:tab w:val="right" w:leader="dot" w:pos="8306"/>
        </w:tabs>
      </w:pPr>
      <w:hyperlink w:anchor="_Toc16284" w:history="1">
        <w:r>
          <w:rPr>
            <w:rFonts w:ascii="仿宋" w:eastAsia="仿宋" w:hAnsi="仿宋" w:cs="仿宋" w:hint="eastAsia"/>
            <w:lang w:eastAsia="zh-CN"/>
          </w:rPr>
          <w:t>十三、质量管理体系</w:t>
        </w:r>
        <w:r>
          <w:tab/>
        </w:r>
        <w:r>
          <w:fldChar w:fldCharType="begin"/>
        </w:r>
        <w:r>
          <w:instrText xml:space="preserve"> PAGEREF _Toc16284 \h </w:instrText>
        </w:r>
        <w:r>
          <w:fldChar w:fldCharType="separate"/>
        </w:r>
        <w:r>
          <w:t>47</w:t>
        </w:r>
        <w:r>
          <w:fldChar w:fldCharType="end"/>
        </w:r>
      </w:hyperlink>
    </w:p>
    <w:p>
      <w:pPr>
        <w:pStyle w:val="TOC2"/>
        <w:tabs>
          <w:tab w:val="right" w:leader="dot" w:pos="8306"/>
        </w:tabs>
      </w:pPr>
      <w:hyperlink w:anchor="_Toc19980" w:history="1">
        <w:r>
          <w:rPr>
            <w:rFonts w:ascii="仿宋" w:eastAsia="仿宋" w:hAnsi="仿宋" w:cs="仿宋" w:hint="eastAsia"/>
            <w:lang w:eastAsia="zh-CN"/>
          </w:rPr>
          <w:t>(一)、质量目标与方针</w:t>
        </w:r>
        <w:r>
          <w:tab/>
        </w:r>
        <w:r>
          <w:fldChar w:fldCharType="begin"/>
        </w:r>
        <w:r>
          <w:instrText xml:space="preserve"> PAGEREF _Toc19980 \h </w:instrText>
        </w:r>
        <w:r>
          <w:fldChar w:fldCharType="separate"/>
        </w:r>
        <w:r>
          <w:t>47</w:t>
        </w:r>
        <w:r>
          <w:fldChar w:fldCharType="end"/>
        </w:r>
      </w:hyperlink>
    </w:p>
    <w:p>
      <w:pPr>
        <w:pStyle w:val="TOC2"/>
        <w:tabs>
          <w:tab w:val="right" w:leader="dot" w:pos="8306"/>
        </w:tabs>
      </w:pPr>
      <w:hyperlink w:anchor="_Toc12916" w:history="1">
        <w:r>
          <w:rPr>
            <w:rFonts w:ascii="仿宋" w:eastAsia="仿宋" w:hAnsi="仿宋" w:cs="仿宋" w:hint="eastAsia"/>
            <w:lang w:eastAsia="zh-CN"/>
          </w:rPr>
          <w:t>(二)、质量管理责任</w:t>
        </w:r>
        <w:r>
          <w:tab/>
        </w:r>
        <w:r>
          <w:fldChar w:fldCharType="begin"/>
        </w:r>
        <w:r>
          <w:instrText xml:space="preserve"> PAGEREF _Toc12916 \h </w:instrText>
        </w:r>
        <w:r>
          <w:fldChar w:fldCharType="separate"/>
        </w:r>
        <w:r>
          <w:t>48</w:t>
        </w:r>
        <w:r>
          <w:fldChar w:fldCharType="end"/>
        </w:r>
      </w:hyperlink>
    </w:p>
    <w:p>
      <w:pPr>
        <w:pStyle w:val="TOC2"/>
        <w:tabs>
          <w:tab w:val="right" w:leader="dot" w:pos="8306"/>
        </w:tabs>
      </w:pPr>
      <w:hyperlink w:anchor="_Toc28550" w:history="1">
        <w:r>
          <w:rPr>
            <w:rFonts w:ascii="仿宋" w:eastAsia="仿宋" w:hAnsi="仿宋" w:cs="仿宋" w:hint="eastAsia"/>
            <w:lang w:eastAsia="zh-CN"/>
          </w:rPr>
          <w:t>(三)、质量管理体系文件</w:t>
        </w:r>
        <w:r>
          <w:tab/>
        </w:r>
        <w:r>
          <w:fldChar w:fldCharType="begin"/>
        </w:r>
        <w:r>
          <w:instrText xml:space="preserve"> PAGEREF _Toc28550 \h </w:instrText>
        </w:r>
        <w:r>
          <w:fldChar w:fldCharType="separate"/>
        </w:r>
        <w:r>
          <w:t>49</w:t>
        </w:r>
        <w:r>
          <w:fldChar w:fldCharType="end"/>
        </w:r>
      </w:hyperlink>
    </w:p>
    <w:p>
      <w:pPr>
        <w:pStyle w:val="TOC2"/>
        <w:tabs>
          <w:tab w:val="right" w:leader="dot" w:pos="8306"/>
        </w:tabs>
      </w:pPr>
      <w:hyperlink w:anchor="_Toc27941" w:history="1">
        <w:r>
          <w:rPr>
            <w:rFonts w:ascii="仿宋" w:eastAsia="仿宋" w:hAnsi="仿宋" w:cs="仿宋" w:hint="eastAsia"/>
            <w:lang w:eastAsia="zh-CN"/>
          </w:rPr>
          <w:t>(四)、质量培训与教育</w:t>
        </w:r>
        <w:r>
          <w:tab/>
        </w:r>
        <w:r>
          <w:fldChar w:fldCharType="begin"/>
        </w:r>
        <w:r>
          <w:instrText xml:space="preserve"> PAGEREF _Toc27941 \h </w:instrText>
        </w:r>
        <w:r>
          <w:fldChar w:fldCharType="separate"/>
        </w:r>
        <w:r>
          <w:t>51</w:t>
        </w:r>
        <w:r>
          <w:fldChar w:fldCharType="end"/>
        </w:r>
      </w:hyperlink>
    </w:p>
    <w:p>
      <w:pPr>
        <w:pStyle w:val="TOC2"/>
        <w:tabs>
          <w:tab w:val="right" w:leader="dot" w:pos="8306"/>
        </w:tabs>
      </w:pPr>
      <w:hyperlink w:anchor="_Toc15034" w:history="1">
        <w:r>
          <w:rPr>
            <w:rFonts w:ascii="仿宋" w:eastAsia="仿宋" w:hAnsi="仿宋" w:cs="仿宋" w:hint="eastAsia"/>
            <w:lang w:eastAsia="zh-CN"/>
          </w:rPr>
          <w:t>(五)、质量审核与评价</w:t>
        </w:r>
        <w:r>
          <w:tab/>
        </w:r>
        <w:r>
          <w:fldChar w:fldCharType="begin"/>
        </w:r>
        <w:r>
          <w:instrText xml:space="preserve"> PAGEREF _Toc15034 \h </w:instrText>
        </w:r>
        <w:r>
          <w:fldChar w:fldCharType="separate"/>
        </w:r>
        <w:r>
          <w:t>52</w:t>
        </w:r>
        <w:r>
          <w:fldChar w:fldCharType="end"/>
        </w:r>
      </w:hyperlink>
    </w:p>
    <w:p>
      <w:pPr>
        <w:pStyle w:val="TOC2"/>
        <w:tabs>
          <w:tab w:val="right" w:leader="dot" w:pos="8306"/>
        </w:tabs>
      </w:pPr>
      <w:hyperlink w:anchor="_Toc4050" w:history="1">
        <w:r>
          <w:rPr>
            <w:rFonts w:ascii="仿宋" w:eastAsia="仿宋" w:hAnsi="仿宋" w:cs="仿宋" w:hint="eastAsia"/>
            <w:lang w:eastAsia="zh-CN"/>
          </w:rPr>
          <w:t>(六)、不符合与纠正措施</w:t>
        </w:r>
        <w:r>
          <w:tab/>
        </w:r>
        <w:r>
          <w:fldChar w:fldCharType="begin"/>
        </w:r>
        <w:r>
          <w:instrText xml:space="preserve"> PAGEREF _Toc4050 \h </w:instrText>
        </w:r>
        <w:r>
          <w:fldChar w:fldCharType="separate"/>
        </w:r>
        <w:r>
          <w:t>53</w:t>
        </w:r>
        <w:r>
          <w:fldChar w:fldCharType="end"/>
        </w:r>
      </w:hyperlink>
    </w:p>
    <w:p>
      <w:pPr>
        <w:pStyle w:val="TOC1"/>
        <w:tabs>
          <w:tab w:val="right" w:leader="dot" w:pos="8306"/>
        </w:tabs>
      </w:pPr>
      <w:hyperlink w:anchor="_Toc25457" w:history="1">
        <w:r>
          <w:rPr>
            <w:rFonts w:ascii="仿宋" w:eastAsia="仿宋" w:hAnsi="仿宋" w:cs="仿宋" w:hint="eastAsia"/>
            <w:lang w:eastAsia="zh-CN"/>
          </w:rPr>
          <w:t>十四、营销与推广策略</w:t>
        </w:r>
        <w:r>
          <w:tab/>
        </w:r>
        <w:r>
          <w:fldChar w:fldCharType="begin"/>
        </w:r>
        <w:r>
          <w:instrText xml:space="preserve"> PAGEREF _Toc25457 \h </w:instrText>
        </w:r>
        <w:r>
          <w:fldChar w:fldCharType="separate"/>
        </w:r>
        <w:r>
          <w:t>54</w:t>
        </w:r>
        <w:r>
          <w:fldChar w:fldCharType="end"/>
        </w:r>
      </w:hyperlink>
    </w:p>
    <w:p>
      <w:pPr>
        <w:pStyle w:val="TOC2"/>
        <w:tabs>
          <w:tab w:val="right" w:leader="dot" w:pos="8306"/>
        </w:tabs>
      </w:pPr>
      <w:hyperlink w:anchor="_Toc2702" w:history="1">
        <w:r>
          <w:rPr>
            <w:rFonts w:ascii="仿宋" w:eastAsia="仿宋" w:hAnsi="仿宋" w:cs="仿宋" w:hint="eastAsia"/>
            <w:lang w:eastAsia="zh-CN"/>
          </w:rPr>
          <w:t>(一)、产品/服务定位与特点</w:t>
        </w:r>
        <w:r>
          <w:tab/>
        </w:r>
        <w:r>
          <w:fldChar w:fldCharType="begin"/>
        </w:r>
        <w:r>
          <w:instrText xml:space="preserve"> PAGEREF _Toc2702 \h </w:instrText>
        </w:r>
        <w:r>
          <w:fldChar w:fldCharType="separate"/>
        </w:r>
        <w:r>
          <w:t>54</w:t>
        </w:r>
        <w:r>
          <w:fldChar w:fldCharType="end"/>
        </w:r>
      </w:hyperlink>
    </w:p>
    <w:p>
      <w:pPr>
        <w:pStyle w:val="TOC2"/>
        <w:tabs>
          <w:tab w:val="right" w:leader="dot" w:pos="8306"/>
        </w:tabs>
      </w:pPr>
      <w:hyperlink w:anchor="_Toc7990" w:history="1">
        <w:r>
          <w:rPr>
            <w:rFonts w:ascii="仿宋" w:eastAsia="仿宋" w:hAnsi="仿宋" w:cs="仿宋" w:hint="eastAsia"/>
            <w:lang w:eastAsia="zh-CN"/>
          </w:rPr>
          <w:t>(二)、市场定位与竞争分析</w:t>
        </w:r>
        <w:r>
          <w:tab/>
        </w:r>
        <w:r>
          <w:fldChar w:fldCharType="begin"/>
        </w:r>
        <w:r>
          <w:instrText xml:space="preserve"> PAGEREF _Toc7990 \h </w:instrText>
        </w:r>
        <w:r>
          <w:fldChar w:fldCharType="separate"/>
        </w:r>
        <w:r>
          <w:t>56</w:t>
        </w:r>
        <w:r>
          <w:fldChar w:fldCharType="end"/>
        </w:r>
      </w:hyperlink>
    </w:p>
    <w:p>
      <w:pPr>
        <w:pStyle w:val="TOC2"/>
        <w:tabs>
          <w:tab w:val="right" w:leader="dot" w:pos="8306"/>
        </w:tabs>
      </w:pPr>
      <w:hyperlink w:anchor="_Toc13172" w:history="1">
        <w:r>
          <w:rPr>
            <w:rFonts w:ascii="仿宋" w:eastAsia="仿宋" w:hAnsi="仿宋" w:cs="仿宋" w:hint="eastAsia"/>
            <w:lang w:eastAsia="zh-CN"/>
          </w:rPr>
          <w:t>(三)、营销渠道与策略</w:t>
        </w:r>
        <w:r>
          <w:tab/>
        </w:r>
        <w:r>
          <w:fldChar w:fldCharType="begin"/>
        </w:r>
        <w:r>
          <w:instrText xml:space="preserve"> PAGEREF _Toc13172 \h </w:instrText>
        </w:r>
        <w:r>
          <w:fldChar w:fldCharType="separate"/>
        </w:r>
        <w:r>
          <w:t>57</w:t>
        </w:r>
        <w:r>
          <w:fldChar w:fldCharType="end"/>
        </w:r>
      </w:hyperlink>
    </w:p>
    <w:p>
      <w:pPr>
        <w:pStyle w:val="TOC2"/>
        <w:tabs>
          <w:tab w:val="right" w:leader="dot" w:pos="8306"/>
        </w:tabs>
      </w:pPr>
      <w:hyperlink w:anchor="_Toc28553" w:history="1">
        <w:r>
          <w:rPr>
            <w:rFonts w:ascii="仿宋" w:eastAsia="仿宋" w:hAnsi="仿宋" w:cs="仿宋" w:hint="eastAsia"/>
            <w:lang w:eastAsia="zh-CN"/>
          </w:rPr>
          <w:t>(四)、推广与宣传活动</w:t>
        </w:r>
        <w:r>
          <w:tab/>
        </w:r>
        <w:r>
          <w:fldChar w:fldCharType="begin"/>
        </w:r>
        <w:r>
          <w:instrText xml:space="preserve"> PAGEREF _Toc28553 \h </w:instrText>
        </w:r>
        <w:r>
          <w:fldChar w:fldCharType="separate"/>
        </w:r>
        <w:r>
          <w:t>58</w:t>
        </w:r>
        <w:r>
          <w:fldChar w:fldCharType="end"/>
        </w:r>
      </w:hyperlink>
    </w:p>
    <w:p>
      <w:pPr>
        <w:pStyle w:val="TOC1"/>
        <w:tabs>
          <w:tab w:val="right" w:leader="dot" w:pos="8306"/>
        </w:tabs>
      </w:pPr>
      <w:hyperlink w:anchor="_Toc17034" w:history="1">
        <w:r>
          <w:rPr>
            <w:rFonts w:ascii="仿宋" w:eastAsia="仿宋" w:hAnsi="仿宋" w:cs="仿宋" w:hint="eastAsia"/>
            <w:lang w:eastAsia="zh-CN"/>
          </w:rPr>
          <w:t>十五、氢氧化铜项目变更管理</w:t>
        </w:r>
        <w:r>
          <w:tab/>
        </w:r>
        <w:r>
          <w:fldChar w:fldCharType="begin"/>
        </w:r>
        <w:r>
          <w:instrText xml:space="preserve"> PAGEREF _Toc17034 \h </w:instrText>
        </w:r>
        <w:r>
          <w:fldChar w:fldCharType="separate"/>
        </w:r>
        <w:r>
          <w:t>64</w:t>
        </w:r>
        <w:r>
          <w:fldChar w:fldCharType="end"/>
        </w:r>
      </w:hyperlink>
    </w:p>
    <w:p>
      <w:pPr>
        <w:pStyle w:val="TOC2"/>
        <w:tabs>
          <w:tab w:val="right" w:leader="dot" w:pos="8306"/>
        </w:tabs>
      </w:pPr>
      <w:hyperlink w:anchor="_Toc7869" w:history="1">
        <w:r>
          <w:rPr>
            <w:rFonts w:ascii="仿宋" w:eastAsia="仿宋" w:hAnsi="仿宋" w:cs="仿宋" w:hint="eastAsia"/>
            <w:lang w:eastAsia="zh-CN"/>
          </w:rPr>
          <w:t>(一)、变更申请与评估</w:t>
        </w:r>
        <w:r>
          <w:tab/>
        </w:r>
        <w:r>
          <w:fldChar w:fldCharType="begin"/>
        </w:r>
        <w:r>
          <w:instrText xml:space="preserve"> PAGEREF _Toc7869 \h </w:instrText>
        </w:r>
        <w:r>
          <w:fldChar w:fldCharType="separate"/>
        </w:r>
        <w:r>
          <w:t>64</w:t>
        </w:r>
        <w:r>
          <w:fldChar w:fldCharType="end"/>
        </w:r>
      </w:hyperlink>
    </w:p>
    <w:p>
      <w:pPr>
        <w:pStyle w:val="TOC2"/>
        <w:tabs>
          <w:tab w:val="right" w:leader="dot" w:pos="8306"/>
        </w:tabs>
      </w:pPr>
      <w:hyperlink w:anchor="_Toc2481" w:history="1">
        <w:r>
          <w:rPr>
            <w:rFonts w:ascii="仿宋" w:eastAsia="仿宋" w:hAnsi="仿宋" w:cs="仿宋" w:hint="eastAsia"/>
            <w:lang w:eastAsia="zh-CN"/>
          </w:rPr>
          <w:t>(二)、变更实施与控制</w:t>
        </w:r>
        <w:r>
          <w:tab/>
        </w:r>
        <w:r>
          <w:fldChar w:fldCharType="begin"/>
        </w:r>
        <w:r>
          <w:instrText xml:space="preserve"> PAGEREF _Toc2481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65"/>
      <w:r>
        <w:rPr>
          <w:rFonts w:ascii="仿宋" w:eastAsia="仿宋" w:hAnsi="仿宋" w:cs="仿宋" w:hint="eastAsia"/>
          <w:sz w:val="28"/>
          <w:lang w:eastAsia="zh-CN"/>
        </w:rPr>
        <w:t>一、氢氧化铜项目可持续发展</w:t>
      </w:r>
      <w:bookmarkEnd w:id="2"/>
    </w:p>
    <w:p>
      <w:pPr>
        <w:pStyle w:val="Heading2"/>
        <w:rPr>
          <w:rFonts w:ascii="仿宋" w:eastAsia="仿宋" w:hAnsi="仿宋" w:cs="仿宋" w:hint="eastAsia"/>
          <w:lang w:eastAsia="zh-CN"/>
        </w:rPr>
      </w:pPr>
      <w:bookmarkStart w:id="3" w:name="_Toc302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中，氢氧化铜项目团队着眼于未来，明确了可持续发展的战略方向。制定的具体可持续发展目标包括降低资源使用、采用环保技术、最大化社会效益等。这一步骤不仅有助于氢氧化铜项目在环保和社会责任方面达到最高标准，也为未来提供了明确的指引，确保氢氧化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铜项目管理周期。从氢氧化铜项目规划开始，氢氧化铜项目团队就考虑了环境和社会的因素。在执行阶段，氢氧化铜项目团队积极推动绿色技术的应用，优化资源利用。此外，关注员工的社会责任，通过培训和沟通活动提高员工对可持续发展的认知，使他们能够在日常工作中践行可持续实践。这些举措不仅为氢氧化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扎根于氢氧化铜项目的可持续发展理念，我们深信环保与社会责任是氢氧化铜项目成功的关键支柱。在氢氧化铜项目的每一步，我们都致力于通过创新和实践，履行对环境和社会的坚定责任。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团队通过引入先进的环保技术、建立高效的废物处理系统以及推动能源节约措施，积极履行环保责任。定期的环保监测和评估确保氢氧化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不仅致力于自身可持续发展，还注重对社会的回馈。通过支持社区氢氧化铜项目、参与慈善事业、提供培训机会等方式，氢氧化铜项目积极履行社会责任。与当地社区建立积极互动，关注员工的工作与生活平衡，以及员工的身心健康，是氢氧化铜项目在社会责任层面的关键举措。这样的实践不仅增强了氢氧化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543"/>
      <w:r>
        <w:rPr>
          <w:rFonts w:ascii="仿宋" w:eastAsia="仿宋" w:hAnsi="仿宋" w:cs="仿宋" w:hint="eastAsia"/>
          <w:sz w:val="28"/>
          <w:lang w:eastAsia="zh-CN"/>
        </w:rPr>
        <w:t>二、氢氧化铜项目建设单位说明</w:t>
      </w:r>
      <w:bookmarkEnd w:id="5"/>
    </w:p>
    <w:p>
      <w:pPr>
        <w:pStyle w:val="Heading2"/>
        <w:rPr>
          <w:rFonts w:ascii="仿宋" w:eastAsia="仿宋" w:hAnsi="仿宋" w:cs="仿宋" w:hint="eastAsia"/>
          <w:lang w:eastAsia="zh-CN"/>
        </w:rPr>
      </w:pPr>
      <w:bookmarkStart w:id="6" w:name="_Toc3121"/>
      <w:r>
        <w:rPr>
          <w:rFonts w:ascii="仿宋" w:eastAsia="仿宋" w:hAnsi="仿宋" w:cs="仿宋" w:hint="eastAsia"/>
          <w:lang w:eastAsia="zh-CN"/>
        </w:rPr>
        <w:t>(一)、氢氧化铜项目承办单位基本情况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42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铜项目承办单位的XXXX，我们着眼于实现可持续的经济效益。通过技术创新和解决方案的提供，公司预计在氢氧化铜项目执行期间将获得可观的收入增长。这一收入来源主要包括氢氧化铜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同时，我们注重成本控制和效率提升，以确保氢氧化铜项目的可持续盈利。透过精细的管理和资源优化，公司期望实现氢氧化铜项目利润最大化。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铜项目实施进行全面的投资评估，包括氢氧化铜项目启动阶段的资金投入和后续运营成本。通过对氢氧化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铜项目实施过程中具备足够的资金流动性，公司将进行详尽的现金流分析。这包括资金需求的合理预测、氢氧化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945"/>
      <w:r>
        <w:rPr>
          <w:rFonts w:ascii="仿宋" w:eastAsia="仿宋" w:hAnsi="仿宋" w:cs="仿宋" w:hint="eastAsia"/>
          <w:sz w:val="28"/>
          <w:lang w:eastAsia="zh-CN"/>
        </w:rPr>
        <w:t>三、氢氧化铜项目文档管理</w:t>
      </w:r>
      <w:bookmarkEnd w:id="8"/>
    </w:p>
    <w:p>
      <w:pPr>
        <w:pStyle w:val="Heading2"/>
        <w:rPr>
          <w:rFonts w:ascii="仿宋" w:eastAsia="仿宋" w:hAnsi="仿宋" w:cs="仿宋" w:hint="eastAsia"/>
          <w:lang w:eastAsia="zh-CN"/>
        </w:rPr>
      </w:pPr>
      <w:bookmarkStart w:id="9" w:name="_Toc2071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氢氧化铜项目高度重视文档的质量和准确性，以支持氢氧化铜项目的各项活动和决策。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文档的编制始于氢氧化铜项目计划的初期，我们制定了详细的文档编制计划，明确了每个文档的内容、格式和编写责任人。在氢氧化铜项目启动阶段，我们首先编制了氢氧化铜项目章程，明确定义了氢氧化铜项目的目标、范围、风险等关键要素。随后，氢氧化铜项目团队根据计划陆续编制了需求文档、设计文档、测试文档等各类文档，确保氢氧化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铜项目管理中的重要环节，旨在确保氢氧化铜项目文档符合质量标准和氢氧化铜项目需求。在氢氧化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除了内部审查，我们还进行了外部审查，邀请氢氧化铜项目相关利益方和专业领域的专家对文档进行独立审查。这有助于获取更全面、客观的反馈，确保氢氧化铜项目文档不仅符合内部标准，也满足外部需求。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氢氧化铜项目在文档编制与审查方面建立了严格的管理机制，通过规范的流程和多维度的审查，确保氢氧化铜项目文档的质量、准确性和可靠性，为氢氧化铜项目的顺利推进提供了有力支持。</w:t>
      </w:r>
    </w:p>
    <w:p>
      <w:pPr>
        <w:pStyle w:val="Heading2"/>
        <w:ind w:firstLine="560" w:firstLineChars="200"/>
        <w:rPr>
          <w:rFonts w:ascii="仿宋" w:eastAsia="仿宋" w:hAnsi="仿宋" w:cs="仿宋" w:hint="eastAsia"/>
          <w:sz w:val="28"/>
          <w:lang w:eastAsia="zh-CN"/>
        </w:rPr>
      </w:pPr>
      <w:bookmarkStart w:id="10" w:name="_Toc5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3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文档存档与归档是氢氧化铜项目生命周期中一个至关重要的环节，直接关系到氢氧化铜项目信息的长期保存和历史记录的完整性。在氢氧化铜项目中，我们实施了一系列有效的文档存档与归档管理策略：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6"/>
      <w:r>
        <w:rPr>
          <w:rFonts w:ascii="仿宋" w:eastAsia="仿宋" w:hAnsi="仿宋" w:cs="仿宋" w:hint="eastAsia"/>
          <w:sz w:val="28"/>
          <w:lang w:eastAsia="zh-CN"/>
        </w:rPr>
        <w:t>四、氢氧化铜项目绩效评估</w:t>
      </w:r>
      <w:bookmarkEnd w:id="12"/>
    </w:p>
    <w:p>
      <w:pPr>
        <w:pStyle w:val="Heading2"/>
        <w:rPr>
          <w:rFonts w:ascii="仿宋" w:eastAsia="仿宋" w:hAnsi="仿宋" w:cs="仿宋" w:hint="eastAsia"/>
          <w:lang w:eastAsia="zh-CN"/>
        </w:rPr>
      </w:pPr>
      <w:bookmarkStart w:id="13" w:name="_Toc3093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项目中，我们设计了一套全面的绩效评估指标，以确保氢氧化铜项目的可控和成功交付。这些指标跨足氢氧化铜项目目标、成本、进度和质量等多个维度，为我们提供了全面洞察氢氧化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目标达成率是我们关注的首要指标。我们设定了明确的目标，并通过定期监测和评估，迅速发现并应对潜在的目标偏差。这为氢氧化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进度作为关键的绩效指标之一，得到了精心的关注。我们制定了详细的氢氧化铜项目进度计划，并设立了进度符合度指标，确保实际进度与计划进度保持一致。这使我们能够快速发现和解决潜在的进度问题，保持氢氧化铜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铜项目绩效的不可或缺的一环。我们引入了一系列的质量标准和客户满意度指标，以确保氢氧化铜项目交付的成果在质量上达到或超越预期水平。通过持续监测这些指标，我们努力提升氢氧化铜项目整体质量水平，为氢氧化铜项目的成功交付提供有力保障。通过这些科学且全面的绩效评估，我们能够更好地引导氢氧化铜项目的持续改进，确保氢氧化铜项目目标的顺利达成。</w:t>
      </w:r>
    </w:p>
    <w:p>
      <w:pPr>
        <w:pStyle w:val="Heading2"/>
        <w:ind w:firstLine="560" w:firstLineChars="200"/>
        <w:rPr>
          <w:rFonts w:ascii="仿宋" w:eastAsia="仿宋" w:hAnsi="仿宋" w:cs="仿宋" w:hint="eastAsia"/>
          <w:sz w:val="28"/>
          <w:lang w:eastAsia="zh-CN"/>
        </w:rPr>
      </w:pPr>
      <w:bookmarkStart w:id="14" w:name="_Toc855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绩效评估是氢氧化铜项目中的关键环节，为确保氢氧化铜项目达到预期目标，我们采用了多层次、多维度的绩效评估方法。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铜项目的战略目标对齐，确保每个决策和行动都与氢氧化铜项目整体目标保持一致。团队会定期召开战略对齐会议，审视当前工作与氢氧化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铜项目进度、质量、成本和风险等方面。这些指标通过数据收集和分析，为氢氧化铜项目管理团队提供了客观的评估依据。例如，我们通过氢氧化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绩效评估不仅仅停留在氢氧化铜项目内部，还考虑了氢氧化铜项目对外部环境的影响。我们定期进行干系人满意度调查，以了解各利益相关方对氢氧化铜项目的期望和满意度，并及时做出调整。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这种多层次、多角度的绩效评估方法，使得我们能够全面了解氢氧化铜项目的运行状态，及时做出调整，确保氢氧化铜项目在不断变化的环境中保持稳健前行。</w:t>
      </w:r>
    </w:p>
    <w:p>
      <w:pPr>
        <w:pStyle w:val="Heading2"/>
        <w:ind w:firstLine="560" w:firstLineChars="200"/>
        <w:rPr>
          <w:rFonts w:ascii="仿宋" w:eastAsia="仿宋" w:hAnsi="仿宋" w:cs="仿宋" w:hint="eastAsia"/>
          <w:sz w:val="28"/>
          <w:lang w:eastAsia="zh-CN"/>
        </w:rPr>
      </w:pPr>
      <w:bookmarkStart w:id="15" w:name="_Toc873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为了确保氢氧化铜项目的有效管理和不断优化，我们采用了精心设计的绩效评估周期。这个周期旨在实现灵活、实时和全面的评估，以适应氢氧化铜项目执行中的各种挑战。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铜项目的不同需求，分为短期、中期和长期。短期评估关注每个迭代或工作周期，以及时发现和解决当前任务中的问题。中期评估涵盖几个迭代，深入了解整体氢氧化铜项目的趋势和性能。长期评估则着眼于整个氢氧化铜项目阶段，确保氢氧化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铜项目管理工具和协作平台，团队成员能够随时更新和分享氢氧化铜项目数据。这种实时性的反馈机制使我们能够及时察觉潜在问题，快速调整，保持氢氧化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铜项目的决策制定密不可分。每个周期的氢氧化铜项目回顾会议成为集体总结经验、识别问题深层次原因并找到创新解决方案的平台。这种定期的反思与调整机制使氢氧化铜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24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638"/>
      <w:r>
        <w:rPr>
          <w:rFonts w:ascii="仿宋" w:eastAsia="仿宋" w:hAnsi="仿宋" w:cs="仿宋" w:hint="eastAsia"/>
          <w:lang w:eastAsia="zh-CN"/>
        </w:rPr>
        <w:t>(一)、氢氧化铜行业分析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行业一直以来都是市场的关注焦点。行业内的发展趋势、竞争态势以及潜在机会都对氢氧化铜项目的推进产生深远的影响。通过深入研究行业的整体概貌，我们将更好地理解行业的核心特征，为氢氧化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铜行业，技术一直是推动创新和发展的关键因素。我们将对当前技术趋势进行详尽分析，包括但不限于人工智能、大数据应用、先进制造技术等。这有助于氢氧化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铜项目成功的基础。我们将对主要竞争对手进行深入研究，包括其市场份额、产品特点、市场定位等。通过全面了解竞争对手的优势和劣势，氢氧化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288"/>
      <w:r>
        <w:rPr>
          <w:rFonts w:ascii="仿宋" w:eastAsia="仿宋" w:hAnsi="仿宋" w:cs="仿宋" w:hint="eastAsia"/>
          <w:sz w:val="28"/>
          <w:lang w:eastAsia="zh-CN"/>
        </w:rPr>
        <w:t>(二)、氢氧化铜市场分析预测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通过对市场规模的深入调研，我们将预测氢氧化铜市场未来的增长趋势。这包括市场的整体规模、各细分领域的发展趋势等。氢氧化铜项目可以根据市场的扩张速度和潜在机会，制定更符合市场需求的发展策略。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铜项目实施过程中需要充分考虑的因素。我们将对市场风险进行全面评估，包括但不限于政策法规风险、市场竞争风险、技术变革风险等。通过对潜在风险的深入分析，氢氧化铜项目可以制定相应的风险缓解策略，降低不确定性对氢氧化铜项目的影响。</w:t>
      </w:r>
    </w:p>
    <w:p>
      <w:pPr>
        <w:pStyle w:val="Heading1"/>
        <w:ind w:firstLine="560" w:firstLineChars="200"/>
        <w:rPr>
          <w:rFonts w:ascii="仿宋" w:eastAsia="仿宋" w:hAnsi="仿宋" w:cs="仿宋" w:hint="eastAsia"/>
          <w:sz w:val="28"/>
          <w:lang w:eastAsia="zh-CN"/>
        </w:rPr>
      </w:pPr>
      <w:bookmarkStart w:id="19" w:name="_Toc31533"/>
      <w:r>
        <w:rPr>
          <w:rFonts w:ascii="仿宋" w:eastAsia="仿宋" w:hAnsi="仿宋" w:cs="仿宋" w:hint="eastAsia"/>
          <w:sz w:val="28"/>
          <w:lang w:eastAsia="zh-CN"/>
        </w:rPr>
        <w:t>六、氢氧化铜项目概论</w:t>
      </w:r>
      <w:bookmarkEnd w:id="19"/>
    </w:p>
    <w:p>
      <w:pPr>
        <w:pStyle w:val="Heading2"/>
        <w:rPr>
          <w:rFonts w:ascii="仿宋" w:eastAsia="仿宋" w:hAnsi="仿宋" w:cs="仿宋" w:hint="eastAsia"/>
          <w:lang w:eastAsia="zh-CN"/>
        </w:rPr>
      </w:pPr>
      <w:bookmarkStart w:id="20" w:name="_Toc27258"/>
      <w:r>
        <w:rPr>
          <w:rFonts w:ascii="仿宋" w:eastAsia="仿宋" w:hAnsi="仿宋" w:cs="仿宋" w:hint="eastAsia"/>
          <w:lang w:eastAsia="zh-CN"/>
        </w:rPr>
        <w:t>(一)、氢氧化铜项目概况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起源追溯至对市场的深入洞察。市场的不断演变与变革为氢氧化铜项目提供了难得的机遇。当前市场存在的需求缺口和变革的大环境共同构成了氢氧化铜项目的背景。这个氢氧化铜项目旨在充分利用市场机遇，填补行业中尚未满足的需求，为客户提供全新的解决方案。市场的变革和需求的增长使得这个氢氧化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正式命名为氢氧化铜。这个名称不仅仅是一个标识，更代表了氢氧化铜项目的核心理念和愿景。它蕴含着氢氧化铜项目所要解决问题的关键字，具有强烈的表达和辨识度，为氢氧化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核心目标是提供一种全新、高效的解决方案，满足客户日益增长的需求。氢氧化铜项目追求的不仅仅是满足市场需求，更是在市场中获得卓越的竞争优势。通过不断提升产品或服务的质量和创新水平，氢氧化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全面涵盖了产品研发、制造、市场推广和售后服务，确保从产品设计到最终用户体验的全方位关注。这一全面的氢氧化铜项目范围是为了确保氢氧化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氢氧化铜项目计划在未来18个月内完成，包括研发、测试、市场试点和正式推出等不同阶段。这个时间表的合理设计是为了确保氢氧化铜项目各个阶段的顺利推进，以便按时交付高质量的成果。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氢氧化铜项目预算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氢氧化铜项目总预算估算为XX百万美元，主要分配在研发、市场推广、人员培训和运营等方面。这一充足的预算为氢氧化铜项目提供了充足的资源，确保氢氧化铜项目在各个方面都能取得优异的表现。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氢氧化铜项目可能面临的风险包括市场接受度低、技术难题、竞争激烈等。氢氧化铜项目团队已经制定了相应的风险应对计划，通过前瞻性的风险管理，确保氢氧化铜项目在面对不确定性时能够迅速做出应对。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氢氧化铜项目汇聚了一支经验丰富、多领域专业素养的核心团队，确保氢氧化铜项目在各个方面都能拥有高水平的执行力。团队的协同作战是氢氧化铜项目成功的关键因素之一。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氢氧化铜项目的背景根植于市场对更高效、创新产品的渴望，同时也受到科技发展对行业格局的深刻改变的影响。这为氢氧化铜项目提供了广阔的发展空间和市场需求。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截至目前，氢氧化铜项目已完成市场调研和技术验证，取得了初步的成功。这为氢氧化铜项目在未来的发展奠定了坚实的基础，为更远大的目标打下了坚实的基石。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https://d.book118.com/878000036025006034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E39C5"/>
    <w:rsid w:val="456E39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003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2024-02-03T17:16:00Z</dcterms:created>
  <dcterms:modified xsi:type="dcterms:W3CDTF">2024-02-03T17:17:02Z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52E7806B7C1A43B3A3A709ED7926D2AD_11</vt:lpwstr>
  </property>
  <property fmtid="{D5CDD505-2E9C-101B-9397-08002B2CF9AE}" pid="3" name="KSOProductBuildVer">
    <vt:lpwstr>2052-12.1.0.16250</vt:lpwstr>
  </property>
</Properties>
</file>