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锰氧化物项目规划设计蓝图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10" w:history="1">
        <w:r>
          <w:rPr>
            <w:rFonts w:ascii="仿宋" w:eastAsia="仿宋" w:hAnsi="仿宋" w:cs="仿宋" w:hint="eastAsia"/>
            <w:lang w:eastAsia="zh-CN"/>
          </w:rPr>
          <w:t>序言</w:t>
        </w:r>
        <w:r>
          <w:tab/>
        </w:r>
        <w:r>
          <w:fldChar w:fldCharType="begin"/>
        </w:r>
        <w:r>
          <w:instrText xml:space="preserve"> PAGEREF _Toc28410 \h </w:instrText>
        </w:r>
        <w:r>
          <w:fldChar w:fldCharType="separate"/>
        </w:r>
        <w:r>
          <w:t>3</w:t>
        </w:r>
        <w:r>
          <w:fldChar w:fldCharType="end"/>
        </w:r>
      </w:hyperlink>
    </w:p>
    <w:p>
      <w:pPr>
        <w:pStyle w:val="TOC1"/>
        <w:tabs>
          <w:tab w:val="right" w:leader="dot" w:pos="8306"/>
        </w:tabs>
      </w:pPr>
      <w:hyperlink w:anchor="_Toc17889" w:history="1">
        <w:r>
          <w:rPr>
            <w:rFonts w:ascii="仿宋" w:eastAsia="仿宋" w:hAnsi="仿宋" w:cs="仿宋" w:hint="eastAsia"/>
            <w:lang w:eastAsia="zh-CN"/>
          </w:rPr>
          <w:t>一、市场分析、调研</w:t>
        </w:r>
        <w:r>
          <w:tab/>
        </w:r>
        <w:r>
          <w:fldChar w:fldCharType="begin"/>
        </w:r>
        <w:r>
          <w:instrText xml:space="preserve"> PAGEREF _Toc17889 \h </w:instrText>
        </w:r>
        <w:r>
          <w:fldChar w:fldCharType="separate"/>
        </w:r>
        <w:r>
          <w:t>3</w:t>
        </w:r>
        <w:r>
          <w:fldChar w:fldCharType="end"/>
        </w:r>
      </w:hyperlink>
    </w:p>
    <w:p>
      <w:pPr>
        <w:pStyle w:val="TOC2"/>
        <w:tabs>
          <w:tab w:val="right" w:leader="dot" w:pos="8306"/>
        </w:tabs>
      </w:pPr>
      <w:hyperlink w:anchor="_Toc32328" w:history="1">
        <w:r>
          <w:rPr>
            <w:rFonts w:ascii="仿宋" w:eastAsia="仿宋" w:hAnsi="仿宋" w:cs="仿宋" w:hint="eastAsia"/>
            <w:lang w:eastAsia="zh-CN"/>
          </w:rPr>
          <w:t>(一)、锰氧化物行业分析</w:t>
        </w:r>
        <w:r>
          <w:tab/>
        </w:r>
        <w:r>
          <w:fldChar w:fldCharType="begin"/>
        </w:r>
        <w:r>
          <w:instrText xml:space="preserve"> PAGEREF _Toc32328 \h </w:instrText>
        </w:r>
        <w:r>
          <w:fldChar w:fldCharType="separate"/>
        </w:r>
        <w:r>
          <w:t>3</w:t>
        </w:r>
        <w:r>
          <w:fldChar w:fldCharType="end"/>
        </w:r>
      </w:hyperlink>
    </w:p>
    <w:p>
      <w:pPr>
        <w:pStyle w:val="TOC2"/>
        <w:tabs>
          <w:tab w:val="right" w:leader="dot" w:pos="8306"/>
        </w:tabs>
      </w:pPr>
      <w:hyperlink w:anchor="_Toc8878" w:history="1">
        <w:r>
          <w:rPr>
            <w:rFonts w:ascii="仿宋" w:eastAsia="仿宋" w:hAnsi="仿宋" w:cs="仿宋" w:hint="eastAsia"/>
            <w:lang w:eastAsia="zh-CN"/>
          </w:rPr>
          <w:t>(二)、锰氧化物市场分析预测</w:t>
        </w:r>
        <w:r>
          <w:tab/>
        </w:r>
        <w:r>
          <w:fldChar w:fldCharType="begin"/>
        </w:r>
        <w:r>
          <w:instrText xml:space="preserve"> PAGEREF _Toc8878 \h </w:instrText>
        </w:r>
        <w:r>
          <w:fldChar w:fldCharType="separate"/>
        </w:r>
        <w:r>
          <w:t>4</w:t>
        </w:r>
        <w:r>
          <w:fldChar w:fldCharType="end"/>
        </w:r>
      </w:hyperlink>
    </w:p>
    <w:p>
      <w:pPr>
        <w:pStyle w:val="TOC1"/>
        <w:tabs>
          <w:tab w:val="right" w:leader="dot" w:pos="8306"/>
        </w:tabs>
      </w:pPr>
      <w:hyperlink w:anchor="_Toc32219" w:history="1">
        <w:r>
          <w:rPr>
            <w:rFonts w:ascii="仿宋" w:eastAsia="仿宋" w:hAnsi="仿宋" w:cs="仿宋" w:hint="eastAsia"/>
            <w:lang w:eastAsia="zh-CN"/>
          </w:rPr>
          <w:t>二、锰氧化物项目建设背景及必要性分析</w:t>
        </w:r>
        <w:r>
          <w:tab/>
        </w:r>
        <w:r>
          <w:fldChar w:fldCharType="begin"/>
        </w:r>
        <w:r>
          <w:instrText xml:space="preserve"> PAGEREF _Toc32219 \h </w:instrText>
        </w:r>
        <w:r>
          <w:fldChar w:fldCharType="separate"/>
        </w:r>
        <w:r>
          <w:t>4</w:t>
        </w:r>
        <w:r>
          <w:fldChar w:fldCharType="end"/>
        </w:r>
      </w:hyperlink>
    </w:p>
    <w:p>
      <w:pPr>
        <w:pStyle w:val="TOC2"/>
        <w:tabs>
          <w:tab w:val="right" w:leader="dot" w:pos="8306"/>
        </w:tabs>
      </w:pPr>
      <w:hyperlink w:anchor="_Toc16292" w:history="1">
        <w:r>
          <w:rPr>
            <w:rFonts w:ascii="仿宋" w:eastAsia="仿宋" w:hAnsi="仿宋" w:cs="仿宋" w:hint="eastAsia"/>
            <w:lang w:eastAsia="zh-CN"/>
          </w:rPr>
          <w:t>(一)、锰氧化物项目背景分析</w:t>
        </w:r>
        <w:r>
          <w:tab/>
        </w:r>
        <w:r>
          <w:fldChar w:fldCharType="begin"/>
        </w:r>
        <w:r>
          <w:instrText xml:space="preserve"> PAGEREF _Toc16292 \h </w:instrText>
        </w:r>
        <w:r>
          <w:fldChar w:fldCharType="separate"/>
        </w:r>
        <w:r>
          <w:t>4</w:t>
        </w:r>
        <w:r>
          <w:fldChar w:fldCharType="end"/>
        </w:r>
      </w:hyperlink>
    </w:p>
    <w:p>
      <w:pPr>
        <w:pStyle w:val="TOC2"/>
        <w:tabs>
          <w:tab w:val="right" w:leader="dot" w:pos="8306"/>
        </w:tabs>
      </w:pPr>
      <w:hyperlink w:anchor="_Toc15117" w:history="1">
        <w:r>
          <w:rPr>
            <w:rFonts w:ascii="仿宋" w:eastAsia="仿宋" w:hAnsi="仿宋" w:cs="仿宋" w:hint="eastAsia"/>
            <w:lang w:eastAsia="zh-CN"/>
          </w:rPr>
          <w:t>(二)、锰氧化物项目建设必要性分析</w:t>
        </w:r>
        <w:r>
          <w:tab/>
        </w:r>
        <w:r>
          <w:fldChar w:fldCharType="begin"/>
        </w:r>
        <w:r>
          <w:instrText xml:space="preserve"> PAGEREF _Toc15117 \h </w:instrText>
        </w:r>
        <w:r>
          <w:fldChar w:fldCharType="separate"/>
        </w:r>
        <w:r>
          <w:t>6</w:t>
        </w:r>
        <w:r>
          <w:fldChar w:fldCharType="end"/>
        </w:r>
      </w:hyperlink>
    </w:p>
    <w:p>
      <w:pPr>
        <w:pStyle w:val="TOC1"/>
        <w:tabs>
          <w:tab w:val="right" w:leader="dot" w:pos="8306"/>
        </w:tabs>
      </w:pPr>
      <w:hyperlink w:anchor="_Toc5750" w:history="1">
        <w:r>
          <w:rPr>
            <w:rFonts w:ascii="仿宋" w:eastAsia="仿宋" w:hAnsi="仿宋" w:cs="仿宋" w:hint="eastAsia"/>
            <w:lang w:eastAsia="zh-CN"/>
          </w:rPr>
          <w:t>三、锰氧化物项目土建工程</w:t>
        </w:r>
        <w:r>
          <w:tab/>
        </w:r>
        <w:r>
          <w:fldChar w:fldCharType="begin"/>
        </w:r>
        <w:r>
          <w:instrText xml:space="preserve"> PAGEREF _Toc5750 \h </w:instrText>
        </w:r>
        <w:r>
          <w:fldChar w:fldCharType="separate"/>
        </w:r>
        <w:r>
          <w:t>7</w:t>
        </w:r>
        <w:r>
          <w:fldChar w:fldCharType="end"/>
        </w:r>
      </w:hyperlink>
    </w:p>
    <w:p>
      <w:pPr>
        <w:pStyle w:val="TOC2"/>
        <w:tabs>
          <w:tab w:val="right" w:leader="dot" w:pos="8306"/>
        </w:tabs>
      </w:pPr>
      <w:hyperlink w:anchor="_Toc11128" w:history="1">
        <w:r>
          <w:rPr>
            <w:rFonts w:ascii="仿宋" w:eastAsia="仿宋" w:hAnsi="仿宋" w:cs="仿宋" w:hint="eastAsia"/>
            <w:lang w:eastAsia="zh-CN"/>
          </w:rPr>
          <w:t>(一)、建筑工程设计原则</w:t>
        </w:r>
        <w:r>
          <w:tab/>
        </w:r>
        <w:r>
          <w:fldChar w:fldCharType="begin"/>
        </w:r>
        <w:r>
          <w:instrText xml:space="preserve"> PAGEREF _Toc11128 \h </w:instrText>
        </w:r>
        <w:r>
          <w:fldChar w:fldCharType="separate"/>
        </w:r>
        <w:r>
          <w:t>7</w:t>
        </w:r>
        <w:r>
          <w:fldChar w:fldCharType="end"/>
        </w:r>
      </w:hyperlink>
    </w:p>
    <w:p>
      <w:pPr>
        <w:pStyle w:val="TOC2"/>
        <w:tabs>
          <w:tab w:val="right" w:leader="dot" w:pos="8306"/>
        </w:tabs>
      </w:pPr>
      <w:hyperlink w:anchor="_Toc1579" w:history="1">
        <w:r>
          <w:rPr>
            <w:rFonts w:ascii="仿宋" w:eastAsia="仿宋" w:hAnsi="仿宋" w:cs="仿宋" w:hint="eastAsia"/>
            <w:lang w:eastAsia="zh-CN"/>
          </w:rPr>
          <w:t>(二)、土建工程设计年限及安全等级</w:t>
        </w:r>
        <w:r>
          <w:tab/>
        </w:r>
        <w:r>
          <w:fldChar w:fldCharType="begin"/>
        </w:r>
        <w:r>
          <w:instrText xml:space="preserve"> PAGEREF _Toc1579 \h </w:instrText>
        </w:r>
        <w:r>
          <w:fldChar w:fldCharType="separate"/>
        </w:r>
        <w:r>
          <w:t>9</w:t>
        </w:r>
        <w:r>
          <w:fldChar w:fldCharType="end"/>
        </w:r>
      </w:hyperlink>
    </w:p>
    <w:p>
      <w:pPr>
        <w:pStyle w:val="TOC2"/>
        <w:tabs>
          <w:tab w:val="right" w:leader="dot" w:pos="8306"/>
        </w:tabs>
      </w:pPr>
      <w:hyperlink w:anchor="_Toc15000" w:history="1">
        <w:r>
          <w:rPr>
            <w:rFonts w:ascii="仿宋" w:eastAsia="仿宋" w:hAnsi="仿宋" w:cs="仿宋" w:hint="eastAsia"/>
            <w:lang w:eastAsia="zh-CN"/>
          </w:rPr>
          <w:t>(三)、建筑工程设计总体要求</w:t>
        </w:r>
        <w:r>
          <w:tab/>
        </w:r>
        <w:r>
          <w:fldChar w:fldCharType="begin"/>
        </w:r>
        <w:r>
          <w:instrText xml:space="preserve"> PAGEREF _Toc15000 \h </w:instrText>
        </w:r>
        <w:r>
          <w:fldChar w:fldCharType="separate"/>
        </w:r>
        <w:r>
          <w:t>10</w:t>
        </w:r>
        <w:r>
          <w:fldChar w:fldCharType="end"/>
        </w:r>
      </w:hyperlink>
    </w:p>
    <w:p>
      <w:pPr>
        <w:pStyle w:val="TOC2"/>
        <w:tabs>
          <w:tab w:val="right" w:leader="dot" w:pos="8306"/>
        </w:tabs>
      </w:pPr>
      <w:hyperlink w:anchor="_Toc23216" w:history="1">
        <w:r>
          <w:rPr>
            <w:rFonts w:ascii="仿宋" w:eastAsia="仿宋" w:hAnsi="仿宋" w:cs="仿宋" w:hint="eastAsia"/>
            <w:lang w:eastAsia="zh-CN"/>
          </w:rPr>
          <w:t>(四)、土建工程建设指标</w:t>
        </w:r>
        <w:r>
          <w:tab/>
        </w:r>
        <w:r>
          <w:fldChar w:fldCharType="begin"/>
        </w:r>
        <w:r>
          <w:instrText xml:space="preserve"> PAGEREF _Toc23216 \h </w:instrText>
        </w:r>
        <w:r>
          <w:fldChar w:fldCharType="separate"/>
        </w:r>
        <w:r>
          <w:t>10</w:t>
        </w:r>
        <w:r>
          <w:fldChar w:fldCharType="end"/>
        </w:r>
      </w:hyperlink>
    </w:p>
    <w:p>
      <w:pPr>
        <w:pStyle w:val="TOC1"/>
        <w:tabs>
          <w:tab w:val="right" w:leader="dot" w:pos="8306"/>
        </w:tabs>
      </w:pPr>
      <w:hyperlink w:anchor="_Toc24959" w:history="1">
        <w:r>
          <w:rPr>
            <w:rFonts w:ascii="仿宋" w:eastAsia="仿宋" w:hAnsi="仿宋" w:cs="仿宋" w:hint="eastAsia"/>
            <w:lang w:eastAsia="zh-CN"/>
          </w:rPr>
          <w:t>四、锰氧化物项目文档管理</w:t>
        </w:r>
        <w:r>
          <w:tab/>
        </w:r>
        <w:r>
          <w:fldChar w:fldCharType="begin"/>
        </w:r>
        <w:r>
          <w:instrText xml:space="preserve"> PAGEREF _Toc24959 \h </w:instrText>
        </w:r>
        <w:r>
          <w:fldChar w:fldCharType="separate"/>
        </w:r>
        <w:r>
          <w:t>11</w:t>
        </w:r>
        <w:r>
          <w:fldChar w:fldCharType="end"/>
        </w:r>
      </w:hyperlink>
    </w:p>
    <w:p>
      <w:pPr>
        <w:pStyle w:val="TOC2"/>
        <w:tabs>
          <w:tab w:val="right" w:leader="dot" w:pos="8306"/>
        </w:tabs>
      </w:pPr>
      <w:hyperlink w:anchor="_Toc31297" w:history="1">
        <w:r>
          <w:rPr>
            <w:rFonts w:ascii="仿宋" w:eastAsia="仿宋" w:hAnsi="仿宋" w:cs="仿宋" w:hint="eastAsia"/>
            <w:lang w:eastAsia="zh-CN"/>
          </w:rPr>
          <w:t>(一)、文档编制与审查</w:t>
        </w:r>
        <w:r>
          <w:tab/>
        </w:r>
        <w:r>
          <w:fldChar w:fldCharType="begin"/>
        </w:r>
        <w:r>
          <w:instrText xml:space="preserve"> PAGEREF _Toc31297 \h </w:instrText>
        </w:r>
        <w:r>
          <w:fldChar w:fldCharType="separate"/>
        </w:r>
        <w:r>
          <w:t>11</w:t>
        </w:r>
        <w:r>
          <w:fldChar w:fldCharType="end"/>
        </w:r>
      </w:hyperlink>
    </w:p>
    <w:p>
      <w:pPr>
        <w:pStyle w:val="TOC2"/>
        <w:tabs>
          <w:tab w:val="right" w:leader="dot" w:pos="8306"/>
        </w:tabs>
      </w:pPr>
      <w:hyperlink w:anchor="_Toc16671" w:history="1">
        <w:r>
          <w:rPr>
            <w:rFonts w:ascii="仿宋" w:eastAsia="仿宋" w:hAnsi="仿宋" w:cs="仿宋" w:hint="eastAsia"/>
            <w:lang w:eastAsia="zh-CN"/>
          </w:rPr>
          <w:t>(二)、文档发布与分发</w:t>
        </w:r>
        <w:r>
          <w:tab/>
        </w:r>
        <w:r>
          <w:fldChar w:fldCharType="begin"/>
        </w:r>
        <w:r>
          <w:instrText xml:space="preserve"> PAGEREF _Toc16671 \h </w:instrText>
        </w:r>
        <w:r>
          <w:fldChar w:fldCharType="separate"/>
        </w:r>
        <w:r>
          <w:t>12</w:t>
        </w:r>
        <w:r>
          <w:fldChar w:fldCharType="end"/>
        </w:r>
      </w:hyperlink>
    </w:p>
    <w:p>
      <w:pPr>
        <w:pStyle w:val="TOC2"/>
        <w:tabs>
          <w:tab w:val="right" w:leader="dot" w:pos="8306"/>
        </w:tabs>
      </w:pPr>
      <w:hyperlink w:anchor="_Toc12038" w:history="1">
        <w:r>
          <w:rPr>
            <w:rFonts w:ascii="仿宋" w:eastAsia="仿宋" w:hAnsi="仿宋" w:cs="仿宋" w:hint="eastAsia"/>
            <w:lang w:eastAsia="zh-CN"/>
          </w:rPr>
          <w:t>(三)、文档存档与归档</w:t>
        </w:r>
        <w:r>
          <w:tab/>
        </w:r>
        <w:r>
          <w:fldChar w:fldCharType="begin"/>
        </w:r>
        <w:r>
          <w:instrText xml:space="preserve"> PAGEREF _Toc12038 \h </w:instrText>
        </w:r>
        <w:r>
          <w:fldChar w:fldCharType="separate"/>
        </w:r>
        <w:r>
          <w:t>13</w:t>
        </w:r>
        <w:r>
          <w:fldChar w:fldCharType="end"/>
        </w:r>
      </w:hyperlink>
    </w:p>
    <w:p>
      <w:pPr>
        <w:pStyle w:val="TOC1"/>
        <w:tabs>
          <w:tab w:val="right" w:leader="dot" w:pos="8306"/>
        </w:tabs>
      </w:pPr>
      <w:hyperlink w:anchor="_Toc31739" w:history="1">
        <w:r>
          <w:rPr>
            <w:rFonts w:ascii="仿宋" w:eastAsia="仿宋" w:hAnsi="仿宋" w:cs="仿宋" w:hint="eastAsia"/>
            <w:lang w:eastAsia="zh-CN"/>
          </w:rPr>
          <w:t>五、锰氧化物项目可持续发展</w:t>
        </w:r>
        <w:r>
          <w:tab/>
        </w:r>
        <w:r>
          <w:fldChar w:fldCharType="begin"/>
        </w:r>
        <w:r>
          <w:instrText xml:space="preserve"> PAGEREF _Toc31739 \h </w:instrText>
        </w:r>
        <w:r>
          <w:fldChar w:fldCharType="separate"/>
        </w:r>
        <w:r>
          <w:t>14</w:t>
        </w:r>
        <w:r>
          <w:fldChar w:fldCharType="end"/>
        </w:r>
      </w:hyperlink>
    </w:p>
    <w:p>
      <w:pPr>
        <w:pStyle w:val="TOC2"/>
        <w:tabs>
          <w:tab w:val="right" w:leader="dot" w:pos="8306"/>
        </w:tabs>
      </w:pPr>
      <w:hyperlink w:anchor="_Toc30347" w:history="1">
        <w:r>
          <w:rPr>
            <w:rFonts w:ascii="仿宋" w:eastAsia="仿宋" w:hAnsi="仿宋" w:cs="仿宋" w:hint="eastAsia"/>
            <w:lang w:eastAsia="zh-CN"/>
          </w:rPr>
          <w:t>(一)、可持续战略与实践</w:t>
        </w:r>
        <w:r>
          <w:tab/>
        </w:r>
        <w:r>
          <w:fldChar w:fldCharType="begin"/>
        </w:r>
        <w:r>
          <w:instrText xml:space="preserve"> PAGEREF _Toc30347 \h </w:instrText>
        </w:r>
        <w:r>
          <w:fldChar w:fldCharType="separate"/>
        </w:r>
        <w:r>
          <w:t>14</w:t>
        </w:r>
        <w:r>
          <w:fldChar w:fldCharType="end"/>
        </w:r>
      </w:hyperlink>
    </w:p>
    <w:p>
      <w:pPr>
        <w:pStyle w:val="TOC2"/>
        <w:tabs>
          <w:tab w:val="right" w:leader="dot" w:pos="8306"/>
        </w:tabs>
      </w:pPr>
      <w:hyperlink w:anchor="_Toc12859" w:history="1">
        <w:r>
          <w:rPr>
            <w:rFonts w:ascii="仿宋" w:eastAsia="仿宋" w:hAnsi="仿宋" w:cs="仿宋" w:hint="eastAsia"/>
            <w:lang w:eastAsia="zh-CN"/>
          </w:rPr>
          <w:t>(二)、环保与社会责任</w:t>
        </w:r>
        <w:r>
          <w:tab/>
        </w:r>
        <w:r>
          <w:fldChar w:fldCharType="begin"/>
        </w:r>
        <w:r>
          <w:instrText xml:space="preserve"> PAGEREF _Toc12859 \h </w:instrText>
        </w:r>
        <w:r>
          <w:fldChar w:fldCharType="separate"/>
        </w:r>
        <w:r>
          <w:t>15</w:t>
        </w:r>
        <w:r>
          <w:fldChar w:fldCharType="end"/>
        </w:r>
      </w:hyperlink>
    </w:p>
    <w:p>
      <w:pPr>
        <w:pStyle w:val="TOC1"/>
        <w:tabs>
          <w:tab w:val="right" w:leader="dot" w:pos="8306"/>
        </w:tabs>
      </w:pPr>
      <w:hyperlink w:anchor="_Toc19966" w:history="1">
        <w:r>
          <w:rPr>
            <w:rFonts w:ascii="仿宋" w:eastAsia="仿宋" w:hAnsi="仿宋" w:cs="仿宋" w:hint="eastAsia"/>
            <w:lang w:eastAsia="zh-CN"/>
          </w:rPr>
          <w:t>六、锰氧化物项目绩效评估</w:t>
        </w:r>
        <w:r>
          <w:tab/>
        </w:r>
        <w:r>
          <w:fldChar w:fldCharType="begin"/>
        </w:r>
        <w:r>
          <w:instrText xml:space="preserve"> PAGEREF _Toc19966 \h </w:instrText>
        </w:r>
        <w:r>
          <w:fldChar w:fldCharType="separate"/>
        </w:r>
        <w:r>
          <w:t>16</w:t>
        </w:r>
        <w:r>
          <w:fldChar w:fldCharType="end"/>
        </w:r>
      </w:hyperlink>
    </w:p>
    <w:p>
      <w:pPr>
        <w:pStyle w:val="TOC2"/>
        <w:tabs>
          <w:tab w:val="right" w:leader="dot" w:pos="8306"/>
        </w:tabs>
      </w:pPr>
      <w:hyperlink w:anchor="_Toc23409" w:history="1">
        <w:r>
          <w:rPr>
            <w:rFonts w:ascii="仿宋" w:eastAsia="仿宋" w:hAnsi="仿宋" w:cs="仿宋" w:hint="eastAsia"/>
            <w:lang w:eastAsia="zh-CN"/>
          </w:rPr>
          <w:t>(一)、绩效评估指标</w:t>
        </w:r>
        <w:r>
          <w:tab/>
        </w:r>
        <w:r>
          <w:fldChar w:fldCharType="begin"/>
        </w:r>
        <w:r>
          <w:instrText xml:space="preserve"> PAGEREF _Toc23409 \h </w:instrText>
        </w:r>
        <w:r>
          <w:fldChar w:fldCharType="separate"/>
        </w:r>
        <w:r>
          <w:t>16</w:t>
        </w:r>
        <w:r>
          <w:fldChar w:fldCharType="end"/>
        </w:r>
      </w:hyperlink>
    </w:p>
    <w:p>
      <w:pPr>
        <w:pStyle w:val="TOC2"/>
        <w:tabs>
          <w:tab w:val="right" w:leader="dot" w:pos="8306"/>
        </w:tabs>
      </w:pPr>
      <w:hyperlink w:anchor="_Toc26966" w:history="1">
        <w:r>
          <w:rPr>
            <w:rFonts w:ascii="仿宋" w:eastAsia="仿宋" w:hAnsi="仿宋" w:cs="仿宋" w:hint="eastAsia"/>
            <w:lang w:eastAsia="zh-CN"/>
          </w:rPr>
          <w:t>(二)、绩效评估方法</w:t>
        </w:r>
        <w:r>
          <w:tab/>
        </w:r>
        <w:r>
          <w:fldChar w:fldCharType="begin"/>
        </w:r>
        <w:r>
          <w:instrText xml:space="preserve"> PAGEREF _Toc26966 \h </w:instrText>
        </w:r>
        <w:r>
          <w:fldChar w:fldCharType="separate"/>
        </w:r>
        <w:r>
          <w:t>17</w:t>
        </w:r>
        <w:r>
          <w:fldChar w:fldCharType="end"/>
        </w:r>
      </w:hyperlink>
    </w:p>
    <w:p>
      <w:pPr>
        <w:pStyle w:val="TOC2"/>
        <w:tabs>
          <w:tab w:val="right" w:leader="dot" w:pos="8306"/>
        </w:tabs>
      </w:pPr>
      <w:hyperlink w:anchor="_Toc21403" w:history="1">
        <w:r>
          <w:rPr>
            <w:rFonts w:ascii="仿宋" w:eastAsia="仿宋" w:hAnsi="仿宋" w:cs="仿宋" w:hint="eastAsia"/>
            <w:lang w:eastAsia="zh-CN"/>
          </w:rPr>
          <w:t>(三)、绩效评估周期</w:t>
        </w:r>
        <w:r>
          <w:tab/>
        </w:r>
        <w:r>
          <w:fldChar w:fldCharType="begin"/>
        </w:r>
        <w:r>
          <w:instrText xml:space="preserve"> PAGEREF _Toc21403 \h </w:instrText>
        </w:r>
        <w:r>
          <w:fldChar w:fldCharType="separate"/>
        </w:r>
        <w:r>
          <w:t>18</w:t>
        </w:r>
        <w:r>
          <w:fldChar w:fldCharType="end"/>
        </w:r>
      </w:hyperlink>
    </w:p>
    <w:p>
      <w:pPr>
        <w:pStyle w:val="TOC1"/>
        <w:tabs>
          <w:tab w:val="right" w:leader="dot" w:pos="8306"/>
        </w:tabs>
      </w:pPr>
      <w:hyperlink w:anchor="_Toc29913" w:history="1">
        <w:r>
          <w:rPr>
            <w:rFonts w:ascii="仿宋" w:eastAsia="仿宋" w:hAnsi="仿宋" w:cs="仿宋" w:hint="eastAsia"/>
            <w:lang w:eastAsia="zh-CN"/>
          </w:rPr>
          <w:t>七、锰氧化物项目技术管理</w:t>
        </w:r>
        <w:r>
          <w:tab/>
        </w:r>
        <w:r>
          <w:fldChar w:fldCharType="begin"/>
        </w:r>
        <w:r>
          <w:instrText xml:space="preserve"> PAGEREF _Toc29913 \h </w:instrText>
        </w:r>
        <w:r>
          <w:fldChar w:fldCharType="separate"/>
        </w:r>
        <w:r>
          <w:t>19</w:t>
        </w:r>
        <w:r>
          <w:fldChar w:fldCharType="end"/>
        </w:r>
      </w:hyperlink>
    </w:p>
    <w:p>
      <w:pPr>
        <w:pStyle w:val="TOC2"/>
        <w:tabs>
          <w:tab w:val="right" w:leader="dot" w:pos="8306"/>
        </w:tabs>
      </w:pPr>
      <w:hyperlink w:anchor="_Toc23848" w:history="1">
        <w:r>
          <w:rPr>
            <w:rFonts w:ascii="仿宋" w:eastAsia="仿宋" w:hAnsi="仿宋" w:cs="仿宋" w:hint="eastAsia"/>
            <w:lang w:eastAsia="zh-CN"/>
          </w:rPr>
          <w:t>(一)、技术方案选用方向</w:t>
        </w:r>
        <w:r>
          <w:tab/>
        </w:r>
        <w:r>
          <w:fldChar w:fldCharType="begin"/>
        </w:r>
        <w:r>
          <w:instrText xml:space="preserve"> PAGEREF _Toc23848 \h </w:instrText>
        </w:r>
        <w:r>
          <w:fldChar w:fldCharType="separate"/>
        </w:r>
        <w:r>
          <w:t>19</w:t>
        </w:r>
        <w:r>
          <w:fldChar w:fldCharType="end"/>
        </w:r>
      </w:hyperlink>
    </w:p>
    <w:p>
      <w:pPr>
        <w:pStyle w:val="TOC2"/>
        <w:tabs>
          <w:tab w:val="right" w:leader="dot" w:pos="8306"/>
        </w:tabs>
      </w:pPr>
      <w:hyperlink w:anchor="_Toc15252" w:history="1">
        <w:r>
          <w:rPr>
            <w:rFonts w:ascii="仿宋" w:eastAsia="仿宋" w:hAnsi="仿宋" w:cs="仿宋" w:hint="eastAsia"/>
            <w:lang w:eastAsia="zh-CN"/>
          </w:rPr>
          <w:t>(二)、工艺技术方案选用原则</w:t>
        </w:r>
        <w:r>
          <w:tab/>
        </w:r>
        <w:r>
          <w:fldChar w:fldCharType="begin"/>
        </w:r>
        <w:r>
          <w:instrText xml:space="preserve"> PAGEREF _Toc15252 \h </w:instrText>
        </w:r>
        <w:r>
          <w:fldChar w:fldCharType="separate"/>
        </w:r>
        <w:r>
          <w:t>21</w:t>
        </w:r>
        <w:r>
          <w:fldChar w:fldCharType="end"/>
        </w:r>
      </w:hyperlink>
    </w:p>
    <w:p>
      <w:pPr>
        <w:pStyle w:val="TOC2"/>
        <w:tabs>
          <w:tab w:val="right" w:leader="dot" w:pos="8306"/>
        </w:tabs>
      </w:pPr>
      <w:hyperlink w:anchor="_Toc10234" w:history="1">
        <w:r>
          <w:rPr>
            <w:rFonts w:ascii="仿宋" w:eastAsia="仿宋" w:hAnsi="仿宋" w:cs="仿宋" w:hint="eastAsia"/>
            <w:lang w:eastAsia="zh-CN"/>
          </w:rPr>
          <w:t>(三)、工艺技术方案要求</w:t>
        </w:r>
        <w:r>
          <w:tab/>
        </w:r>
        <w:r>
          <w:fldChar w:fldCharType="begin"/>
        </w:r>
        <w:r>
          <w:instrText xml:space="preserve"> PAGEREF _Toc10234 \h </w:instrText>
        </w:r>
        <w:r>
          <w:fldChar w:fldCharType="separate"/>
        </w:r>
        <w:r>
          <w:t>23</w:t>
        </w:r>
        <w:r>
          <w:fldChar w:fldCharType="end"/>
        </w:r>
      </w:hyperlink>
    </w:p>
    <w:p>
      <w:pPr>
        <w:pStyle w:val="TOC1"/>
        <w:tabs>
          <w:tab w:val="right" w:leader="dot" w:pos="8306"/>
        </w:tabs>
      </w:pPr>
      <w:hyperlink w:anchor="_Toc8892" w:history="1">
        <w:r>
          <w:rPr>
            <w:rFonts w:ascii="仿宋" w:eastAsia="仿宋" w:hAnsi="仿宋" w:cs="仿宋" w:hint="eastAsia"/>
            <w:lang w:eastAsia="zh-CN"/>
          </w:rPr>
          <w:t>八、锰氧化物项目社会影响</w:t>
        </w:r>
        <w:r>
          <w:tab/>
        </w:r>
        <w:r>
          <w:fldChar w:fldCharType="begin"/>
        </w:r>
        <w:r>
          <w:instrText xml:space="preserve"> PAGEREF _Toc8892 \h </w:instrText>
        </w:r>
        <w:r>
          <w:fldChar w:fldCharType="separate"/>
        </w:r>
        <w:r>
          <w:t>25</w:t>
        </w:r>
        <w:r>
          <w:fldChar w:fldCharType="end"/>
        </w:r>
      </w:hyperlink>
    </w:p>
    <w:p>
      <w:pPr>
        <w:pStyle w:val="TOC2"/>
        <w:tabs>
          <w:tab w:val="right" w:leader="dot" w:pos="8306"/>
        </w:tabs>
      </w:pPr>
      <w:hyperlink w:anchor="_Toc11720" w:history="1">
        <w:r>
          <w:rPr>
            <w:rFonts w:ascii="仿宋" w:eastAsia="仿宋" w:hAnsi="仿宋" w:cs="仿宋" w:hint="eastAsia"/>
            <w:lang w:eastAsia="zh-CN"/>
          </w:rPr>
          <w:t>(一)、社会责任与义务</w:t>
        </w:r>
        <w:r>
          <w:tab/>
        </w:r>
        <w:r>
          <w:fldChar w:fldCharType="begin"/>
        </w:r>
        <w:r>
          <w:instrText xml:space="preserve"> PAGEREF _Toc11720 \h </w:instrText>
        </w:r>
        <w:r>
          <w:fldChar w:fldCharType="separate"/>
        </w:r>
        <w:r>
          <w:t>25</w:t>
        </w:r>
        <w:r>
          <w:fldChar w:fldCharType="end"/>
        </w:r>
      </w:hyperlink>
    </w:p>
    <w:p>
      <w:pPr>
        <w:pStyle w:val="TOC2"/>
        <w:tabs>
          <w:tab w:val="right" w:leader="dot" w:pos="8306"/>
        </w:tabs>
      </w:pPr>
      <w:hyperlink w:anchor="_Toc10528" w:history="1">
        <w:r>
          <w:rPr>
            <w:rFonts w:ascii="仿宋" w:eastAsia="仿宋" w:hAnsi="仿宋" w:cs="仿宋" w:hint="eastAsia"/>
            <w:lang w:eastAsia="zh-CN"/>
          </w:rPr>
          <w:t>(二)、社会参与与沟通</w:t>
        </w:r>
        <w:r>
          <w:tab/>
        </w:r>
        <w:r>
          <w:fldChar w:fldCharType="begin"/>
        </w:r>
        <w:r>
          <w:instrText xml:space="preserve"> PAGEREF _Toc10528 \h </w:instrText>
        </w:r>
        <w:r>
          <w:fldChar w:fldCharType="separate"/>
        </w:r>
        <w:r>
          <w:t>26</w:t>
        </w:r>
        <w:r>
          <w:fldChar w:fldCharType="end"/>
        </w:r>
      </w:hyperlink>
    </w:p>
    <w:p>
      <w:pPr>
        <w:pStyle w:val="TOC1"/>
        <w:tabs>
          <w:tab w:val="right" w:leader="dot" w:pos="8306"/>
        </w:tabs>
      </w:pPr>
      <w:hyperlink w:anchor="_Toc30286" w:history="1">
        <w:r>
          <w:rPr>
            <w:rFonts w:ascii="仿宋" w:eastAsia="仿宋" w:hAnsi="仿宋" w:cs="仿宋" w:hint="eastAsia"/>
            <w:lang w:eastAsia="zh-CN"/>
          </w:rPr>
          <w:t>九、锰氧化物项目环境影响分析</w:t>
        </w:r>
        <w:r>
          <w:tab/>
        </w:r>
        <w:r>
          <w:fldChar w:fldCharType="begin"/>
        </w:r>
        <w:r>
          <w:instrText xml:space="preserve"> PAGEREF _Toc30286 \h </w:instrText>
        </w:r>
        <w:r>
          <w:fldChar w:fldCharType="separate"/>
        </w:r>
        <w:r>
          <w:t>27</w:t>
        </w:r>
        <w:r>
          <w:fldChar w:fldCharType="end"/>
        </w:r>
      </w:hyperlink>
    </w:p>
    <w:p>
      <w:pPr>
        <w:pStyle w:val="TOC2"/>
        <w:tabs>
          <w:tab w:val="right" w:leader="dot" w:pos="8306"/>
        </w:tabs>
      </w:pPr>
      <w:hyperlink w:anchor="_Toc21261" w:history="1">
        <w:r>
          <w:rPr>
            <w:rFonts w:ascii="仿宋" w:eastAsia="仿宋" w:hAnsi="仿宋" w:cs="仿宋" w:hint="eastAsia"/>
            <w:lang w:eastAsia="zh-CN"/>
          </w:rPr>
          <w:t>(一)、建设区域环境质量现状</w:t>
        </w:r>
        <w:r>
          <w:tab/>
        </w:r>
        <w:r>
          <w:fldChar w:fldCharType="begin"/>
        </w:r>
        <w:r>
          <w:instrText xml:space="preserve"> PAGEREF _Toc21261 \h </w:instrText>
        </w:r>
        <w:r>
          <w:fldChar w:fldCharType="separate"/>
        </w:r>
        <w:r>
          <w:t>27</w:t>
        </w:r>
        <w:r>
          <w:fldChar w:fldCharType="end"/>
        </w:r>
      </w:hyperlink>
    </w:p>
    <w:p>
      <w:pPr>
        <w:pStyle w:val="TOC2"/>
        <w:tabs>
          <w:tab w:val="right" w:leader="dot" w:pos="8306"/>
        </w:tabs>
      </w:pPr>
      <w:hyperlink w:anchor="_Toc10791" w:history="1">
        <w:r>
          <w:rPr>
            <w:rFonts w:ascii="仿宋" w:eastAsia="仿宋" w:hAnsi="仿宋" w:cs="仿宋" w:hint="eastAsia"/>
            <w:lang w:eastAsia="zh-CN"/>
          </w:rPr>
          <w:t>(二)、建设期环境保护</w:t>
        </w:r>
        <w:r>
          <w:tab/>
        </w:r>
        <w:r>
          <w:fldChar w:fldCharType="begin"/>
        </w:r>
        <w:r>
          <w:instrText xml:space="preserve"> PAGEREF _Toc10791 \h </w:instrText>
        </w:r>
        <w:r>
          <w:fldChar w:fldCharType="separate"/>
        </w:r>
        <w:r>
          <w:t>28</w:t>
        </w:r>
        <w:r>
          <w:fldChar w:fldCharType="end"/>
        </w:r>
      </w:hyperlink>
    </w:p>
    <w:p>
      <w:pPr>
        <w:pStyle w:val="TOC2"/>
        <w:tabs>
          <w:tab w:val="right" w:leader="dot" w:pos="8306"/>
        </w:tabs>
      </w:pPr>
      <w:hyperlink w:anchor="_Toc28234" w:history="1">
        <w:r>
          <w:rPr>
            <w:rFonts w:ascii="仿宋" w:eastAsia="仿宋" w:hAnsi="仿宋" w:cs="仿宋" w:hint="eastAsia"/>
            <w:lang w:eastAsia="zh-CN"/>
          </w:rPr>
          <w:t>(三)、运营期环境保护</w:t>
        </w:r>
        <w:r>
          <w:tab/>
        </w:r>
        <w:r>
          <w:fldChar w:fldCharType="begin"/>
        </w:r>
        <w:r>
          <w:instrText xml:space="preserve"> PAGEREF _Toc28234 \h </w:instrText>
        </w:r>
        <w:r>
          <w:fldChar w:fldCharType="separate"/>
        </w:r>
        <w:r>
          <w:t>29</w:t>
        </w:r>
        <w:r>
          <w:fldChar w:fldCharType="end"/>
        </w:r>
      </w:hyperlink>
    </w:p>
    <w:p>
      <w:pPr>
        <w:pStyle w:val="TOC2"/>
        <w:tabs>
          <w:tab w:val="right" w:leader="dot" w:pos="8306"/>
        </w:tabs>
      </w:pPr>
      <w:hyperlink w:anchor="_Toc20803" w:history="1">
        <w:r>
          <w:rPr>
            <w:rFonts w:ascii="仿宋" w:eastAsia="仿宋" w:hAnsi="仿宋" w:cs="仿宋" w:hint="eastAsia"/>
            <w:lang w:eastAsia="zh-CN"/>
          </w:rPr>
          <w:t>(四)、锰氧化物项目建设对区域经济的影响</w:t>
        </w:r>
        <w:r>
          <w:tab/>
        </w:r>
        <w:r>
          <w:fldChar w:fldCharType="begin"/>
        </w:r>
        <w:r>
          <w:instrText xml:space="preserve"> PAGEREF _Toc20803 \h </w:instrText>
        </w:r>
        <w:r>
          <w:fldChar w:fldCharType="separate"/>
        </w:r>
        <w:r>
          <w:t>31</w:t>
        </w:r>
        <w:r>
          <w:fldChar w:fldCharType="end"/>
        </w:r>
      </w:hyperlink>
    </w:p>
    <w:p>
      <w:pPr>
        <w:pStyle w:val="TOC2"/>
        <w:tabs>
          <w:tab w:val="right" w:leader="dot" w:pos="8306"/>
        </w:tabs>
      </w:pPr>
      <w:hyperlink w:anchor="_Toc14112" w:history="1">
        <w:r>
          <w:rPr>
            <w:rFonts w:ascii="仿宋" w:eastAsia="仿宋" w:hAnsi="仿宋" w:cs="仿宋" w:hint="eastAsia"/>
            <w:lang w:eastAsia="zh-CN"/>
          </w:rPr>
          <w:t>(五)、废弃物处理</w:t>
        </w:r>
        <w:r>
          <w:tab/>
        </w:r>
        <w:r>
          <w:fldChar w:fldCharType="begin"/>
        </w:r>
        <w:r>
          <w:instrText xml:space="preserve"> PAGEREF _Toc14112 \h </w:instrText>
        </w:r>
        <w:r>
          <w:fldChar w:fldCharType="separate"/>
        </w:r>
        <w:r>
          <w:t>32</w:t>
        </w:r>
        <w:r>
          <w:fldChar w:fldCharType="end"/>
        </w:r>
      </w:hyperlink>
    </w:p>
    <w:p>
      <w:pPr>
        <w:pStyle w:val="TOC2"/>
        <w:tabs>
          <w:tab w:val="right" w:leader="dot" w:pos="8306"/>
        </w:tabs>
      </w:pPr>
      <w:hyperlink w:anchor="_Toc16991" w:history="1">
        <w:r>
          <w:rPr>
            <w:rFonts w:ascii="仿宋" w:eastAsia="仿宋" w:hAnsi="仿宋" w:cs="仿宋" w:hint="eastAsia"/>
            <w:lang w:eastAsia="zh-CN"/>
          </w:rPr>
          <w:t>(六)、特殊环境影响分析</w:t>
        </w:r>
        <w:r>
          <w:tab/>
        </w:r>
        <w:r>
          <w:fldChar w:fldCharType="begin"/>
        </w:r>
        <w:r>
          <w:instrText xml:space="preserve"> PAGEREF _Toc16991 \h </w:instrText>
        </w:r>
        <w:r>
          <w:fldChar w:fldCharType="separate"/>
        </w:r>
        <w:r>
          <w:t>34</w:t>
        </w:r>
        <w:r>
          <w:fldChar w:fldCharType="end"/>
        </w:r>
      </w:hyperlink>
    </w:p>
    <w:p>
      <w:pPr>
        <w:pStyle w:val="TOC2"/>
        <w:tabs>
          <w:tab w:val="right" w:leader="dot" w:pos="8306"/>
        </w:tabs>
      </w:pPr>
      <w:hyperlink w:anchor="_Toc28303" w:history="1">
        <w:r>
          <w:rPr>
            <w:rFonts w:ascii="仿宋" w:eastAsia="仿宋" w:hAnsi="仿宋" w:cs="仿宋" w:hint="eastAsia"/>
            <w:lang w:eastAsia="zh-CN"/>
          </w:rPr>
          <w:t>(七)、清洁生产</w:t>
        </w:r>
        <w:r>
          <w:tab/>
        </w:r>
        <w:r>
          <w:fldChar w:fldCharType="begin"/>
        </w:r>
        <w:r>
          <w:instrText xml:space="preserve"> PAGEREF _Toc28303 \h </w:instrText>
        </w:r>
        <w:r>
          <w:fldChar w:fldCharType="separate"/>
        </w:r>
        <w:r>
          <w:t>35</w:t>
        </w:r>
        <w:r>
          <w:fldChar w:fldCharType="end"/>
        </w:r>
      </w:hyperlink>
    </w:p>
    <w:p>
      <w:pPr>
        <w:pStyle w:val="TOC2"/>
        <w:tabs>
          <w:tab w:val="right" w:leader="dot" w:pos="8306"/>
        </w:tabs>
      </w:pPr>
      <w:hyperlink w:anchor="_Toc13031" w:history="1">
        <w:r>
          <w:rPr>
            <w:rFonts w:ascii="仿宋" w:eastAsia="仿宋" w:hAnsi="仿宋" w:cs="仿宋" w:hint="eastAsia"/>
            <w:lang w:eastAsia="zh-CN"/>
          </w:rPr>
          <w:t>(八)、环境保护综合评价</w:t>
        </w:r>
        <w:r>
          <w:tab/>
        </w:r>
        <w:r>
          <w:fldChar w:fldCharType="begin"/>
        </w:r>
        <w:r>
          <w:instrText xml:space="preserve"> PAGEREF _Toc13031 \h </w:instrText>
        </w:r>
        <w:r>
          <w:fldChar w:fldCharType="separate"/>
        </w:r>
        <w:r>
          <w:t>36</w:t>
        </w:r>
        <w:r>
          <w:fldChar w:fldCharType="end"/>
        </w:r>
      </w:hyperlink>
    </w:p>
    <w:p>
      <w:pPr>
        <w:pStyle w:val="TOC1"/>
        <w:tabs>
          <w:tab w:val="right" w:leader="dot" w:pos="8306"/>
        </w:tabs>
      </w:pPr>
      <w:hyperlink w:anchor="_Toc13075" w:history="1">
        <w:r>
          <w:rPr>
            <w:rFonts w:ascii="仿宋" w:eastAsia="仿宋" w:hAnsi="仿宋" w:cs="仿宋" w:hint="eastAsia"/>
            <w:lang w:eastAsia="zh-CN"/>
          </w:rPr>
          <w:t>十、锰氧化物项目风险管理</w:t>
        </w:r>
        <w:r>
          <w:tab/>
        </w:r>
        <w:r>
          <w:fldChar w:fldCharType="begin"/>
        </w:r>
        <w:r>
          <w:instrText xml:space="preserve"> PAGEREF _Toc13075 \h </w:instrText>
        </w:r>
        <w:r>
          <w:fldChar w:fldCharType="separate"/>
        </w:r>
        <w:r>
          <w:t>37</w:t>
        </w:r>
        <w:r>
          <w:fldChar w:fldCharType="end"/>
        </w:r>
      </w:hyperlink>
    </w:p>
    <w:p>
      <w:pPr>
        <w:pStyle w:val="TOC2"/>
        <w:tabs>
          <w:tab w:val="right" w:leader="dot" w:pos="8306"/>
        </w:tabs>
      </w:pPr>
      <w:hyperlink w:anchor="_Toc4900" w:history="1">
        <w:r>
          <w:rPr>
            <w:rFonts w:ascii="仿宋" w:eastAsia="仿宋" w:hAnsi="仿宋" w:cs="仿宋" w:hint="eastAsia"/>
            <w:lang w:eastAsia="zh-CN"/>
          </w:rPr>
          <w:t>(一)、风险识别与评估</w:t>
        </w:r>
        <w:r>
          <w:tab/>
        </w:r>
        <w:r>
          <w:fldChar w:fldCharType="begin"/>
        </w:r>
        <w:r>
          <w:instrText xml:space="preserve"> PAGEREF _Toc4900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04" w:history="1">
        <w:r>
          <w:rPr>
            <w:rFonts w:ascii="仿宋" w:eastAsia="仿宋" w:hAnsi="仿宋" w:cs="仿宋" w:hint="eastAsia"/>
            <w:lang w:eastAsia="zh-CN"/>
          </w:rPr>
          <w:t>(二)、风险应对策略</w:t>
        </w:r>
        <w:r>
          <w:tab/>
        </w:r>
        <w:r>
          <w:fldChar w:fldCharType="begin"/>
        </w:r>
        <w:r>
          <w:instrText xml:space="preserve"> PAGEREF _Toc14504 \h </w:instrText>
        </w:r>
        <w:r>
          <w:fldChar w:fldCharType="separate"/>
        </w:r>
        <w:r>
          <w:t>38</w:t>
        </w:r>
        <w:r>
          <w:fldChar w:fldCharType="end"/>
        </w:r>
      </w:hyperlink>
    </w:p>
    <w:p>
      <w:pPr>
        <w:pStyle w:val="TOC2"/>
        <w:tabs>
          <w:tab w:val="right" w:leader="dot" w:pos="8306"/>
        </w:tabs>
      </w:pPr>
      <w:hyperlink w:anchor="_Toc167" w:history="1">
        <w:r>
          <w:rPr>
            <w:rFonts w:ascii="仿宋" w:eastAsia="仿宋" w:hAnsi="仿宋" w:cs="仿宋" w:hint="eastAsia"/>
            <w:lang w:eastAsia="zh-CN"/>
          </w:rPr>
          <w:t>(三)、风险监控与控制</w:t>
        </w:r>
        <w:r>
          <w:tab/>
        </w:r>
        <w:r>
          <w:fldChar w:fldCharType="begin"/>
        </w:r>
        <w:r>
          <w:instrText xml:space="preserve"> PAGEREF _Toc167 \h </w:instrText>
        </w:r>
        <w:r>
          <w:fldChar w:fldCharType="separate"/>
        </w:r>
        <w:r>
          <w:t>40</w:t>
        </w:r>
        <w:r>
          <w:fldChar w:fldCharType="end"/>
        </w:r>
      </w:hyperlink>
    </w:p>
    <w:p>
      <w:pPr>
        <w:pStyle w:val="TOC1"/>
        <w:tabs>
          <w:tab w:val="right" w:leader="dot" w:pos="8306"/>
        </w:tabs>
      </w:pPr>
      <w:hyperlink w:anchor="_Toc8694" w:history="1">
        <w:r>
          <w:rPr>
            <w:rFonts w:ascii="仿宋" w:eastAsia="仿宋" w:hAnsi="仿宋" w:cs="仿宋" w:hint="eastAsia"/>
            <w:lang w:eastAsia="zh-CN"/>
          </w:rPr>
          <w:t>十一、锰氧化物项目创新与研发</w:t>
        </w:r>
        <w:r>
          <w:tab/>
        </w:r>
        <w:r>
          <w:fldChar w:fldCharType="begin"/>
        </w:r>
        <w:r>
          <w:instrText xml:space="preserve"> PAGEREF _Toc8694 \h </w:instrText>
        </w:r>
        <w:r>
          <w:fldChar w:fldCharType="separate"/>
        </w:r>
        <w:r>
          <w:t>41</w:t>
        </w:r>
        <w:r>
          <w:fldChar w:fldCharType="end"/>
        </w:r>
      </w:hyperlink>
    </w:p>
    <w:p>
      <w:pPr>
        <w:pStyle w:val="TOC2"/>
        <w:tabs>
          <w:tab w:val="right" w:leader="dot" w:pos="8306"/>
        </w:tabs>
      </w:pPr>
      <w:hyperlink w:anchor="_Toc10580" w:history="1">
        <w:r>
          <w:rPr>
            <w:rFonts w:ascii="仿宋" w:eastAsia="仿宋" w:hAnsi="仿宋" w:cs="仿宋" w:hint="eastAsia"/>
            <w:lang w:eastAsia="zh-CN"/>
          </w:rPr>
          <w:t>(一)、创新策略与方向</w:t>
        </w:r>
        <w:r>
          <w:tab/>
        </w:r>
        <w:r>
          <w:fldChar w:fldCharType="begin"/>
        </w:r>
        <w:r>
          <w:instrText xml:space="preserve"> PAGEREF _Toc10580 \h </w:instrText>
        </w:r>
        <w:r>
          <w:fldChar w:fldCharType="separate"/>
        </w:r>
        <w:r>
          <w:t>41</w:t>
        </w:r>
        <w:r>
          <w:fldChar w:fldCharType="end"/>
        </w:r>
      </w:hyperlink>
    </w:p>
    <w:p>
      <w:pPr>
        <w:pStyle w:val="TOC2"/>
        <w:tabs>
          <w:tab w:val="right" w:leader="dot" w:pos="8306"/>
        </w:tabs>
      </w:pPr>
      <w:hyperlink w:anchor="_Toc3015" w:history="1">
        <w:r>
          <w:rPr>
            <w:rFonts w:ascii="仿宋" w:eastAsia="仿宋" w:hAnsi="仿宋" w:cs="仿宋" w:hint="eastAsia"/>
            <w:lang w:eastAsia="zh-CN"/>
          </w:rPr>
          <w:t>(二)、研发规划与投入</w:t>
        </w:r>
        <w:r>
          <w:tab/>
        </w:r>
        <w:r>
          <w:fldChar w:fldCharType="begin"/>
        </w:r>
        <w:r>
          <w:instrText xml:space="preserve"> PAGEREF _Toc3015 \h </w:instrText>
        </w:r>
        <w:r>
          <w:fldChar w:fldCharType="separate"/>
        </w:r>
        <w:r>
          <w:t>43</w:t>
        </w:r>
        <w:r>
          <w:fldChar w:fldCharType="end"/>
        </w:r>
      </w:hyperlink>
    </w:p>
    <w:p>
      <w:pPr>
        <w:pStyle w:val="TOC1"/>
        <w:tabs>
          <w:tab w:val="right" w:leader="dot" w:pos="8306"/>
        </w:tabs>
      </w:pPr>
      <w:hyperlink w:anchor="_Toc2938" w:history="1">
        <w:r>
          <w:rPr>
            <w:rFonts w:ascii="仿宋" w:eastAsia="仿宋" w:hAnsi="仿宋" w:cs="仿宋" w:hint="eastAsia"/>
            <w:lang w:eastAsia="zh-CN"/>
          </w:rPr>
          <w:t>十二、锰氧化物项目计划安排</w:t>
        </w:r>
        <w:r>
          <w:tab/>
        </w:r>
        <w:r>
          <w:fldChar w:fldCharType="begin"/>
        </w:r>
        <w:r>
          <w:instrText xml:space="preserve"> PAGEREF _Toc2938 \h </w:instrText>
        </w:r>
        <w:r>
          <w:fldChar w:fldCharType="separate"/>
        </w:r>
        <w:r>
          <w:t>44</w:t>
        </w:r>
        <w:r>
          <w:fldChar w:fldCharType="end"/>
        </w:r>
      </w:hyperlink>
    </w:p>
    <w:p>
      <w:pPr>
        <w:pStyle w:val="TOC2"/>
        <w:tabs>
          <w:tab w:val="right" w:leader="dot" w:pos="8306"/>
        </w:tabs>
      </w:pPr>
      <w:hyperlink w:anchor="_Toc9519" w:history="1">
        <w:r>
          <w:rPr>
            <w:rFonts w:ascii="仿宋" w:eastAsia="仿宋" w:hAnsi="仿宋" w:cs="仿宋" w:hint="eastAsia"/>
            <w:lang w:eastAsia="zh-CN"/>
          </w:rPr>
          <w:t>(一)、建设周期</w:t>
        </w:r>
        <w:r>
          <w:tab/>
        </w:r>
        <w:r>
          <w:fldChar w:fldCharType="begin"/>
        </w:r>
        <w:r>
          <w:instrText xml:space="preserve"> PAGEREF _Toc9519 \h </w:instrText>
        </w:r>
        <w:r>
          <w:fldChar w:fldCharType="separate"/>
        </w:r>
        <w:r>
          <w:t>44</w:t>
        </w:r>
        <w:r>
          <w:fldChar w:fldCharType="end"/>
        </w:r>
      </w:hyperlink>
    </w:p>
    <w:p>
      <w:pPr>
        <w:pStyle w:val="TOC2"/>
        <w:tabs>
          <w:tab w:val="right" w:leader="dot" w:pos="8306"/>
        </w:tabs>
      </w:pPr>
      <w:hyperlink w:anchor="_Toc9168" w:history="1">
        <w:r>
          <w:rPr>
            <w:rFonts w:ascii="仿宋" w:eastAsia="仿宋" w:hAnsi="仿宋" w:cs="仿宋" w:hint="eastAsia"/>
            <w:lang w:eastAsia="zh-CN"/>
          </w:rPr>
          <w:t>(二)、建设进度</w:t>
        </w:r>
        <w:r>
          <w:tab/>
        </w:r>
        <w:r>
          <w:fldChar w:fldCharType="begin"/>
        </w:r>
        <w:r>
          <w:instrText xml:space="preserve"> PAGEREF _Toc9168 \h </w:instrText>
        </w:r>
        <w:r>
          <w:fldChar w:fldCharType="separate"/>
        </w:r>
        <w:r>
          <w:t>45</w:t>
        </w:r>
        <w:r>
          <w:fldChar w:fldCharType="end"/>
        </w:r>
      </w:hyperlink>
    </w:p>
    <w:p>
      <w:pPr>
        <w:pStyle w:val="TOC2"/>
        <w:tabs>
          <w:tab w:val="right" w:leader="dot" w:pos="8306"/>
        </w:tabs>
      </w:pPr>
      <w:hyperlink w:anchor="_Toc16925" w:history="1">
        <w:r>
          <w:rPr>
            <w:rFonts w:ascii="仿宋" w:eastAsia="仿宋" w:hAnsi="仿宋" w:cs="仿宋" w:hint="eastAsia"/>
            <w:lang w:eastAsia="zh-CN"/>
          </w:rPr>
          <w:t>(三)、进度安排注意事项</w:t>
        </w:r>
        <w:r>
          <w:tab/>
        </w:r>
        <w:r>
          <w:fldChar w:fldCharType="begin"/>
        </w:r>
        <w:r>
          <w:instrText xml:space="preserve"> PAGEREF _Toc16925 \h </w:instrText>
        </w:r>
        <w:r>
          <w:fldChar w:fldCharType="separate"/>
        </w:r>
        <w:r>
          <w:t>46</w:t>
        </w:r>
        <w:r>
          <w:fldChar w:fldCharType="end"/>
        </w:r>
      </w:hyperlink>
    </w:p>
    <w:p>
      <w:pPr>
        <w:pStyle w:val="TOC2"/>
        <w:tabs>
          <w:tab w:val="right" w:leader="dot" w:pos="8306"/>
        </w:tabs>
      </w:pPr>
      <w:hyperlink w:anchor="_Toc24668" w:history="1">
        <w:r>
          <w:rPr>
            <w:rFonts w:ascii="仿宋" w:eastAsia="仿宋" w:hAnsi="仿宋" w:cs="仿宋" w:hint="eastAsia"/>
            <w:lang w:eastAsia="zh-CN"/>
          </w:rPr>
          <w:t>(四)、人力资源配置</w:t>
        </w:r>
        <w:r>
          <w:tab/>
        </w:r>
        <w:r>
          <w:fldChar w:fldCharType="begin"/>
        </w:r>
        <w:r>
          <w:instrText xml:space="preserve"> PAGEREF _Toc24668 \h </w:instrText>
        </w:r>
        <w:r>
          <w:fldChar w:fldCharType="separate"/>
        </w:r>
        <w:r>
          <w:t>48</w:t>
        </w:r>
        <w:r>
          <w:fldChar w:fldCharType="end"/>
        </w:r>
      </w:hyperlink>
    </w:p>
    <w:p>
      <w:pPr>
        <w:pStyle w:val="TOC1"/>
        <w:tabs>
          <w:tab w:val="right" w:leader="dot" w:pos="8306"/>
        </w:tabs>
      </w:pPr>
      <w:hyperlink w:anchor="_Toc797" w:history="1">
        <w:r>
          <w:rPr>
            <w:rFonts w:ascii="仿宋" w:eastAsia="仿宋" w:hAnsi="仿宋" w:cs="仿宋" w:hint="eastAsia"/>
            <w:lang w:eastAsia="zh-CN"/>
          </w:rPr>
          <w:t>十三、利益相关者分析与沟通计划</w:t>
        </w:r>
        <w:r>
          <w:tab/>
        </w:r>
        <w:r>
          <w:fldChar w:fldCharType="begin"/>
        </w:r>
        <w:r>
          <w:instrText xml:space="preserve"> PAGEREF _Toc797 \h </w:instrText>
        </w:r>
        <w:r>
          <w:fldChar w:fldCharType="separate"/>
        </w:r>
        <w:r>
          <w:t>48</w:t>
        </w:r>
        <w:r>
          <w:fldChar w:fldCharType="end"/>
        </w:r>
      </w:hyperlink>
    </w:p>
    <w:p>
      <w:pPr>
        <w:pStyle w:val="TOC2"/>
        <w:tabs>
          <w:tab w:val="right" w:leader="dot" w:pos="8306"/>
        </w:tabs>
      </w:pPr>
      <w:hyperlink w:anchor="_Toc10123" w:history="1">
        <w:r>
          <w:rPr>
            <w:rFonts w:ascii="仿宋" w:eastAsia="仿宋" w:hAnsi="仿宋" w:cs="仿宋" w:hint="eastAsia"/>
            <w:lang w:eastAsia="zh-CN"/>
          </w:rPr>
          <w:t>(一)、利益相关者分析</w:t>
        </w:r>
        <w:r>
          <w:tab/>
        </w:r>
        <w:r>
          <w:fldChar w:fldCharType="begin"/>
        </w:r>
        <w:r>
          <w:instrText xml:space="preserve"> PAGEREF _Toc10123 \h </w:instrText>
        </w:r>
        <w:r>
          <w:fldChar w:fldCharType="separate"/>
        </w:r>
        <w:r>
          <w:t>48</w:t>
        </w:r>
        <w:r>
          <w:fldChar w:fldCharType="end"/>
        </w:r>
      </w:hyperlink>
    </w:p>
    <w:p>
      <w:pPr>
        <w:pStyle w:val="TOC2"/>
        <w:tabs>
          <w:tab w:val="right" w:leader="dot" w:pos="8306"/>
        </w:tabs>
      </w:pPr>
      <w:hyperlink w:anchor="_Toc17567" w:history="1">
        <w:r>
          <w:rPr>
            <w:rFonts w:ascii="仿宋" w:eastAsia="仿宋" w:hAnsi="仿宋" w:cs="仿宋" w:hint="eastAsia"/>
            <w:lang w:eastAsia="zh-CN"/>
          </w:rPr>
          <w:t>(二)、沟通计划</w:t>
        </w:r>
        <w:r>
          <w:tab/>
        </w:r>
        <w:r>
          <w:fldChar w:fldCharType="begin"/>
        </w:r>
        <w:r>
          <w:instrText xml:space="preserve"> PAGEREF _Toc17567 \h </w:instrText>
        </w:r>
        <w:r>
          <w:fldChar w:fldCharType="separate"/>
        </w:r>
        <w:r>
          <w:t>50</w:t>
        </w:r>
        <w:r>
          <w:fldChar w:fldCharType="end"/>
        </w:r>
      </w:hyperlink>
    </w:p>
    <w:p>
      <w:pPr>
        <w:pStyle w:val="TOC1"/>
        <w:tabs>
          <w:tab w:val="right" w:leader="dot" w:pos="8306"/>
        </w:tabs>
      </w:pPr>
      <w:hyperlink w:anchor="_Toc31998" w:history="1">
        <w:r>
          <w:rPr>
            <w:rFonts w:ascii="仿宋" w:eastAsia="仿宋" w:hAnsi="仿宋" w:cs="仿宋" w:hint="eastAsia"/>
            <w:lang w:eastAsia="zh-CN"/>
          </w:rPr>
          <w:t>十四、质量管理体系</w:t>
        </w:r>
        <w:r>
          <w:tab/>
        </w:r>
        <w:r>
          <w:fldChar w:fldCharType="begin"/>
        </w:r>
        <w:r>
          <w:instrText xml:space="preserve"> PAGEREF _Toc31998 \h </w:instrText>
        </w:r>
        <w:r>
          <w:fldChar w:fldCharType="separate"/>
        </w:r>
        <w:r>
          <w:t>51</w:t>
        </w:r>
        <w:r>
          <w:fldChar w:fldCharType="end"/>
        </w:r>
      </w:hyperlink>
    </w:p>
    <w:p>
      <w:pPr>
        <w:pStyle w:val="TOC2"/>
        <w:tabs>
          <w:tab w:val="right" w:leader="dot" w:pos="8306"/>
        </w:tabs>
      </w:pPr>
      <w:hyperlink w:anchor="_Toc22780" w:history="1">
        <w:r>
          <w:rPr>
            <w:rFonts w:ascii="仿宋" w:eastAsia="仿宋" w:hAnsi="仿宋" w:cs="仿宋" w:hint="eastAsia"/>
            <w:lang w:eastAsia="zh-CN"/>
          </w:rPr>
          <w:t>(一)、质量目标与方针</w:t>
        </w:r>
        <w:r>
          <w:tab/>
        </w:r>
        <w:r>
          <w:fldChar w:fldCharType="begin"/>
        </w:r>
        <w:r>
          <w:instrText xml:space="preserve"> PAGEREF _Toc22780 \h </w:instrText>
        </w:r>
        <w:r>
          <w:fldChar w:fldCharType="separate"/>
        </w:r>
        <w:r>
          <w:t>51</w:t>
        </w:r>
        <w:r>
          <w:fldChar w:fldCharType="end"/>
        </w:r>
      </w:hyperlink>
    </w:p>
    <w:p>
      <w:pPr>
        <w:pStyle w:val="TOC2"/>
        <w:tabs>
          <w:tab w:val="right" w:leader="dot" w:pos="8306"/>
        </w:tabs>
      </w:pPr>
      <w:hyperlink w:anchor="_Toc23008" w:history="1">
        <w:r>
          <w:rPr>
            <w:rFonts w:ascii="仿宋" w:eastAsia="仿宋" w:hAnsi="仿宋" w:cs="仿宋" w:hint="eastAsia"/>
            <w:lang w:eastAsia="zh-CN"/>
          </w:rPr>
          <w:t>(二)、质量管理责任</w:t>
        </w:r>
        <w:r>
          <w:tab/>
        </w:r>
        <w:r>
          <w:fldChar w:fldCharType="begin"/>
        </w:r>
        <w:r>
          <w:instrText xml:space="preserve"> PAGEREF _Toc23008 \h </w:instrText>
        </w:r>
        <w:r>
          <w:fldChar w:fldCharType="separate"/>
        </w:r>
        <w:r>
          <w:t>52</w:t>
        </w:r>
        <w:r>
          <w:fldChar w:fldCharType="end"/>
        </w:r>
      </w:hyperlink>
    </w:p>
    <w:p>
      <w:pPr>
        <w:pStyle w:val="TOC2"/>
        <w:tabs>
          <w:tab w:val="right" w:leader="dot" w:pos="8306"/>
        </w:tabs>
      </w:pPr>
      <w:hyperlink w:anchor="_Toc27658" w:history="1">
        <w:r>
          <w:rPr>
            <w:rFonts w:ascii="仿宋" w:eastAsia="仿宋" w:hAnsi="仿宋" w:cs="仿宋" w:hint="eastAsia"/>
            <w:lang w:eastAsia="zh-CN"/>
          </w:rPr>
          <w:t>(三)、质量管理体系文件</w:t>
        </w:r>
        <w:r>
          <w:tab/>
        </w:r>
        <w:r>
          <w:fldChar w:fldCharType="begin"/>
        </w:r>
        <w:r>
          <w:instrText xml:space="preserve"> PAGEREF _Toc27658 \h </w:instrText>
        </w:r>
        <w:r>
          <w:fldChar w:fldCharType="separate"/>
        </w:r>
        <w:r>
          <w:t>53</w:t>
        </w:r>
        <w:r>
          <w:fldChar w:fldCharType="end"/>
        </w:r>
      </w:hyperlink>
    </w:p>
    <w:p>
      <w:pPr>
        <w:pStyle w:val="TOC2"/>
        <w:tabs>
          <w:tab w:val="right" w:leader="dot" w:pos="8306"/>
        </w:tabs>
      </w:pPr>
      <w:hyperlink w:anchor="_Toc15548" w:history="1">
        <w:r>
          <w:rPr>
            <w:rFonts w:ascii="仿宋" w:eastAsia="仿宋" w:hAnsi="仿宋" w:cs="仿宋" w:hint="eastAsia"/>
            <w:lang w:eastAsia="zh-CN"/>
          </w:rPr>
          <w:t>(四)、质量培训与教育</w:t>
        </w:r>
        <w:r>
          <w:tab/>
        </w:r>
        <w:r>
          <w:fldChar w:fldCharType="begin"/>
        </w:r>
        <w:r>
          <w:instrText xml:space="preserve"> PAGEREF _Toc15548 \h </w:instrText>
        </w:r>
        <w:r>
          <w:fldChar w:fldCharType="separate"/>
        </w:r>
        <w:r>
          <w:t>55</w:t>
        </w:r>
        <w:r>
          <w:fldChar w:fldCharType="end"/>
        </w:r>
      </w:hyperlink>
    </w:p>
    <w:p>
      <w:pPr>
        <w:pStyle w:val="TOC2"/>
        <w:tabs>
          <w:tab w:val="right" w:leader="dot" w:pos="8306"/>
        </w:tabs>
      </w:pPr>
      <w:hyperlink w:anchor="_Toc9225" w:history="1">
        <w:r>
          <w:rPr>
            <w:rFonts w:ascii="仿宋" w:eastAsia="仿宋" w:hAnsi="仿宋" w:cs="仿宋" w:hint="eastAsia"/>
            <w:lang w:eastAsia="zh-CN"/>
          </w:rPr>
          <w:t>(五)、质量审核与评价</w:t>
        </w:r>
        <w:r>
          <w:tab/>
        </w:r>
        <w:r>
          <w:fldChar w:fldCharType="begin"/>
        </w:r>
        <w:r>
          <w:instrText xml:space="preserve"> PAGEREF _Toc9225 \h </w:instrText>
        </w:r>
        <w:r>
          <w:fldChar w:fldCharType="separate"/>
        </w:r>
        <w:r>
          <w:t>56</w:t>
        </w:r>
        <w:r>
          <w:fldChar w:fldCharType="end"/>
        </w:r>
      </w:hyperlink>
    </w:p>
    <w:p>
      <w:pPr>
        <w:pStyle w:val="TOC2"/>
        <w:tabs>
          <w:tab w:val="right" w:leader="dot" w:pos="8306"/>
        </w:tabs>
      </w:pPr>
      <w:hyperlink w:anchor="_Toc21801" w:history="1">
        <w:r>
          <w:rPr>
            <w:rFonts w:ascii="仿宋" w:eastAsia="仿宋" w:hAnsi="仿宋" w:cs="仿宋" w:hint="eastAsia"/>
            <w:lang w:eastAsia="zh-CN"/>
          </w:rPr>
          <w:t>(六)、不符合与纠正措施</w:t>
        </w:r>
        <w:r>
          <w:tab/>
        </w:r>
        <w:r>
          <w:fldChar w:fldCharType="begin"/>
        </w:r>
        <w:r>
          <w:instrText xml:space="preserve"> PAGEREF _Toc21801 \h </w:instrText>
        </w:r>
        <w:r>
          <w:fldChar w:fldCharType="separate"/>
        </w:r>
        <w:r>
          <w:t>58</w:t>
        </w:r>
        <w:r>
          <w:fldChar w:fldCharType="end"/>
        </w:r>
      </w:hyperlink>
    </w:p>
    <w:p>
      <w:pPr>
        <w:pStyle w:val="TOC1"/>
        <w:tabs>
          <w:tab w:val="right" w:leader="dot" w:pos="8306"/>
        </w:tabs>
      </w:pPr>
      <w:hyperlink w:anchor="_Toc29476" w:history="1">
        <w:r>
          <w:rPr>
            <w:rFonts w:ascii="仿宋" w:eastAsia="仿宋" w:hAnsi="仿宋" w:cs="仿宋" w:hint="eastAsia"/>
            <w:lang w:eastAsia="zh-CN"/>
          </w:rPr>
          <w:t>十五、锰氧化物项目变更管理</w:t>
        </w:r>
        <w:r>
          <w:tab/>
        </w:r>
        <w:r>
          <w:fldChar w:fldCharType="begin"/>
        </w:r>
        <w:r>
          <w:instrText xml:space="preserve"> PAGEREF _Toc29476 \h </w:instrText>
        </w:r>
        <w:r>
          <w:fldChar w:fldCharType="separate"/>
        </w:r>
        <w:r>
          <w:t>59</w:t>
        </w:r>
        <w:r>
          <w:fldChar w:fldCharType="end"/>
        </w:r>
      </w:hyperlink>
    </w:p>
    <w:p>
      <w:pPr>
        <w:pStyle w:val="TOC2"/>
        <w:tabs>
          <w:tab w:val="right" w:leader="dot" w:pos="8306"/>
        </w:tabs>
      </w:pPr>
      <w:hyperlink w:anchor="_Toc4559" w:history="1">
        <w:r>
          <w:rPr>
            <w:rFonts w:ascii="仿宋" w:eastAsia="仿宋" w:hAnsi="仿宋" w:cs="仿宋" w:hint="eastAsia"/>
            <w:lang w:eastAsia="zh-CN"/>
          </w:rPr>
          <w:t>(一)、变更申请与评估</w:t>
        </w:r>
        <w:r>
          <w:tab/>
        </w:r>
        <w:r>
          <w:fldChar w:fldCharType="begin"/>
        </w:r>
        <w:r>
          <w:instrText xml:space="preserve"> PAGEREF _Toc4559 \h </w:instrText>
        </w:r>
        <w:r>
          <w:fldChar w:fldCharType="separate"/>
        </w:r>
        <w:r>
          <w:t>59</w:t>
        </w:r>
        <w:r>
          <w:fldChar w:fldCharType="end"/>
        </w:r>
      </w:hyperlink>
    </w:p>
    <w:p>
      <w:pPr>
        <w:pStyle w:val="TOC2"/>
        <w:tabs>
          <w:tab w:val="right" w:leader="dot" w:pos="8306"/>
        </w:tabs>
      </w:pPr>
      <w:hyperlink w:anchor="_Toc26086" w:history="1">
        <w:r>
          <w:rPr>
            <w:rFonts w:ascii="仿宋" w:eastAsia="仿宋" w:hAnsi="仿宋" w:cs="仿宋" w:hint="eastAsia"/>
            <w:lang w:eastAsia="zh-CN"/>
          </w:rPr>
          <w:t>(二)、变更实施与控制</w:t>
        </w:r>
        <w:r>
          <w:tab/>
        </w:r>
        <w:r>
          <w:fldChar w:fldCharType="begin"/>
        </w:r>
        <w:r>
          <w:instrText xml:space="preserve"> PAGEREF _Toc26086 \h </w:instrText>
        </w:r>
        <w:r>
          <w:fldChar w:fldCharType="separate"/>
        </w:r>
        <w:r>
          <w:t>59</w:t>
        </w:r>
        <w:r>
          <w:fldChar w:fldCharType="end"/>
        </w:r>
      </w:hyperlink>
    </w:p>
    <w:p>
      <w:pPr>
        <w:pStyle w:val="TOC1"/>
        <w:tabs>
          <w:tab w:val="right" w:leader="dot" w:pos="8306"/>
        </w:tabs>
      </w:pPr>
      <w:hyperlink w:anchor="_Toc19341" w:history="1">
        <w:r>
          <w:rPr>
            <w:rFonts w:ascii="仿宋" w:eastAsia="仿宋" w:hAnsi="仿宋" w:cs="仿宋" w:hint="eastAsia"/>
            <w:lang w:eastAsia="zh-CN"/>
          </w:rPr>
          <w:t>十六、供应链管理</w:t>
        </w:r>
        <w:r>
          <w:tab/>
        </w:r>
        <w:r>
          <w:fldChar w:fldCharType="begin"/>
        </w:r>
        <w:r>
          <w:instrText xml:space="preserve"> PAGEREF _Toc19341 \h </w:instrText>
        </w:r>
        <w:r>
          <w:fldChar w:fldCharType="separate"/>
        </w:r>
        <w:r>
          <w:t>60</w:t>
        </w:r>
        <w:r>
          <w:fldChar w:fldCharType="end"/>
        </w:r>
      </w:hyperlink>
    </w:p>
    <w:p>
      <w:pPr>
        <w:pStyle w:val="TOC2"/>
        <w:tabs>
          <w:tab w:val="right" w:leader="dot" w:pos="8306"/>
        </w:tabs>
      </w:pPr>
      <w:hyperlink w:anchor="_Toc24133" w:history="1">
        <w:r>
          <w:rPr>
            <w:rFonts w:ascii="仿宋" w:eastAsia="仿宋" w:hAnsi="仿宋" w:cs="仿宋" w:hint="eastAsia"/>
            <w:lang w:eastAsia="zh-CN"/>
          </w:rPr>
          <w:t>(一)、供应链战略规划</w:t>
        </w:r>
        <w:r>
          <w:tab/>
        </w:r>
        <w:r>
          <w:fldChar w:fldCharType="begin"/>
        </w:r>
        <w:r>
          <w:instrText xml:space="preserve"> PAGEREF _Toc24133 \h </w:instrText>
        </w:r>
        <w:r>
          <w:fldChar w:fldCharType="separate"/>
        </w:r>
        <w:r>
          <w:t>60</w:t>
        </w:r>
        <w:r>
          <w:fldChar w:fldCharType="end"/>
        </w:r>
      </w:hyperlink>
    </w:p>
    <w:p>
      <w:pPr>
        <w:pStyle w:val="TOC2"/>
        <w:tabs>
          <w:tab w:val="right" w:leader="dot" w:pos="8306"/>
        </w:tabs>
      </w:pPr>
      <w:hyperlink w:anchor="_Toc24260" w:history="1">
        <w:r>
          <w:rPr>
            <w:rFonts w:ascii="仿宋" w:eastAsia="仿宋" w:hAnsi="仿宋" w:cs="仿宋" w:hint="eastAsia"/>
            <w:lang w:eastAsia="zh-CN"/>
          </w:rPr>
          <w:t>(二)、供应商选择与合作</w:t>
        </w:r>
        <w:r>
          <w:tab/>
        </w:r>
        <w:r>
          <w:fldChar w:fldCharType="begin"/>
        </w:r>
        <w:r>
          <w:instrText xml:space="preserve"> PAGEREF _Toc24260 \h </w:instrText>
        </w:r>
        <w:r>
          <w:fldChar w:fldCharType="separate"/>
        </w:r>
        <w:r>
          <w:t>61</w:t>
        </w:r>
        <w:r>
          <w:fldChar w:fldCharType="end"/>
        </w:r>
      </w:hyperlink>
    </w:p>
    <w:p>
      <w:pPr>
        <w:pStyle w:val="TOC2"/>
        <w:tabs>
          <w:tab w:val="right" w:leader="dot" w:pos="8306"/>
        </w:tabs>
      </w:pPr>
      <w:hyperlink w:anchor="_Toc26687" w:history="1">
        <w:r>
          <w:rPr>
            <w:rFonts w:ascii="仿宋" w:eastAsia="仿宋" w:hAnsi="仿宋" w:cs="仿宋" w:hint="eastAsia"/>
            <w:lang w:eastAsia="zh-CN"/>
          </w:rPr>
          <w:t>(三)、物流与库存管理</w:t>
        </w:r>
        <w:r>
          <w:tab/>
        </w:r>
        <w:r>
          <w:fldChar w:fldCharType="begin"/>
        </w:r>
        <w:r>
          <w:instrText xml:space="preserve"> PAGEREF _Toc26687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88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328"/>
      <w:r>
        <w:rPr>
          <w:rFonts w:ascii="仿宋" w:eastAsia="仿宋" w:hAnsi="仿宋" w:cs="仿宋" w:hint="eastAsia"/>
          <w:lang w:eastAsia="zh-CN"/>
        </w:rPr>
        <w:t>(一)、锰氧化物行业分析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行业一直以来都是市场的关注焦点。行业内的发展趋势、竞争态势以及潜在机会都对锰氧化物项目的推进产生深远的影响。通过深入研究行业的整体概貌，我们将更好地理解行业的核心特征，为锰氧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氧化物行业，技术一直是推动创新和发展的关键因素。我们将对当前技术趋势进行详尽分析，包括但不限于人工智能、大数据应用、先进制造技术等。这有助于锰氧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锰氧化物项目成功的基础。我们将对主要竞争对手进行深入研究，包括其市场份额、产品特点、市场定位等。通过全面了解竞争对手的优势和劣势，锰氧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878"/>
      <w:r>
        <w:rPr>
          <w:rFonts w:ascii="仿宋" w:eastAsia="仿宋" w:hAnsi="仿宋" w:cs="仿宋" w:hint="eastAsia"/>
          <w:sz w:val="28"/>
          <w:lang w:eastAsia="zh-CN"/>
        </w:rPr>
        <w:t>(二)、锰氧化物市场分析预测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通过对市场规模的深入调研，我们将预测锰氧化物市场未来的增长趋势。这包括市场的整体规模、各细分领域的发展趋势等。锰氧化物项目可以根据市场的扩张速度和潜在机会，制定更符合市场需求的发展策略。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锰氧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锰氧化物项目实施过程中需要充分考虑的因素。我们将对市场风险进行全面评估，包括但不限于政策法规风险、市场竞争风险、技术变革风险等。通过对潜在风险的深入分析，锰氧化物项目可以制定相应的风险缓解策略，降低不确定性对锰氧化物项目的影响。</w:t>
      </w:r>
    </w:p>
    <w:p>
      <w:pPr>
        <w:pStyle w:val="Heading1"/>
        <w:ind w:firstLine="560" w:firstLineChars="200"/>
        <w:rPr>
          <w:rFonts w:ascii="仿宋" w:eastAsia="仿宋" w:hAnsi="仿宋" w:cs="仿宋" w:hint="eastAsia"/>
          <w:sz w:val="28"/>
          <w:lang w:eastAsia="zh-CN"/>
        </w:rPr>
      </w:pPr>
      <w:bookmarkStart w:id="5" w:name="_Toc32219"/>
      <w:r>
        <w:rPr>
          <w:rFonts w:ascii="仿宋" w:eastAsia="仿宋" w:hAnsi="仿宋" w:cs="仿宋" w:hint="eastAsia"/>
          <w:sz w:val="28"/>
          <w:lang w:eastAsia="zh-CN"/>
        </w:rPr>
        <w:t>二、锰氧化物项目建设背景及必要性分析</w:t>
      </w:r>
      <w:bookmarkEnd w:id="5"/>
    </w:p>
    <w:p>
      <w:pPr>
        <w:pStyle w:val="Heading2"/>
        <w:rPr>
          <w:rFonts w:ascii="仿宋" w:eastAsia="仿宋" w:hAnsi="仿宋" w:cs="仿宋" w:hint="eastAsia"/>
          <w:lang w:eastAsia="zh-CN"/>
        </w:rPr>
      </w:pPr>
      <w:bookmarkStart w:id="6" w:name="_Toc16292"/>
      <w:r>
        <w:rPr>
          <w:rFonts w:ascii="仿宋" w:eastAsia="仿宋" w:hAnsi="仿宋" w:cs="仿宋" w:hint="eastAsia"/>
          <w:lang w:eastAsia="zh-CN"/>
        </w:rPr>
        <w:t>(一)、锰氧化物项目背景分析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锰氧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锰氧化物项目在这个潮流中的定位。同时，我们将关注行业内涌现的新兴机遇，以便锰氧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锰氧化物项目提供了强大的发展动力。我们将聚焦于行业内最新的技术发展趋势，包括但不限于人工智能、大数据分析、物联网等领域。通过深度的技术研究，我们将确保锰氧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锰氧化物项目发展的源泉。我们将投入更多的精力对市场需求进行深入剖析，超越表面的需求，深入挖掘潜在的市场痛点和机遇。通过对市场需求的细致了解，锰氧化物项目将更有针对性地设计解决方案，满足市场的多样化需求，从而更好地促进锰氧化物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锰氧化物项目战略至关重要。我们将对竞争态势进行更为深入的分析，包括但不限于市场份额、产品特点、客户满意度等多个维度。通过深度的竞争分析，锰氧化物项目将能够更准确地把握市场脉搏，制定具有竞争力的锰氧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锰氧化物项目的发展具有直接的影响。我们将进行更为全面的法规和政策分析，了解行业发展中的潜在法律风险和合规挑战。通过充分了解和遵守相关法规，锰氧化物项目将确保在法律框架内合法合规运营，为锰氧化物项目的稳健发展提供有力支持。</w:t>
      </w:r>
    </w:p>
    <w:p>
      <w:pPr>
        <w:pStyle w:val="Heading2"/>
        <w:ind w:firstLine="560" w:firstLineChars="200"/>
        <w:rPr>
          <w:rFonts w:ascii="仿宋" w:eastAsia="仿宋" w:hAnsi="仿宋" w:cs="仿宋" w:hint="eastAsia"/>
          <w:sz w:val="28"/>
          <w:lang w:eastAsia="zh-CN"/>
        </w:rPr>
      </w:pPr>
      <w:bookmarkStart w:id="7" w:name="_Toc15117"/>
      <w:r>
        <w:rPr>
          <w:rFonts w:ascii="仿宋" w:eastAsia="仿宋" w:hAnsi="仿宋" w:cs="仿宋" w:hint="eastAsia"/>
          <w:sz w:val="28"/>
          <w:lang w:eastAsia="zh-CN"/>
        </w:rPr>
        <w:t>(二)、锰氧化物项目建设必要性分析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建设的迫切性源于对行业发展趋势的深刻洞察。我们正处于一个行业变革的时代，科技创新、数字化转型成为企业发展的关键动力。锰氧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建设不仅仅是为了跟上潮流，更是为了通过技术创新推动企业的持续发展。通过引入先进的技术和解决方案，锰氧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锰氧化物项目的建设成为必然选择，通过提高产品质量、拓展服务领域，从而在竞争中获得更多的机会。锰氧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锰氧化物项目建设的必要性体现在对客户需求更精准的满足。通过锰氧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建设的背后是对企业持续创新的追求。只有通过不断创新，企业才能在竞争中立于不败之地。锰氧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750"/>
      <w:r>
        <w:rPr>
          <w:rFonts w:ascii="仿宋" w:eastAsia="仿宋" w:hAnsi="仿宋" w:cs="仿宋" w:hint="eastAsia"/>
          <w:sz w:val="28"/>
          <w:lang w:eastAsia="zh-CN"/>
        </w:rPr>
        <w:t>三、锰氧化物项目土建工程</w:t>
      </w:r>
      <w:bookmarkEnd w:id="8"/>
    </w:p>
    <w:p>
      <w:pPr>
        <w:pStyle w:val="Heading2"/>
        <w:rPr>
          <w:rFonts w:ascii="仿宋" w:eastAsia="仿宋" w:hAnsi="仿宋" w:cs="仿宋" w:hint="eastAsia"/>
          <w:lang w:eastAsia="zh-CN"/>
        </w:rPr>
      </w:pPr>
      <w:bookmarkStart w:id="9" w:name="_Toc1112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在锰氧化物项目的建筑工程设计中，我们将秉承一系列重要的设计原则，以确保锰氧化物项目建筑在功能、美观、可持续性等方面达到最佳效果。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首要原则是确保建筑的功能性得到最大化的发挥。我们将充分理解锰氧化物项目的实际需求，合理布局各个功能区域，保证建筑在满足业务需求的同时，提供高效的工作环境。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在建筑设计中，我们将综合考虑建设和运营成本。通过精细的经济效益分析，确保设计方案在高效利用资源的同时，对锰氧化物项目的长期盈利能力有积极的贡献。</w:t>
      </w:r>
    </w:p>
    <w:p>
      <w:pPr>
        <w:pStyle w:val="Heading2"/>
        <w:ind w:firstLine="560" w:firstLineChars="200"/>
        <w:rPr>
          <w:rFonts w:ascii="仿宋" w:eastAsia="仿宋" w:hAnsi="仿宋" w:cs="仿宋" w:hint="eastAsia"/>
          <w:sz w:val="28"/>
          <w:lang w:eastAsia="zh-CN"/>
        </w:rPr>
      </w:pPr>
      <w:bookmarkStart w:id="10" w:name="_Toc157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氧化物项目的土建工程设计中，我们将精准设定设计年限，结合锰氧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锰氧化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00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锰氧化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锰氧化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锰氧化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21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本期工程锰氧化物项目预计总建筑面积XXX平方米，其中：计容建筑面积XXX平方米，计划建筑工程投资XX万元，占锰氧化物项目总投资的XX%。</w:t>
      </w:r>
    </w:p>
    <w:p>
      <w:pPr>
        <w:pStyle w:val="Heading1"/>
        <w:ind w:firstLine="560" w:firstLineChars="200"/>
        <w:rPr>
          <w:rFonts w:ascii="仿宋" w:eastAsia="仿宋" w:hAnsi="仿宋" w:cs="仿宋" w:hint="eastAsia"/>
          <w:sz w:val="28"/>
          <w:lang w:eastAsia="zh-CN"/>
        </w:rPr>
      </w:pPr>
      <w:bookmarkStart w:id="13" w:name="_Toc24959"/>
      <w:r>
        <w:rPr>
          <w:rFonts w:ascii="仿宋" w:eastAsia="仿宋" w:hAnsi="仿宋" w:cs="仿宋" w:hint="eastAsia"/>
          <w:sz w:val="28"/>
          <w:lang w:eastAsia="zh-CN"/>
        </w:rPr>
        <w:t>四、锰氧化物项目文档管理</w:t>
      </w:r>
      <w:bookmarkEnd w:id="13"/>
    </w:p>
    <w:p>
      <w:pPr>
        <w:pStyle w:val="Heading2"/>
        <w:rPr>
          <w:rFonts w:ascii="仿宋" w:eastAsia="仿宋" w:hAnsi="仿宋" w:cs="仿宋" w:hint="eastAsia"/>
          <w:lang w:eastAsia="zh-CN"/>
        </w:rPr>
      </w:pPr>
      <w:bookmarkStart w:id="14" w:name="_Toc3129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锰氧化物项目高度重视文档的质量和准确性，以支持锰氧化物项目的各项活动和决策。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文档的编制始于锰氧化物项目计划的初期，我们制定了详细的文档编制计划，明确了每个文档的内容、格式和编写责任人。在锰氧化物项目启动阶段，我们首先编制了锰氧化物项目章程，明确定义了锰氧化物项目的目标、范围、风险等关键要素。随后，锰氧化物项目团队根据计划陆续编制了需求文档、设计文档、测试文档等各类文档，确保锰氧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锰氧化物项目管理中的重要环节，旨在确保锰氧化物项目文档符合质量标准和锰氧化物项目需求。在锰氧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除了内部审查，我们还进行了外部审查，邀请锰氧化物项目相关利益方和专业领域的专家对文档进行独立审查。这有助于获取更全面、客观的反馈，确保锰氧化物项目文档不仅符合内部标准，也满足外部需求。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锰氧化物项目在文档编制与审查方面建立了严格的管理机制，通过规范的流程和多维度的审查，确保锰氧化物项目文档的质量、准确性和可靠性，为锰氧化物项目的顺利推进提供了有力支持。</w:t>
      </w:r>
    </w:p>
    <w:p>
      <w:pPr>
        <w:pStyle w:val="Heading2"/>
        <w:ind w:firstLine="560" w:firstLineChars="200"/>
        <w:rPr>
          <w:rFonts w:ascii="仿宋" w:eastAsia="仿宋" w:hAnsi="仿宋" w:cs="仿宋" w:hint="eastAsia"/>
          <w:sz w:val="28"/>
          <w:lang w:eastAsia="zh-CN"/>
        </w:rPr>
      </w:pPr>
      <w:bookmarkStart w:id="15" w:name="_Toc1667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在锰氧化物项目中，我们致力于优化文档发布与分发过程，以确保信息的高效传递和团队间协作的顺畅进行。以下是我们采取的关键优化策略：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我们通过多渠道发布文档，包括电子邮件、锰氧化物项目管理平台、内部网站等，以满足不同团队成员的偏好和需求。多渠道发布确保了信息的全面覆盖。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我们采用了精细的权限控制，确保只有授权人员可以访问敏感信息。这种安全措施保护了锰氧化物项目文档的机密性，防止了未经授权的信息泄露。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203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文档存档与归档是锰氧化物项目生命周期中一个至关重要的环节，直接关系到锰氧化物项目信息的长期保存和历史记录的完整性。在锰氧化物项目中，我们实施了一系列有效的文档存档与归档管理策略：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1739"/>
      <w:r>
        <w:rPr>
          <w:rFonts w:ascii="仿宋" w:eastAsia="仿宋" w:hAnsi="仿宋" w:cs="仿宋" w:hint="eastAsia"/>
          <w:sz w:val="28"/>
          <w:lang w:eastAsia="zh-CN"/>
        </w:rPr>
        <w:t>五、锰氧化物项目可持续发展</w:t>
      </w:r>
      <w:bookmarkEnd w:id="17"/>
    </w:p>
    <w:p>
      <w:pPr>
        <w:pStyle w:val="Heading2"/>
        <w:rPr>
          <w:rFonts w:ascii="仿宋" w:eastAsia="仿宋" w:hAnsi="仿宋" w:cs="仿宋" w:hint="eastAsia"/>
          <w:lang w:eastAsia="zh-CN"/>
        </w:rPr>
      </w:pPr>
      <w:bookmarkStart w:id="18" w:name="_Toc3034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氧化物项目中，锰氧化物项目团队着眼于未来，明确了可持续发展的战略方向。制定的具体可持续发展目标包括降低资源使用、采用环保技术、最大化社会效益等。这一步骤不仅有助于锰氧化物项目在环保和社会责任方面达到最高标准，也为未来提供了明确的指引，确保锰氧化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可持续实践的融入锰氧化物项目管理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锰氧化物项目管理周期。从锰氧化物项目规划开始，锰氧化物项目团队就考虑了环境和社会的因素。在执行阶段，锰氧化物项目团队积极推动绿色技术的应用，优化资源利用。此外，关注员工的社会责任，通过培训和沟通活动提高员工对可持续发展的认知，使他们能够在日常工作中践行可持续实践。这些举措不仅为锰氧化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285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扎根于锰氧化物项目的可持续发展理念，我们深信环保与社会责任是锰氧化物项目成功的关键支柱。在锰氧化物项目的每一步，我们都致力于通过创新和实践，履行对环境和社会的坚定责任。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团队通过引入先进的环保技术、建立高效的废物处理系统以及推动能源节约措施，积极履行环保责任。定期的环保监测和评估确保锰氧化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锰氧化物项目不仅致力于自身可持续发展，还注重对社会的回馈。通过支持社区锰氧化物项目、参与慈善事业、提供培训机会等方式，锰氧化物项目积极履行社会责任。与当地社区建立积极互动，关注员工的工作与生活平衡，以及员工的身心健康，是锰氧化物项目在社会责任层面的关键举措。这样的实践不仅增强了锰氧化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9966"/>
      <w:r>
        <w:rPr>
          <w:rFonts w:ascii="仿宋" w:eastAsia="仿宋" w:hAnsi="仿宋" w:cs="仿宋" w:hint="eastAsia"/>
          <w:sz w:val="28"/>
          <w:lang w:eastAsia="zh-CN"/>
        </w:rPr>
        <w:t>六、锰氧化物项目绩效评估</w:t>
      </w:r>
      <w:bookmarkEnd w:id="20"/>
    </w:p>
    <w:p>
      <w:pPr>
        <w:pStyle w:val="Heading2"/>
        <w:rPr>
          <w:rFonts w:ascii="仿宋" w:eastAsia="仿宋" w:hAnsi="仿宋" w:cs="仿宋" w:hint="eastAsia"/>
          <w:lang w:eastAsia="zh-CN"/>
        </w:rPr>
      </w:pPr>
      <w:bookmarkStart w:id="21" w:name="_Toc23409"/>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锰氧化物项目中，我们设计了一套全面的绩效评估指标，以确保锰氧化物项目的可控和成功交付。这些指标跨足锰氧化物项目目标、成本、进度和质量等多个维度，为我们提供了全面洞察锰氧化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目标达成率是我们关注的首要指标。我们设定了明确的目标，并通过定期监测和评估，迅速发现并应对潜在的目标偏差。这为锰氧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成本绩效是另一个核心关注点。通过实际成本与预算成本的对比分析，我们深入了解成本差异的原因，及时调整资源分配，保持锰氧化物项目在经济效益方面的合理水平。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锰氧化物项目进度作为关键的绩效指标之一，得到了精心的关注。我们制定了详细的锰氧化物项目进度计划，并设立了进度符合度指标，确保实际进度与计划进度保持一致。这使我们能够快速发现和解决潜在的进度问题，保持锰氧化物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https://d.book118.com/878001063007006046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锰氧化物项目规划设计蓝图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512233"/>
    <w:rsid w:val="4F5122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01063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2024-03-01T11:16:00Z</dcterms:created>
  <dcterms:modified xsi:type="dcterms:W3CDTF">2024-03-01T11:16:57Z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4D00501658FD4D308C1DD1B37D2CF19B_11</vt:lpwstr>
  </property>
  <property fmtid="{D5CDD505-2E9C-101B-9397-08002B2CF9AE}" pid="3" name="KSOProductBuildVer">
    <vt:lpwstr>2052-12.1.0.16388</vt:lpwstr>
  </property>
</Properties>
</file>