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塑胶箩项目规划设计方案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68" w:history="1">
        <w:r>
          <w:rPr>
            <w:rFonts w:ascii="仿宋" w:eastAsia="仿宋" w:hAnsi="仿宋" w:cs="仿宋" w:hint="eastAsia"/>
            <w:lang w:eastAsia="zh-CN"/>
          </w:rPr>
          <w:t>前言</w:t>
        </w:r>
        <w:r>
          <w:tab/>
        </w:r>
        <w:r>
          <w:fldChar w:fldCharType="begin"/>
        </w:r>
        <w:r>
          <w:instrText xml:space="preserve"> PAGEREF _Toc6168 \h </w:instrText>
        </w:r>
        <w:r>
          <w:fldChar w:fldCharType="separate"/>
        </w:r>
        <w:r>
          <w:t>3</w:t>
        </w:r>
        <w:r>
          <w:fldChar w:fldCharType="end"/>
        </w:r>
      </w:hyperlink>
    </w:p>
    <w:p>
      <w:pPr>
        <w:pStyle w:val="TOC1"/>
        <w:tabs>
          <w:tab w:val="right" w:leader="dot" w:pos="8306"/>
        </w:tabs>
      </w:pPr>
      <w:hyperlink w:anchor="_Toc28677" w:history="1">
        <w:r>
          <w:rPr>
            <w:rFonts w:ascii="仿宋" w:eastAsia="仿宋" w:hAnsi="仿宋" w:cs="仿宋" w:hint="eastAsia"/>
            <w:lang w:eastAsia="zh-CN"/>
          </w:rPr>
          <w:t>一、工艺说明</w:t>
        </w:r>
        <w:r>
          <w:tab/>
        </w:r>
        <w:r>
          <w:fldChar w:fldCharType="begin"/>
        </w:r>
        <w:r>
          <w:instrText xml:space="preserve"> PAGEREF _Toc28677 \h </w:instrText>
        </w:r>
        <w:r>
          <w:fldChar w:fldCharType="separate"/>
        </w:r>
        <w:r>
          <w:t>3</w:t>
        </w:r>
        <w:r>
          <w:fldChar w:fldCharType="end"/>
        </w:r>
      </w:hyperlink>
    </w:p>
    <w:p>
      <w:pPr>
        <w:pStyle w:val="TOC2"/>
        <w:tabs>
          <w:tab w:val="right" w:leader="dot" w:pos="8306"/>
        </w:tabs>
      </w:pPr>
      <w:hyperlink w:anchor="_Toc29327" w:history="1">
        <w:r>
          <w:rPr>
            <w:rFonts w:ascii="仿宋" w:eastAsia="仿宋" w:hAnsi="仿宋" w:cs="仿宋" w:hint="eastAsia"/>
            <w:lang w:eastAsia="zh-CN"/>
          </w:rPr>
          <w:t>(一)、技术管理特点</w:t>
        </w:r>
        <w:r>
          <w:tab/>
        </w:r>
        <w:r>
          <w:fldChar w:fldCharType="begin"/>
        </w:r>
        <w:r>
          <w:instrText xml:space="preserve"> PAGEREF _Toc29327 \h </w:instrText>
        </w:r>
        <w:r>
          <w:fldChar w:fldCharType="separate"/>
        </w:r>
        <w:r>
          <w:t>3</w:t>
        </w:r>
        <w:r>
          <w:fldChar w:fldCharType="end"/>
        </w:r>
      </w:hyperlink>
    </w:p>
    <w:p>
      <w:pPr>
        <w:pStyle w:val="TOC2"/>
        <w:tabs>
          <w:tab w:val="right" w:leader="dot" w:pos="8306"/>
        </w:tabs>
      </w:pPr>
      <w:hyperlink w:anchor="_Toc1073" w:history="1">
        <w:r>
          <w:rPr>
            <w:rFonts w:ascii="仿宋" w:eastAsia="仿宋" w:hAnsi="仿宋" w:cs="仿宋" w:hint="eastAsia"/>
            <w:lang w:eastAsia="zh-CN"/>
          </w:rPr>
          <w:t>(二)、塑胶箩项目工艺技术设计方案</w:t>
        </w:r>
        <w:r>
          <w:tab/>
        </w:r>
        <w:r>
          <w:fldChar w:fldCharType="begin"/>
        </w:r>
        <w:r>
          <w:instrText xml:space="preserve"> PAGEREF _Toc1073 \h </w:instrText>
        </w:r>
        <w:r>
          <w:fldChar w:fldCharType="separate"/>
        </w:r>
        <w:r>
          <w:t>4</w:t>
        </w:r>
        <w:r>
          <w:fldChar w:fldCharType="end"/>
        </w:r>
      </w:hyperlink>
    </w:p>
    <w:p>
      <w:pPr>
        <w:pStyle w:val="TOC2"/>
        <w:tabs>
          <w:tab w:val="right" w:leader="dot" w:pos="8306"/>
        </w:tabs>
      </w:pPr>
      <w:hyperlink w:anchor="_Toc6909" w:history="1">
        <w:r>
          <w:rPr>
            <w:rFonts w:ascii="仿宋" w:eastAsia="仿宋" w:hAnsi="仿宋" w:cs="仿宋" w:hint="eastAsia"/>
            <w:lang w:eastAsia="zh-CN"/>
          </w:rPr>
          <w:t>(三)、设备选型方案</w:t>
        </w:r>
        <w:r>
          <w:tab/>
        </w:r>
        <w:r>
          <w:fldChar w:fldCharType="begin"/>
        </w:r>
        <w:r>
          <w:instrText xml:space="preserve"> PAGEREF _Toc6909 \h </w:instrText>
        </w:r>
        <w:r>
          <w:fldChar w:fldCharType="separate"/>
        </w:r>
        <w:r>
          <w:t>5</w:t>
        </w:r>
        <w:r>
          <w:fldChar w:fldCharType="end"/>
        </w:r>
      </w:hyperlink>
    </w:p>
    <w:p>
      <w:pPr>
        <w:pStyle w:val="TOC1"/>
        <w:tabs>
          <w:tab w:val="right" w:leader="dot" w:pos="8306"/>
        </w:tabs>
      </w:pPr>
      <w:hyperlink w:anchor="_Toc27952" w:history="1">
        <w:r>
          <w:rPr>
            <w:rFonts w:ascii="仿宋" w:eastAsia="仿宋" w:hAnsi="仿宋" w:cs="仿宋" w:hint="eastAsia"/>
            <w:lang w:eastAsia="zh-CN"/>
          </w:rPr>
          <w:t>二、塑胶箩项目文档管理</w:t>
        </w:r>
        <w:r>
          <w:tab/>
        </w:r>
        <w:r>
          <w:fldChar w:fldCharType="begin"/>
        </w:r>
        <w:r>
          <w:instrText xml:space="preserve"> PAGEREF _Toc27952 \h </w:instrText>
        </w:r>
        <w:r>
          <w:fldChar w:fldCharType="separate"/>
        </w:r>
        <w:r>
          <w:t>7</w:t>
        </w:r>
        <w:r>
          <w:fldChar w:fldCharType="end"/>
        </w:r>
      </w:hyperlink>
    </w:p>
    <w:p>
      <w:pPr>
        <w:pStyle w:val="TOC2"/>
        <w:tabs>
          <w:tab w:val="right" w:leader="dot" w:pos="8306"/>
        </w:tabs>
      </w:pPr>
      <w:hyperlink w:anchor="_Toc1472" w:history="1">
        <w:r>
          <w:rPr>
            <w:rFonts w:ascii="仿宋" w:eastAsia="仿宋" w:hAnsi="仿宋" w:cs="仿宋" w:hint="eastAsia"/>
            <w:lang w:eastAsia="zh-CN"/>
          </w:rPr>
          <w:t>(一)、文档编制与审查</w:t>
        </w:r>
        <w:r>
          <w:tab/>
        </w:r>
        <w:r>
          <w:fldChar w:fldCharType="begin"/>
        </w:r>
        <w:r>
          <w:instrText xml:space="preserve"> PAGEREF _Toc1472 \h </w:instrText>
        </w:r>
        <w:r>
          <w:fldChar w:fldCharType="separate"/>
        </w:r>
        <w:r>
          <w:t>7</w:t>
        </w:r>
        <w:r>
          <w:fldChar w:fldCharType="end"/>
        </w:r>
      </w:hyperlink>
    </w:p>
    <w:p>
      <w:pPr>
        <w:pStyle w:val="TOC2"/>
        <w:tabs>
          <w:tab w:val="right" w:leader="dot" w:pos="8306"/>
        </w:tabs>
      </w:pPr>
      <w:hyperlink w:anchor="_Toc21960" w:history="1">
        <w:r>
          <w:rPr>
            <w:rFonts w:ascii="仿宋" w:eastAsia="仿宋" w:hAnsi="仿宋" w:cs="仿宋" w:hint="eastAsia"/>
            <w:lang w:eastAsia="zh-CN"/>
          </w:rPr>
          <w:t>(二)、文档发布与分发</w:t>
        </w:r>
        <w:r>
          <w:tab/>
        </w:r>
        <w:r>
          <w:fldChar w:fldCharType="begin"/>
        </w:r>
        <w:r>
          <w:instrText xml:space="preserve"> PAGEREF _Toc21960 \h </w:instrText>
        </w:r>
        <w:r>
          <w:fldChar w:fldCharType="separate"/>
        </w:r>
        <w:r>
          <w:t>8</w:t>
        </w:r>
        <w:r>
          <w:fldChar w:fldCharType="end"/>
        </w:r>
      </w:hyperlink>
    </w:p>
    <w:p>
      <w:pPr>
        <w:pStyle w:val="TOC2"/>
        <w:tabs>
          <w:tab w:val="right" w:leader="dot" w:pos="8306"/>
        </w:tabs>
      </w:pPr>
      <w:hyperlink w:anchor="_Toc760" w:history="1">
        <w:r>
          <w:rPr>
            <w:rFonts w:ascii="仿宋" w:eastAsia="仿宋" w:hAnsi="仿宋" w:cs="仿宋" w:hint="eastAsia"/>
            <w:lang w:eastAsia="zh-CN"/>
          </w:rPr>
          <w:t>(三)、文档存档与归档</w:t>
        </w:r>
        <w:r>
          <w:tab/>
        </w:r>
        <w:r>
          <w:fldChar w:fldCharType="begin"/>
        </w:r>
        <w:r>
          <w:instrText xml:space="preserve"> PAGEREF _Toc760 \h </w:instrText>
        </w:r>
        <w:r>
          <w:fldChar w:fldCharType="separate"/>
        </w:r>
        <w:r>
          <w:t>9</w:t>
        </w:r>
        <w:r>
          <w:fldChar w:fldCharType="end"/>
        </w:r>
      </w:hyperlink>
    </w:p>
    <w:p>
      <w:pPr>
        <w:pStyle w:val="TOC1"/>
        <w:tabs>
          <w:tab w:val="right" w:leader="dot" w:pos="8306"/>
        </w:tabs>
      </w:pPr>
      <w:hyperlink w:anchor="_Toc9278" w:history="1">
        <w:r>
          <w:rPr>
            <w:rFonts w:ascii="仿宋" w:eastAsia="仿宋" w:hAnsi="仿宋" w:cs="仿宋" w:hint="eastAsia"/>
            <w:lang w:eastAsia="zh-CN"/>
          </w:rPr>
          <w:t>三、塑胶箩项目土建工程</w:t>
        </w:r>
        <w:r>
          <w:tab/>
        </w:r>
        <w:r>
          <w:fldChar w:fldCharType="begin"/>
        </w:r>
        <w:r>
          <w:instrText xml:space="preserve"> PAGEREF _Toc9278 \h </w:instrText>
        </w:r>
        <w:r>
          <w:fldChar w:fldCharType="separate"/>
        </w:r>
        <w:r>
          <w:t>10</w:t>
        </w:r>
        <w:r>
          <w:fldChar w:fldCharType="end"/>
        </w:r>
      </w:hyperlink>
    </w:p>
    <w:p>
      <w:pPr>
        <w:pStyle w:val="TOC2"/>
        <w:tabs>
          <w:tab w:val="right" w:leader="dot" w:pos="8306"/>
        </w:tabs>
      </w:pPr>
      <w:hyperlink w:anchor="_Toc985" w:history="1">
        <w:r>
          <w:rPr>
            <w:rFonts w:ascii="仿宋" w:eastAsia="仿宋" w:hAnsi="仿宋" w:cs="仿宋" w:hint="eastAsia"/>
            <w:lang w:eastAsia="zh-CN"/>
          </w:rPr>
          <w:t>(一)、建筑工程设计原则</w:t>
        </w:r>
        <w:r>
          <w:tab/>
        </w:r>
        <w:r>
          <w:fldChar w:fldCharType="begin"/>
        </w:r>
        <w:r>
          <w:instrText xml:space="preserve"> PAGEREF _Toc985 \h </w:instrText>
        </w:r>
        <w:r>
          <w:fldChar w:fldCharType="separate"/>
        </w:r>
        <w:r>
          <w:t>10</w:t>
        </w:r>
        <w:r>
          <w:fldChar w:fldCharType="end"/>
        </w:r>
      </w:hyperlink>
    </w:p>
    <w:p>
      <w:pPr>
        <w:pStyle w:val="TOC2"/>
        <w:tabs>
          <w:tab w:val="right" w:leader="dot" w:pos="8306"/>
        </w:tabs>
      </w:pPr>
      <w:hyperlink w:anchor="_Toc8435" w:history="1">
        <w:r>
          <w:rPr>
            <w:rFonts w:ascii="仿宋" w:eastAsia="仿宋" w:hAnsi="仿宋" w:cs="仿宋" w:hint="eastAsia"/>
            <w:lang w:eastAsia="zh-CN"/>
          </w:rPr>
          <w:t>(二)、土建工程设计年限及安全等级</w:t>
        </w:r>
        <w:r>
          <w:tab/>
        </w:r>
        <w:r>
          <w:fldChar w:fldCharType="begin"/>
        </w:r>
        <w:r>
          <w:instrText xml:space="preserve"> PAGEREF _Toc8435 \h </w:instrText>
        </w:r>
        <w:r>
          <w:fldChar w:fldCharType="separate"/>
        </w:r>
        <w:r>
          <w:t>11</w:t>
        </w:r>
        <w:r>
          <w:fldChar w:fldCharType="end"/>
        </w:r>
      </w:hyperlink>
    </w:p>
    <w:p>
      <w:pPr>
        <w:pStyle w:val="TOC2"/>
        <w:tabs>
          <w:tab w:val="right" w:leader="dot" w:pos="8306"/>
        </w:tabs>
      </w:pPr>
      <w:hyperlink w:anchor="_Toc17231" w:history="1">
        <w:r>
          <w:rPr>
            <w:rFonts w:ascii="仿宋" w:eastAsia="仿宋" w:hAnsi="仿宋" w:cs="仿宋" w:hint="eastAsia"/>
            <w:lang w:eastAsia="zh-CN"/>
          </w:rPr>
          <w:t>(三)、建筑工程设计总体要求</w:t>
        </w:r>
        <w:r>
          <w:tab/>
        </w:r>
        <w:r>
          <w:fldChar w:fldCharType="begin"/>
        </w:r>
        <w:r>
          <w:instrText xml:space="preserve"> PAGEREF _Toc17231 \h </w:instrText>
        </w:r>
        <w:r>
          <w:fldChar w:fldCharType="separate"/>
        </w:r>
        <w:r>
          <w:t>12</w:t>
        </w:r>
        <w:r>
          <w:fldChar w:fldCharType="end"/>
        </w:r>
      </w:hyperlink>
    </w:p>
    <w:p>
      <w:pPr>
        <w:pStyle w:val="TOC2"/>
        <w:tabs>
          <w:tab w:val="right" w:leader="dot" w:pos="8306"/>
        </w:tabs>
      </w:pPr>
      <w:hyperlink w:anchor="_Toc9966" w:history="1">
        <w:r>
          <w:rPr>
            <w:rFonts w:ascii="仿宋" w:eastAsia="仿宋" w:hAnsi="仿宋" w:cs="仿宋" w:hint="eastAsia"/>
            <w:lang w:eastAsia="zh-CN"/>
          </w:rPr>
          <w:t>(四)、土建工程建设指标</w:t>
        </w:r>
        <w:r>
          <w:tab/>
        </w:r>
        <w:r>
          <w:fldChar w:fldCharType="begin"/>
        </w:r>
        <w:r>
          <w:instrText xml:space="preserve"> PAGEREF _Toc9966 \h </w:instrText>
        </w:r>
        <w:r>
          <w:fldChar w:fldCharType="separate"/>
        </w:r>
        <w:r>
          <w:t>13</w:t>
        </w:r>
        <w:r>
          <w:fldChar w:fldCharType="end"/>
        </w:r>
      </w:hyperlink>
    </w:p>
    <w:p>
      <w:pPr>
        <w:pStyle w:val="TOC1"/>
        <w:tabs>
          <w:tab w:val="right" w:leader="dot" w:pos="8306"/>
        </w:tabs>
      </w:pPr>
      <w:hyperlink w:anchor="_Toc13550" w:history="1">
        <w:r>
          <w:rPr>
            <w:rFonts w:ascii="仿宋" w:eastAsia="仿宋" w:hAnsi="仿宋" w:cs="仿宋" w:hint="eastAsia"/>
            <w:lang w:eastAsia="zh-CN"/>
          </w:rPr>
          <w:t>四、塑胶箩项目建设背景及必要性分析</w:t>
        </w:r>
        <w:r>
          <w:tab/>
        </w:r>
        <w:r>
          <w:fldChar w:fldCharType="begin"/>
        </w:r>
        <w:r>
          <w:instrText xml:space="preserve"> PAGEREF _Toc13550 \h </w:instrText>
        </w:r>
        <w:r>
          <w:fldChar w:fldCharType="separate"/>
        </w:r>
        <w:r>
          <w:t>13</w:t>
        </w:r>
        <w:r>
          <w:fldChar w:fldCharType="end"/>
        </w:r>
      </w:hyperlink>
    </w:p>
    <w:p>
      <w:pPr>
        <w:pStyle w:val="TOC2"/>
        <w:tabs>
          <w:tab w:val="right" w:leader="dot" w:pos="8306"/>
        </w:tabs>
      </w:pPr>
      <w:hyperlink w:anchor="_Toc21899" w:history="1">
        <w:r>
          <w:rPr>
            <w:rFonts w:ascii="仿宋" w:eastAsia="仿宋" w:hAnsi="仿宋" w:cs="仿宋" w:hint="eastAsia"/>
            <w:lang w:eastAsia="zh-CN"/>
          </w:rPr>
          <w:t>(一)、塑胶箩项目背景分析</w:t>
        </w:r>
        <w:r>
          <w:tab/>
        </w:r>
        <w:r>
          <w:fldChar w:fldCharType="begin"/>
        </w:r>
        <w:r>
          <w:instrText xml:space="preserve"> PAGEREF _Toc21899 \h </w:instrText>
        </w:r>
        <w:r>
          <w:fldChar w:fldCharType="separate"/>
        </w:r>
        <w:r>
          <w:t>13</w:t>
        </w:r>
        <w:r>
          <w:fldChar w:fldCharType="end"/>
        </w:r>
      </w:hyperlink>
    </w:p>
    <w:p>
      <w:pPr>
        <w:pStyle w:val="TOC2"/>
        <w:tabs>
          <w:tab w:val="right" w:leader="dot" w:pos="8306"/>
        </w:tabs>
      </w:pPr>
      <w:hyperlink w:anchor="_Toc29770" w:history="1">
        <w:r>
          <w:rPr>
            <w:rFonts w:ascii="仿宋" w:eastAsia="仿宋" w:hAnsi="仿宋" w:cs="仿宋" w:hint="eastAsia"/>
            <w:lang w:eastAsia="zh-CN"/>
          </w:rPr>
          <w:t>(二)、塑胶箩项目建设必要性分析</w:t>
        </w:r>
        <w:r>
          <w:tab/>
        </w:r>
        <w:r>
          <w:fldChar w:fldCharType="begin"/>
        </w:r>
        <w:r>
          <w:instrText xml:space="preserve"> PAGEREF _Toc29770 \h </w:instrText>
        </w:r>
        <w:r>
          <w:fldChar w:fldCharType="separate"/>
        </w:r>
        <w:r>
          <w:t>15</w:t>
        </w:r>
        <w:r>
          <w:fldChar w:fldCharType="end"/>
        </w:r>
      </w:hyperlink>
    </w:p>
    <w:p>
      <w:pPr>
        <w:pStyle w:val="TOC1"/>
        <w:tabs>
          <w:tab w:val="right" w:leader="dot" w:pos="8306"/>
        </w:tabs>
      </w:pPr>
      <w:hyperlink w:anchor="_Toc13557" w:history="1">
        <w:r>
          <w:rPr>
            <w:rFonts w:ascii="仿宋" w:eastAsia="仿宋" w:hAnsi="仿宋" w:cs="仿宋" w:hint="eastAsia"/>
            <w:lang w:eastAsia="zh-CN"/>
          </w:rPr>
          <w:t>五、塑胶箩项目危机管理</w:t>
        </w:r>
        <w:r>
          <w:tab/>
        </w:r>
        <w:r>
          <w:fldChar w:fldCharType="begin"/>
        </w:r>
        <w:r>
          <w:instrText xml:space="preserve"> PAGEREF _Toc13557 \h </w:instrText>
        </w:r>
        <w:r>
          <w:fldChar w:fldCharType="separate"/>
        </w:r>
        <w:r>
          <w:t>16</w:t>
        </w:r>
        <w:r>
          <w:fldChar w:fldCharType="end"/>
        </w:r>
      </w:hyperlink>
    </w:p>
    <w:p>
      <w:pPr>
        <w:pStyle w:val="TOC2"/>
        <w:tabs>
          <w:tab w:val="right" w:leader="dot" w:pos="8306"/>
        </w:tabs>
      </w:pPr>
      <w:hyperlink w:anchor="_Toc45" w:history="1">
        <w:r>
          <w:rPr>
            <w:rFonts w:ascii="仿宋" w:eastAsia="仿宋" w:hAnsi="仿宋" w:cs="仿宋" w:hint="eastAsia"/>
            <w:lang w:eastAsia="zh-CN"/>
          </w:rPr>
          <w:t>(一)、危机预警与识别</w:t>
        </w:r>
        <w:r>
          <w:tab/>
        </w:r>
        <w:r>
          <w:fldChar w:fldCharType="begin"/>
        </w:r>
        <w:r>
          <w:instrText xml:space="preserve"> PAGEREF _Toc45 \h </w:instrText>
        </w:r>
        <w:r>
          <w:fldChar w:fldCharType="separate"/>
        </w:r>
        <w:r>
          <w:t>16</w:t>
        </w:r>
        <w:r>
          <w:fldChar w:fldCharType="end"/>
        </w:r>
      </w:hyperlink>
    </w:p>
    <w:p>
      <w:pPr>
        <w:pStyle w:val="TOC2"/>
        <w:tabs>
          <w:tab w:val="right" w:leader="dot" w:pos="8306"/>
        </w:tabs>
      </w:pPr>
      <w:hyperlink w:anchor="_Toc2831" w:history="1">
        <w:r>
          <w:rPr>
            <w:rFonts w:ascii="仿宋" w:eastAsia="仿宋" w:hAnsi="仿宋" w:cs="仿宋" w:hint="eastAsia"/>
            <w:lang w:eastAsia="zh-CN"/>
          </w:rPr>
          <w:t>(二)、危机应对与恢复</w:t>
        </w:r>
        <w:r>
          <w:tab/>
        </w:r>
        <w:r>
          <w:fldChar w:fldCharType="begin"/>
        </w:r>
        <w:r>
          <w:instrText xml:space="preserve"> PAGEREF _Toc2831 \h </w:instrText>
        </w:r>
        <w:r>
          <w:fldChar w:fldCharType="separate"/>
        </w:r>
        <w:r>
          <w:t>17</w:t>
        </w:r>
        <w:r>
          <w:fldChar w:fldCharType="end"/>
        </w:r>
      </w:hyperlink>
    </w:p>
    <w:p>
      <w:pPr>
        <w:pStyle w:val="TOC1"/>
        <w:tabs>
          <w:tab w:val="right" w:leader="dot" w:pos="8306"/>
        </w:tabs>
      </w:pPr>
      <w:hyperlink w:anchor="_Toc10298" w:history="1">
        <w:r>
          <w:rPr>
            <w:rFonts w:ascii="仿宋" w:eastAsia="仿宋" w:hAnsi="仿宋" w:cs="仿宋" w:hint="eastAsia"/>
            <w:lang w:eastAsia="zh-CN"/>
          </w:rPr>
          <w:t>六、塑胶箩项目选址可行性分析</w:t>
        </w:r>
        <w:r>
          <w:tab/>
        </w:r>
        <w:r>
          <w:fldChar w:fldCharType="begin"/>
        </w:r>
        <w:r>
          <w:instrText xml:space="preserve"> PAGEREF _Toc10298 \h </w:instrText>
        </w:r>
        <w:r>
          <w:fldChar w:fldCharType="separate"/>
        </w:r>
        <w:r>
          <w:t>19</w:t>
        </w:r>
        <w:r>
          <w:fldChar w:fldCharType="end"/>
        </w:r>
      </w:hyperlink>
    </w:p>
    <w:p>
      <w:pPr>
        <w:pStyle w:val="TOC2"/>
        <w:tabs>
          <w:tab w:val="right" w:leader="dot" w:pos="8306"/>
        </w:tabs>
      </w:pPr>
      <w:hyperlink w:anchor="_Toc19699" w:history="1">
        <w:r>
          <w:rPr>
            <w:rFonts w:ascii="仿宋" w:eastAsia="仿宋" w:hAnsi="仿宋" w:cs="仿宋" w:hint="eastAsia"/>
            <w:lang w:eastAsia="zh-CN"/>
          </w:rPr>
          <w:t>(一)、塑胶箩项目选址</w:t>
        </w:r>
        <w:r>
          <w:tab/>
        </w:r>
        <w:r>
          <w:fldChar w:fldCharType="begin"/>
        </w:r>
        <w:r>
          <w:instrText xml:space="preserve"> PAGEREF _Toc19699 \h </w:instrText>
        </w:r>
        <w:r>
          <w:fldChar w:fldCharType="separate"/>
        </w:r>
        <w:r>
          <w:t>19</w:t>
        </w:r>
        <w:r>
          <w:fldChar w:fldCharType="end"/>
        </w:r>
      </w:hyperlink>
    </w:p>
    <w:p>
      <w:pPr>
        <w:pStyle w:val="TOC2"/>
        <w:tabs>
          <w:tab w:val="right" w:leader="dot" w:pos="8306"/>
        </w:tabs>
      </w:pPr>
      <w:hyperlink w:anchor="_Toc2312" w:history="1">
        <w:r>
          <w:rPr>
            <w:rFonts w:ascii="仿宋" w:eastAsia="仿宋" w:hAnsi="仿宋" w:cs="仿宋" w:hint="eastAsia"/>
            <w:lang w:eastAsia="zh-CN"/>
          </w:rPr>
          <w:t>(二)、用地控制指标</w:t>
        </w:r>
        <w:r>
          <w:tab/>
        </w:r>
        <w:r>
          <w:fldChar w:fldCharType="begin"/>
        </w:r>
        <w:r>
          <w:instrText xml:space="preserve"> PAGEREF _Toc2312 \h </w:instrText>
        </w:r>
        <w:r>
          <w:fldChar w:fldCharType="separate"/>
        </w:r>
        <w:r>
          <w:t>19</w:t>
        </w:r>
        <w:r>
          <w:fldChar w:fldCharType="end"/>
        </w:r>
      </w:hyperlink>
    </w:p>
    <w:p>
      <w:pPr>
        <w:pStyle w:val="TOC2"/>
        <w:tabs>
          <w:tab w:val="right" w:leader="dot" w:pos="8306"/>
        </w:tabs>
      </w:pPr>
      <w:hyperlink w:anchor="_Toc14651" w:history="1">
        <w:r>
          <w:rPr>
            <w:rFonts w:ascii="仿宋" w:eastAsia="仿宋" w:hAnsi="仿宋" w:cs="仿宋" w:hint="eastAsia"/>
            <w:lang w:eastAsia="zh-CN"/>
          </w:rPr>
          <w:t>(三)、节约用地措施</w:t>
        </w:r>
        <w:r>
          <w:tab/>
        </w:r>
        <w:r>
          <w:fldChar w:fldCharType="begin"/>
        </w:r>
        <w:r>
          <w:instrText xml:space="preserve"> PAGEREF _Toc14651 \h </w:instrText>
        </w:r>
        <w:r>
          <w:fldChar w:fldCharType="separate"/>
        </w:r>
        <w:r>
          <w:t>21</w:t>
        </w:r>
        <w:r>
          <w:fldChar w:fldCharType="end"/>
        </w:r>
      </w:hyperlink>
    </w:p>
    <w:p>
      <w:pPr>
        <w:pStyle w:val="TOC2"/>
        <w:tabs>
          <w:tab w:val="right" w:leader="dot" w:pos="8306"/>
        </w:tabs>
      </w:pPr>
      <w:hyperlink w:anchor="_Toc4538" w:history="1">
        <w:r>
          <w:rPr>
            <w:rFonts w:ascii="仿宋" w:eastAsia="仿宋" w:hAnsi="仿宋" w:cs="仿宋" w:hint="eastAsia"/>
            <w:lang w:eastAsia="zh-CN"/>
          </w:rPr>
          <w:t>(四)、总图布置方案</w:t>
        </w:r>
        <w:r>
          <w:tab/>
        </w:r>
        <w:r>
          <w:fldChar w:fldCharType="begin"/>
        </w:r>
        <w:r>
          <w:instrText xml:space="preserve"> PAGEREF _Toc4538 \h </w:instrText>
        </w:r>
        <w:r>
          <w:fldChar w:fldCharType="separate"/>
        </w:r>
        <w:r>
          <w:t>22</w:t>
        </w:r>
        <w:r>
          <w:fldChar w:fldCharType="end"/>
        </w:r>
      </w:hyperlink>
    </w:p>
    <w:p>
      <w:pPr>
        <w:pStyle w:val="TOC2"/>
        <w:tabs>
          <w:tab w:val="right" w:leader="dot" w:pos="8306"/>
        </w:tabs>
      </w:pPr>
      <w:hyperlink w:anchor="_Toc18854" w:history="1">
        <w:r>
          <w:rPr>
            <w:rFonts w:ascii="仿宋" w:eastAsia="仿宋" w:hAnsi="仿宋" w:cs="仿宋" w:hint="eastAsia"/>
            <w:lang w:eastAsia="zh-CN"/>
          </w:rPr>
          <w:t>(五)、选址综合评价</w:t>
        </w:r>
        <w:r>
          <w:tab/>
        </w:r>
        <w:r>
          <w:fldChar w:fldCharType="begin"/>
        </w:r>
        <w:r>
          <w:instrText xml:space="preserve"> PAGEREF _Toc18854 \h </w:instrText>
        </w:r>
        <w:r>
          <w:fldChar w:fldCharType="separate"/>
        </w:r>
        <w:r>
          <w:t>23</w:t>
        </w:r>
        <w:r>
          <w:fldChar w:fldCharType="end"/>
        </w:r>
      </w:hyperlink>
    </w:p>
    <w:p>
      <w:pPr>
        <w:pStyle w:val="TOC1"/>
        <w:tabs>
          <w:tab w:val="right" w:leader="dot" w:pos="8306"/>
        </w:tabs>
      </w:pPr>
      <w:hyperlink w:anchor="_Toc10135" w:history="1">
        <w:r>
          <w:rPr>
            <w:rFonts w:ascii="仿宋" w:eastAsia="仿宋" w:hAnsi="仿宋" w:cs="仿宋" w:hint="eastAsia"/>
            <w:lang w:eastAsia="zh-CN"/>
          </w:rPr>
          <w:t>七、塑胶箩项目人力资源管理</w:t>
        </w:r>
        <w:r>
          <w:tab/>
        </w:r>
        <w:r>
          <w:fldChar w:fldCharType="begin"/>
        </w:r>
        <w:r>
          <w:instrText xml:space="preserve"> PAGEREF _Toc10135 \h </w:instrText>
        </w:r>
        <w:r>
          <w:fldChar w:fldCharType="separate"/>
        </w:r>
        <w:r>
          <w:t>24</w:t>
        </w:r>
        <w:r>
          <w:fldChar w:fldCharType="end"/>
        </w:r>
      </w:hyperlink>
    </w:p>
    <w:p>
      <w:pPr>
        <w:pStyle w:val="TOC2"/>
        <w:tabs>
          <w:tab w:val="right" w:leader="dot" w:pos="8306"/>
        </w:tabs>
      </w:pPr>
      <w:hyperlink w:anchor="_Toc24284" w:history="1">
        <w:r>
          <w:rPr>
            <w:rFonts w:ascii="仿宋" w:eastAsia="仿宋" w:hAnsi="仿宋" w:cs="仿宋" w:hint="eastAsia"/>
            <w:lang w:eastAsia="zh-CN"/>
          </w:rPr>
          <w:t>(一)、建立健全的预算管理制度</w:t>
        </w:r>
        <w:r>
          <w:tab/>
        </w:r>
        <w:r>
          <w:fldChar w:fldCharType="begin"/>
        </w:r>
        <w:r>
          <w:instrText xml:space="preserve"> PAGEREF _Toc24284 \h </w:instrText>
        </w:r>
        <w:r>
          <w:fldChar w:fldCharType="separate"/>
        </w:r>
        <w:r>
          <w:t>24</w:t>
        </w:r>
        <w:r>
          <w:fldChar w:fldCharType="end"/>
        </w:r>
      </w:hyperlink>
    </w:p>
    <w:p>
      <w:pPr>
        <w:pStyle w:val="TOC2"/>
        <w:tabs>
          <w:tab w:val="right" w:leader="dot" w:pos="8306"/>
        </w:tabs>
      </w:pPr>
      <w:hyperlink w:anchor="_Toc24373" w:history="1">
        <w:r>
          <w:rPr>
            <w:rFonts w:ascii="仿宋" w:eastAsia="仿宋" w:hAnsi="仿宋" w:cs="仿宋" w:hint="eastAsia"/>
            <w:lang w:eastAsia="zh-CN"/>
          </w:rPr>
          <w:t>(二)、加强资金流动监控</w:t>
        </w:r>
        <w:r>
          <w:tab/>
        </w:r>
        <w:r>
          <w:fldChar w:fldCharType="begin"/>
        </w:r>
        <w:r>
          <w:instrText xml:space="preserve"> PAGEREF _Toc24373 \h </w:instrText>
        </w:r>
        <w:r>
          <w:fldChar w:fldCharType="separate"/>
        </w:r>
        <w:r>
          <w:t>25</w:t>
        </w:r>
        <w:r>
          <w:fldChar w:fldCharType="end"/>
        </w:r>
      </w:hyperlink>
    </w:p>
    <w:p>
      <w:pPr>
        <w:pStyle w:val="TOC2"/>
        <w:tabs>
          <w:tab w:val="right" w:leader="dot" w:pos="8306"/>
        </w:tabs>
      </w:pPr>
      <w:hyperlink w:anchor="_Toc24413" w:history="1">
        <w:r>
          <w:rPr>
            <w:rFonts w:ascii="仿宋" w:eastAsia="仿宋" w:hAnsi="仿宋" w:cs="仿宋" w:hint="eastAsia"/>
            <w:lang w:eastAsia="zh-CN"/>
          </w:rPr>
          <w:t>(三)、制定完善的风险控制机制</w:t>
        </w:r>
        <w:r>
          <w:tab/>
        </w:r>
        <w:r>
          <w:fldChar w:fldCharType="begin"/>
        </w:r>
        <w:r>
          <w:instrText xml:space="preserve"> PAGEREF _Toc24413 \h </w:instrText>
        </w:r>
        <w:r>
          <w:fldChar w:fldCharType="separate"/>
        </w:r>
        <w:r>
          <w:t>27</w:t>
        </w:r>
        <w:r>
          <w:fldChar w:fldCharType="end"/>
        </w:r>
      </w:hyperlink>
    </w:p>
    <w:p>
      <w:pPr>
        <w:pStyle w:val="TOC2"/>
        <w:tabs>
          <w:tab w:val="right" w:leader="dot" w:pos="8306"/>
        </w:tabs>
      </w:pPr>
      <w:hyperlink w:anchor="_Toc16439" w:history="1">
        <w:r>
          <w:rPr>
            <w:rFonts w:ascii="仿宋" w:eastAsia="仿宋" w:hAnsi="仿宋" w:cs="仿宋" w:hint="eastAsia"/>
            <w:lang w:eastAsia="zh-CN"/>
          </w:rPr>
          <w:t>(四)、优化成本管理</w:t>
        </w:r>
        <w:r>
          <w:tab/>
        </w:r>
        <w:r>
          <w:fldChar w:fldCharType="begin"/>
        </w:r>
        <w:r>
          <w:instrText xml:space="preserve"> PAGEREF _Toc16439 \h </w:instrText>
        </w:r>
        <w:r>
          <w:fldChar w:fldCharType="separate"/>
        </w:r>
        <w:r>
          <w:t>28</w:t>
        </w:r>
        <w:r>
          <w:fldChar w:fldCharType="end"/>
        </w:r>
      </w:hyperlink>
    </w:p>
    <w:p>
      <w:pPr>
        <w:pStyle w:val="TOC1"/>
        <w:tabs>
          <w:tab w:val="right" w:leader="dot" w:pos="8306"/>
        </w:tabs>
      </w:pPr>
      <w:hyperlink w:anchor="_Toc2786" w:history="1">
        <w:r>
          <w:rPr>
            <w:rFonts w:ascii="仿宋" w:eastAsia="仿宋" w:hAnsi="仿宋" w:cs="仿宋" w:hint="eastAsia"/>
            <w:lang w:eastAsia="zh-CN"/>
          </w:rPr>
          <w:t>八、塑胶箩项目技术管理</w:t>
        </w:r>
        <w:r>
          <w:tab/>
        </w:r>
        <w:r>
          <w:fldChar w:fldCharType="begin"/>
        </w:r>
        <w:r>
          <w:instrText xml:space="preserve"> PAGEREF _Toc2786 \h </w:instrText>
        </w:r>
        <w:r>
          <w:fldChar w:fldCharType="separate"/>
        </w:r>
        <w:r>
          <w:t>29</w:t>
        </w:r>
        <w:r>
          <w:fldChar w:fldCharType="end"/>
        </w:r>
      </w:hyperlink>
    </w:p>
    <w:p>
      <w:pPr>
        <w:pStyle w:val="TOC2"/>
        <w:tabs>
          <w:tab w:val="right" w:leader="dot" w:pos="8306"/>
        </w:tabs>
      </w:pPr>
      <w:hyperlink w:anchor="_Toc28585" w:history="1">
        <w:r>
          <w:rPr>
            <w:rFonts w:ascii="仿宋" w:eastAsia="仿宋" w:hAnsi="仿宋" w:cs="仿宋" w:hint="eastAsia"/>
            <w:lang w:eastAsia="zh-CN"/>
          </w:rPr>
          <w:t>(一)、技术方案选用方向</w:t>
        </w:r>
        <w:r>
          <w:tab/>
        </w:r>
        <w:r>
          <w:fldChar w:fldCharType="begin"/>
        </w:r>
        <w:r>
          <w:instrText xml:space="preserve"> PAGEREF _Toc28585 \h </w:instrText>
        </w:r>
        <w:r>
          <w:fldChar w:fldCharType="separate"/>
        </w:r>
        <w:r>
          <w:t>29</w:t>
        </w:r>
        <w:r>
          <w:fldChar w:fldCharType="end"/>
        </w:r>
      </w:hyperlink>
    </w:p>
    <w:p>
      <w:pPr>
        <w:pStyle w:val="TOC2"/>
        <w:tabs>
          <w:tab w:val="right" w:leader="dot" w:pos="8306"/>
        </w:tabs>
      </w:pPr>
      <w:hyperlink w:anchor="_Toc3504" w:history="1">
        <w:r>
          <w:rPr>
            <w:rFonts w:ascii="仿宋" w:eastAsia="仿宋" w:hAnsi="仿宋" w:cs="仿宋" w:hint="eastAsia"/>
            <w:lang w:eastAsia="zh-CN"/>
          </w:rPr>
          <w:t>(二)、工艺技术方案选用原则</w:t>
        </w:r>
        <w:r>
          <w:tab/>
        </w:r>
        <w:r>
          <w:fldChar w:fldCharType="begin"/>
        </w:r>
        <w:r>
          <w:instrText xml:space="preserve"> PAGEREF _Toc3504 \h </w:instrText>
        </w:r>
        <w:r>
          <w:fldChar w:fldCharType="separate"/>
        </w:r>
        <w:r>
          <w:t>31</w:t>
        </w:r>
        <w:r>
          <w:fldChar w:fldCharType="end"/>
        </w:r>
      </w:hyperlink>
    </w:p>
    <w:p>
      <w:pPr>
        <w:pStyle w:val="TOC2"/>
        <w:tabs>
          <w:tab w:val="right" w:leader="dot" w:pos="8306"/>
        </w:tabs>
      </w:pPr>
      <w:hyperlink w:anchor="_Toc15992" w:history="1">
        <w:r>
          <w:rPr>
            <w:rFonts w:ascii="仿宋" w:eastAsia="仿宋" w:hAnsi="仿宋" w:cs="仿宋" w:hint="eastAsia"/>
            <w:lang w:eastAsia="zh-CN"/>
          </w:rPr>
          <w:t>(三)、工艺技术方案要求</w:t>
        </w:r>
        <w:r>
          <w:tab/>
        </w:r>
        <w:r>
          <w:fldChar w:fldCharType="begin"/>
        </w:r>
        <w:r>
          <w:instrText xml:space="preserve"> PAGEREF _Toc15992 \h </w:instrText>
        </w:r>
        <w:r>
          <w:fldChar w:fldCharType="separate"/>
        </w:r>
        <w:r>
          <w:t>33</w:t>
        </w:r>
        <w:r>
          <w:fldChar w:fldCharType="end"/>
        </w:r>
      </w:hyperlink>
    </w:p>
    <w:p>
      <w:pPr>
        <w:pStyle w:val="TOC1"/>
        <w:tabs>
          <w:tab w:val="right" w:leader="dot" w:pos="8306"/>
        </w:tabs>
      </w:pPr>
      <w:hyperlink w:anchor="_Toc31671" w:history="1">
        <w:r>
          <w:rPr>
            <w:rFonts w:ascii="仿宋" w:eastAsia="仿宋" w:hAnsi="仿宋" w:cs="仿宋" w:hint="eastAsia"/>
            <w:lang w:eastAsia="zh-CN"/>
          </w:rPr>
          <w:t>九、塑胶箩项目经营效益</w:t>
        </w:r>
        <w:r>
          <w:tab/>
        </w:r>
        <w:r>
          <w:fldChar w:fldCharType="begin"/>
        </w:r>
        <w:r>
          <w:instrText xml:space="preserve"> PAGEREF _Toc31671 \h </w:instrText>
        </w:r>
        <w:r>
          <w:fldChar w:fldCharType="separate"/>
        </w:r>
        <w:r>
          <w:t>35</w:t>
        </w:r>
        <w:r>
          <w:fldChar w:fldCharType="end"/>
        </w:r>
      </w:hyperlink>
    </w:p>
    <w:p>
      <w:pPr>
        <w:pStyle w:val="TOC2"/>
        <w:tabs>
          <w:tab w:val="right" w:leader="dot" w:pos="8306"/>
        </w:tabs>
      </w:pPr>
      <w:hyperlink w:anchor="_Toc17578" w:history="1">
        <w:r>
          <w:rPr>
            <w:rFonts w:ascii="仿宋" w:eastAsia="仿宋" w:hAnsi="仿宋" w:cs="仿宋" w:hint="eastAsia"/>
            <w:lang w:eastAsia="zh-CN"/>
          </w:rPr>
          <w:t>(一)、经济评价财务测算</w:t>
        </w:r>
        <w:r>
          <w:tab/>
        </w:r>
        <w:r>
          <w:fldChar w:fldCharType="begin"/>
        </w:r>
        <w:r>
          <w:instrText xml:space="preserve"> PAGEREF _Toc17578 \h </w:instrText>
        </w:r>
        <w:r>
          <w:fldChar w:fldCharType="separate"/>
        </w:r>
        <w:r>
          <w:t>35</w:t>
        </w:r>
        <w:r>
          <w:fldChar w:fldCharType="end"/>
        </w:r>
      </w:hyperlink>
    </w:p>
    <w:p>
      <w:pPr>
        <w:pStyle w:val="TOC2"/>
        <w:tabs>
          <w:tab w:val="right" w:leader="dot" w:pos="8306"/>
        </w:tabs>
      </w:pPr>
      <w:hyperlink w:anchor="_Toc22895" w:history="1">
        <w:r>
          <w:rPr>
            <w:rFonts w:ascii="仿宋" w:eastAsia="仿宋" w:hAnsi="仿宋" w:cs="仿宋" w:hint="eastAsia"/>
            <w:lang w:eastAsia="zh-CN"/>
          </w:rPr>
          <w:t>(二)、塑胶箩项目盈利能力分析</w:t>
        </w:r>
        <w:r>
          <w:tab/>
        </w:r>
        <w:r>
          <w:fldChar w:fldCharType="begin"/>
        </w:r>
        <w:r>
          <w:instrText xml:space="preserve"> PAGEREF _Toc22895 \h </w:instrText>
        </w:r>
        <w:r>
          <w:fldChar w:fldCharType="separate"/>
        </w:r>
        <w:r>
          <w:t>36</w:t>
        </w:r>
        <w:r>
          <w:fldChar w:fldCharType="end"/>
        </w:r>
      </w:hyperlink>
    </w:p>
    <w:p>
      <w:pPr>
        <w:pStyle w:val="TOC1"/>
        <w:tabs>
          <w:tab w:val="right" w:leader="dot" w:pos="8306"/>
        </w:tabs>
      </w:pPr>
      <w:hyperlink w:anchor="_Toc14134" w:history="1">
        <w:r>
          <w:rPr>
            <w:rFonts w:ascii="仿宋" w:eastAsia="仿宋" w:hAnsi="仿宋" w:cs="仿宋" w:hint="eastAsia"/>
            <w:lang w:eastAsia="zh-CN"/>
          </w:rPr>
          <w:t>十、塑胶箩项目人力资源培养与发展</w:t>
        </w:r>
        <w:r>
          <w:tab/>
        </w:r>
        <w:r>
          <w:fldChar w:fldCharType="begin"/>
        </w:r>
        <w:r>
          <w:instrText xml:space="preserve"> PAGEREF _Toc14134 \h </w:instrText>
        </w:r>
        <w:r>
          <w:fldChar w:fldCharType="separate"/>
        </w:r>
        <w:r>
          <w:t>37</w:t>
        </w:r>
        <w:r>
          <w:fldChar w:fldCharType="end"/>
        </w:r>
      </w:hyperlink>
    </w:p>
    <w:p>
      <w:pPr>
        <w:pStyle w:val="TOC2"/>
        <w:tabs>
          <w:tab w:val="right" w:leader="dot" w:pos="8306"/>
        </w:tabs>
      </w:pPr>
      <w:hyperlink w:anchor="_Toc18639" w:history="1">
        <w:r>
          <w:rPr>
            <w:rFonts w:ascii="仿宋" w:eastAsia="仿宋" w:hAnsi="仿宋" w:cs="仿宋" w:hint="eastAsia"/>
            <w:lang w:eastAsia="zh-CN"/>
          </w:rPr>
          <w:t>(一)、人才需求与规划</w:t>
        </w:r>
        <w:r>
          <w:tab/>
        </w:r>
        <w:r>
          <w:fldChar w:fldCharType="begin"/>
        </w:r>
        <w:r>
          <w:instrText xml:space="preserve"> PAGEREF _Toc18639 \h </w:instrText>
        </w:r>
        <w:r>
          <w:fldChar w:fldCharType="separate"/>
        </w:r>
        <w:r>
          <w:t>37</w:t>
        </w:r>
        <w:r>
          <w:fldChar w:fldCharType="end"/>
        </w:r>
      </w:hyperlink>
    </w:p>
    <w:p>
      <w:pPr>
        <w:pStyle w:val="TOC2"/>
        <w:tabs>
          <w:tab w:val="right" w:leader="dot" w:pos="8306"/>
        </w:tabs>
      </w:pPr>
      <w:hyperlink w:anchor="_Toc21929" w:history="1">
        <w:r>
          <w:rPr>
            <w:rFonts w:ascii="仿宋" w:eastAsia="仿宋" w:hAnsi="仿宋" w:cs="仿宋" w:hint="eastAsia"/>
            <w:lang w:eastAsia="zh-CN"/>
          </w:rPr>
          <w:t>(二)、培训与发展计划</w:t>
        </w:r>
        <w:r>
          <w:tab/>
        </w:r>
        <w:r>
          <w:fldChar w:fldCharType="begin"/>
        </w:r>
        <w:r>
          <w:instrText xml:space="preserve"> PAGEREF _Toc21929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04" w:history="1">
        <w:r>
          <w:rPr>
            <w:rFonts w:ascii="仿宋" w:eastAsia="仿宋" w:hAnsi="仿宋" w:cs="仿宋" w:hint="eastAsia"/>
            <w:lang w:eastAsia="zh-CN"/>
          </w:rPr>
          <w:t>十一、塑胶箩项目创新与研发</w:t>
        </w:r>
        <w:r>
          <w:tab/>
        </w:r>
        <w:r>
          <w:fldChar w:fldCharType="begin"/>
        </w:r>
        <w:r>
          <w:instrText xml:space="preserve"> PAGEREF _Toc25304 \h </w:instrText>
        </w:r>
        <w:r>
          <w:fldChar w:fldCharType="separate"/>
        </w:r>
        <w:r>
          <w:t>38</w:t>
        </w:r>
        <w:r>
          <w:fldChar w:fldCharType="end"/>
        </w:r>
      </w:hyperlink>
    </w:p>
    <w:p>
      <w:pPr>
        <w:pStyle w:val="TOC2"/>
        <w:tabs>
          <w:tab w:val="right" w:leader="dot" w:pos="8306"/>
        </w:tabs>
      </w:pPr>
      <w:hyperlink w:anchor="_Toc30213" w:history="1">
        <w:r>
          <w:rPr>
            <w:rFonts w:ascii="仿宋" w:eastAsia="仿宋" w:hAnsi="仿宋" w:cs="仿宋" w:hint="eastAsia"/>
            <w:lang w:eastAsia="zh-CN"/>
          </w:rPr>
          <w:t>(一)、创新策略与方向</w:t>
        </w:r>
        <w:r>
          <w:tab/>
        </w:r>
        <w:r>
          <w:fldChar w:fldCharType="begin"/>
        </w:r>
        <w:r>
          <w:instrText xml:space="preserve"> PAGEREF _Toc30213 \h </w:instrText>
        </w:r>
        <w:r>
          <w:fldChar w:fldCharType="separate"/>
        </w:r>
        <w:r>
          <w:t>38</w:t>
        </w:r>
        <w:r>
          <w:fldChar w:fldCharType="end"/>
        </w:r>
      </w:hyperlink>
    </w:p>
    <w:p>
      <w:pPr>
        <w:pStyle w:val="TOC2"/>
        <w:tabs>
          <w:tab w:val="right" w:leader="dot" w:pos="8306"/>
        </w:tabs>
      </w:pPr>
      <w:hyperlink w:anchor="_Toc19073" w:history="1">
        <w:r>
          <w:rPr>
            <w:rFonts w:ascii="仿宋" w:eastAsia="仿宋" w:hAnsi="仿宋" w:cs="仿宋" w:hint="eastAsia"/>
            <w:lang w:eastAsia="zh-CN"/>
          </w:rPr>
          <w:t>(二)、研发规划与投入</w:t>
        </w:r>
        <w:r>
          <w:tab/>
        </w:r>
        <w:r>
          <w:fldChar w:fldCharType="begin"/>
        </w:r>
        <w:r>
          <w:instrText xml:space="preserve"> PAGEREF _Toc19073 \h </w:instrText>
        </w:r>
        <w:r>
          <w:fldChar w:fldCharType="separate"/>
        </w:r>
        <w:r>
          <w:t>40</w:t>
        </w:r>
        <w:r>
          <w:fldChar w:fldCharType="end"/>
        </w:r>
      </w:hyperlink>
    </w:p>
    <w:p>
      <w:pPr>
        <w:pStyle w:val="TOC1"/>
        <w:tabs>
          <w:tab w:val="right" w:leader="dot" w:pos="8306"/>
        </w:tabs>
      </w:pPr>
      <w:hyperlink w:anchor="_Toc10358" w:history="1">
        <w:r>
          <w:rPr>
            <w:rFonts w:ascii="仿宋" w:eastAsia="仿宋" w:hAnsi="仿宋" w:cs="仿宋" w:hint="eastAsia"/>
            <w:lang w:eastAsia="zh-CN"/>
          </w:rPr>
          <w:t>十二、塑胶箩项目风险管理</w:t>
        </w:r>
        <w:r>
          <w:tab/>
        </w:r>
        <w:r>
          <w:fldChar w:fldCharType="begin"/>
        </w:r>
        <w:r>
          <w:instrText xml:space="preserve"> PAGEREF _Toc10358 \h </w:instrText>
        </w:r>
        <w:r>
          <w:fldChar w:fldCharType="separate"/>
        </w:r>
        <w:r>
          <w:t>41</w:t>
        </w:r>
        <w:r>
          <w:fldChar w:fldCharType="end"/>
        </w:r>
      </w:hyperlink>
    </w:p>
    <w:p>
      <w:pPr>
        <w:pStyle w:val="TOC2"/>
        <w:tabs>
          <w:tab w:val="right" w:leader="dot" w:pos="8306"/>
        </w:tabs>
      </w:pPr>
      <w:hyperlink w:anchor="_Toc11277" w:history="1">
        <w:r>
          <w:rPr>
            <w:rFonts w:ascii="仿宋" w:eastAsia="仿宋" w:hAnsi="仿宋" w:cs="仿宋" w:hint="eastAsia"/>
            <w:lang w:eastAsia="zh-CN"/>
          </w:rPr>
          <w:t>(一)、风险识别与评估</w:t>
        </w:r>
        <w:r>
          <w:tab/>
        </w:r>
        <w:r>
          <w:fldChar w:fldCharType="begin"/>
        </w:r>
        <w:r>
          <w:instrText xml:space="preserve"> PAGEREF _Toc11277 \h </w:instrText>
        </w:r>
        <w:r>
          <w:fldChar w:fldCharType="separate"/>
        </w:r>
        <w:r>
          <w:t>41</w:t>
        </w:r>
        <w:r>
          <w:fldChar w:fldCharType="end"/>
        </w:r>
      </w:hyperlink>
    </w:p>
    <w:p>
      <w:pPr>
        <w:pStyle w:val="TOC2"/>
        <w:tabs>
          <w:tab w:val="right" w:leader="dot" w:pos="8306"/>
        </w:tabs>
      </w:pPr>
      <w:hyperlink w:anchor="_Toc31187" w:history="1">
        <w:r>
          <w:rPr>
            <w:rFonts w:ascii="仿宋" w:eastAsia="仿宋" w:hAnsi="仿宋" w:cs="仿宋" w:hint="eastAsia"/>
            <w:lang w:eastAsia="zh-CN"/>
          </w:rPr>
          <w:t>(二)、风险应对策略</w:t>
        </w:r>
        <w:r>
          <w:tab/>
        </w:r>
        <w:r>
          <w:fldChar w:fldCharType="begin"/>
        </w:r>
        <w:r>
          <w:instrText xml:space="preserve"> PAGEREF _Toc31187 \h </w:instrText>
        </w:r>
        <w:r>
          <w:fldChar w:fldCharType="separate"/>
        </w:r>
        <w:r>
          <w:t>42</w:t>
        </w:r>
        <w:r>
          <w:fldChar w:fldCharType="end"/>
        </w:r>
      </w:hyperlink>
    </w:p>
    <w:p>
      <w:pPr>
        <w:pStyle w:val="TOC2"/>
        <w:tabs>
          <w:tab w:val="right" w:leader="dot" w:pos="8306"/>
        </w:tabs>
      </w:pPr>
      <w:hyperlink w:anchor="_Toc13333" w:history="1">
        <w:r>
          <w:rPr>
            <w:rFonts w:ascii="仿宋" w:eastAsia="仿宋" w:hAnsi="仿宋" w:cs="仿宋" w:hint="eastAsia"/>
            <w:lang w:eastAsia="zh-CN"/>
          </w:rPr>
          <w:t>(三)、风险监控与控制</w:t>
        </w:r>
        <w:r>
          <w:tab/>
        </w:r>
        <w:r>
          <w:fldChar w:fldCharType="begin"/>
        </w:r>
        <w:r>
          <w:instrText xml:space="preserve"> PAGEREF _Toc13333 \h </w:instrText>
        </w:r>
        <w:r>
          <w:fldChar w:fldCharType="separate"/>
        </w:r>
        <w:r>
          <w:t>44</w:t>
        </w:r>
        <w:r>
          <w:fldChar w:fldCharType="end"/>
        </w:r>
      </w:hyperlink>
    </w:p>
    <w:p>
      <w:pPr>
        <w:pStyle w:val="TOC1"/>
        <w:tabs>
          <w:tab w:val="right" w:leader="dot" w:pos="8306"/>
        </w:tabs>
      </w:pPr>
      <w:hyperlink w:anchor="_Toc21252" w:history="1">
        <w:r>
          <w:rPr>
            <w:rFonts w:ascii="仿宋" w:eastAsia="仿宋" w:hAnsi="仿宋" w:cs="仿宋" w:hint="eastAsia"/>
            <w:lang w:eastAsia="zh-CN"/>
          </w:rPr>
          <w:t>十三、供应链管理</w:t>
        </w:r>
        <w:r>
          <w:tab/>
        </w:r>
        <w:r>
          <w:fldChar w:fldCharType="begin"/>
        </w:r>
        <w:r>
          <w:instrText xml:space="preserve"> PAGEREF _Toc21252 \h </w:instrText>
        </w:r>
        <w:r>
          <w:fldChar w:fldCharType="separate"/>
        </w:r>
        <w:r>
          <w:t>45</w:t>
        </w:r>
        <w:r>
          <w:fldChar w:fldCharType="end"/>
        </w:r>
      </w:hyperlink>
    </w:p>
    <w:p>
      <w:pPr>
        <w:pStyle w:val="TOC2"/>
        <w:tabs>
          <w:tab w:val="right" w:leader="dot" w:pos="8306"/>
        </w:tabs>
      </w:pPr>
      <w:hyperlink w:anchor="_Toc9157" w:history="1">
        <w:r>
          <w:rPr>
            <w:rFonts w:ascii="仿宋" w:eastAsia="仿宋" w:hAnsi="仿宋" w:cs="仿宋" w:hint="eastAsia"/>
            <w:lang w:eastAsia="zh-CN"/>
          </w:rPr>
          <w:t>(一)、供应链战略规划</w:t>
        </w:r>
        <w:r>
          <w:tab/>
        </w:r>
        <w:r>
          <w:fldChar w:fldCharType="begin"/>
        </w:r>
        <w:r>
          <w:instrText xml:space="preserve"> PAGEREF _Toc9157 \h </w:instrText>
        </w:r>
        <w:r>
          <w:fldChar w:fldCharType="separate"/>
        </w:r>
        <w:r>
          <w:t>45</w:t>
        </w:r>
        <w:r>
          <w:fldChar w:fldCharType="end"/>
        </w:r>
      </w:hyperlink>
    </w:p>
    <w:p>
      <w:pPr>
        <w:pStyle w:val="TOC2"/>
        <w:tabs>
          <w:tab w:val="right" w:leader="dot" w:pos="8306"/>
        </w:tabs>
      </w:pPr>
      <w:hyperlink w:anchor="_Toc9416" w:history="1">
        <w:r>
          <w:rPr>
            <w:rFonts w:ascii="仿宋" w:eastAsia="仿宋" w:hAnsi="仿宋" w:cs="仿宋" w:hint="eastAsia"/>
            <w:lang w:eastAsia="zh-CN"/>
          </w:rPr>
          <w:t>(二)、供应商选择与合作</w:t>
        </w:r>
        <w:r>
          <w:tab/>
        </w:r>
        <w:r>
          <w:fldChar w:fldCharType="begin"/>
        </w:r>
        <w:r>
          <w:instrText xml:space="preserve"> PAGEREF _Toc9416 \h </w:instrText>
        </w:r>
        <w:r>
          <w:fldChar w:fldCharType="separate"/>
        </w:r>
        <w:r>
          <w:t>47</w:t>
        </w:r>
        <w:r>
          <w:fldChar w:fldCharType="end"/>
        </w:r>
      </w:hyperlink>
    </w:p>
    <w:p>
      <w:pPr>
        <w:pStyle w:val="TOC2"/>
        <w:tabs>
          <w:tab w:val="right" w:leader="dot" w:pos="8306"/>
        </w:tabs>
      </w:pPr>
      <w:hyperlink w:anchor="_Toc5150" w:history="1">
        <w:r>
          <w:rPr>
            <w:rFonts w:ascii="仿宋" w:eastAsia="仿宋" w:hAnsi="仿宋" w:cs="仿宋" w:hint="eastAsia"/>
            <w:lang w:eastAsia="zh-CN"/>
          </w:rPr>
          <w:t>(三)、物流与库存管理</w:t>
        </w:r>
        <w:r>
          <w:tab/>
        </w:r>
        <w:r>
          <w:fldChar w:fldCharType="begin"/>
        </w:r>
        <w:r>
          <w:instrText xml:space="preserve"> PAGEREF _Toc5150 \h </w:instrText>
        </w:r>
        <w:r>
          <w:fldChar w:fldCharType="separate"/>
        </w:r>
        <w:r>
          <w:t>48</w:t>
        </w:r>
        <w:r>
          <w:fldChar w:fldCharType="end"/>
        </w:r>
      </w:hyperlink>
    </w:p>
    <w:p>
      <w:pPr>
        <w:pStyle w:val="TOC1"/>
        <w:tabs>
          <w:tab w:val="right" w:leader="dot" w:pos="8306"/>
        </w:tabs>
      </w:pPr>
      <w:hyperlink w:anchor="_Toc19053" w:history="1">
        <w:r>
          <w:rPr>
            <w:rFonts w:ascii="仿宋" w:eastAsia="仿宋" w:hAnsi="仿宋" w:cs="仿宋" w:hint="eastAsia"/>
            <w:lang w:eastAsia="zh-CN"/>
          </w:rPr>
          <w:t>十四、风险识别与分类</w:t>
        </w:r>
        <w:r>
          <w:tab/>
        </w:r>
        <w:r>
          <w:fldChar w:fldCharType="begin"/>
        </w:r>
        <w:r>
          <w:instrText xml:space="preserve"> PAGEREF _Toc19053 \h </w:instrText>
        </w:r>
        <w:r>
          <w:fldChar w:fldCharType="separate"/>
        </w:r>
        <w:r>
          <w:t>49</w:t>
        </w:r>
        <w:r>
          <w:fldChar w:fldCharType="end"/>
        </w:r>
      </w:hyperlink>
    </w:p>
    <w:p>
      <w:pPr>
        <w:pStyle w:val="TOC2"/>
        <w:tabs>
          <w:tab w:val="right" w:leader="dot" w:pos="8306"/>
        </w:tabs>
      </w:pPr>
      <w:hyperlink w:anchor="_Toc18497" w:history="1">
        <w:r>
          <w:rPr>
            <w:rFonts w:ascii="仿宋" w:eastAsia="仿宋" w:hAnsi="仿宋" w:cs="仿宋" w:hint="eastAsia"/>
            <w:lang w:eastAsia="zh-CN"/>
          </w:rPr>
          <w:t>(一)、风险识别</w:t>
        </w:r>
        <w:r>
          <w:tab/>
        </w:r>
        <w:r>
          <w:fldChar w:fldCharType="begin"/>
        </w:r>
        <w:r>
          <w:instrText xml:space="preserve"> PAGEREF _Toc18497 \h </w:instrText>
        </w:r>
        <w:r>
          <w:fldChar w:fldCharType="separate"/>
        </w:r>
        <w:r>
          <w:t>49</w:t>
        </w:r>
        <w:r>
          <w:fldChar w:fldCharType="end"/>
        </w:r>
      </w:hyperlink>
    </w:p>
    <w:p>
      <w:pPr>
        <w:pStyle w:val="TOC2"/>
        <w:tabs>
          <w:tab w:val="right" w:leader="dot" w:pos="8306"/>
        </w:tabs>
      </w:pPr>
      <w:hyperlink w:anchor="_Toc9073" w:history="1">
        <w:r>
          <w:rPr>
            <w:rFonts w:ascii="仿宋" w:eastAsia="仿宋" w:hAnsi="仿宋" w:cs="仿宋" w:hint="eastAsia"/>
            <w:lang w:eastAsia="zh-CN"/>
          </w:rPr>
          <w:t>(二)、风险分类</w:t>
        </w:r>
        <w:r>
          <w:tab/>
        </w:r>
        <w:r>
          <w:fldChar w:fldCharType="begin"/>
        </w:r>
        <w:r>
          <w:instrText xml:space="preserve"> PAGEREF _Toc9073 \h </w:instrText>
        </w:r>
        <w:r>
          <w:fldChar w:fldCharType="separate"/>
        </w:r>
        <w:r>
          <w:t>50</w:t>
        </w:r>
        <w:r>
          <w:fldChar w:fldCharType="end"/>
        </w:r>
      </w:hyperlink>
    </w:p>
    <w:p>
      <w:pPr>
        <w:pStyle w:val="TOC1"/>
        <w:tabs>
          <w:tab w:val="right" w:leader="dot" w:pos="8306"/>
        </w:tabs>
      </w:pPr>
      <w:hyperlink w:anchor="_Toc12042" w:history="1">
        <w:r>
          <w:rPr>
            <w:rFonts w:ascii="仿宋" w:eastAsia="仿宋" w:hAnsi="仿宋" w:cs="仿宋" w:hint="eastAsia"/>
            <w:lang w:eastAsia="zh-CN"/>
          </w:rPr>
          <w:t>十五、塑胶箩项目实施保障措施</w:t>
        </w:r>
        <w:r>
          <w:tab/>
        </w:r>
        <w:r>
          <w:fldChar w:fldCharType="begin"/>
        </w:r>
        <w:r>
          <w:instrText xml:space="preserve"> PAGEREF _Toc12042 \h </w:instrText>
        </w:r>
        <w:r>
          <w:fldChar w:fldCharType="separate"/>
        </w:r>
        <w:r>
          <w:t>52</w:t>
        </w:r>
        <w:r>
          <w:fldChar w:fldCharType="end"/>
        </w:r>
      </w:hyperlink>
    </w:p>
    <w:p>
      <w:pPr>
        <w:pStyle w:val="TOC2"/>
        <w:tabs>
          <w:tab w:val="right" w:leader="dot" w:pos="8306"/>
        </w:tabs>
      </w:pPr>
      <w:hyperlink w:anchor="_Toc9013" w:history="1">
        <w:r>
          <w:rPr>
            <w:rFonts w:ascii="仿宋" w:eastAsia="仿宋" w:hAnsi="仿宋" w:cs="仿宋" w:hint="eastAsia"/>
            <w:lang w:eastAsia="zh-CN"/>
          </w:rPr>
          <w:t>(一)、塑胶箩项目实施保障机制</w:t>
        </w:r>
        <w:r>
          <w:tab/>
        </w:r>
        <w:r>
          <w:fldChar w:fldCharType="begin"/>
        </w:r>
        <w:r>
          <w:instrText xml:space="preserve"> PAGEREF _Toc9013 \h </w:instrText>
        </w:r>
        <w:r>
          <w:fldChar w:fldCharType="separate"/>
        </w:r>
        <w:r>
          <w:t>52</w:t>
        </w:r>
        <w:r>
          <w:fldChar w:fldCharType="end"/>
        </w:r>
      </w:hyperlink>
    </w:p>
    <w:p>
      <w:pPr>
        <w:pStyle w:val="TOC2"/>
        <w:tabs>
          <w:tab w:val="right" w:leader="dot" w:pos="8306"/>
        </w:tabs>
      </w:pPr>
      <w:hyperlink w:anchor="_Toc30338" w:history="1">
        <w:r>
          <w:rPr>
            <w:rFonts w:ascii="仿宋" w:eastAsia="仿宋" w:hAnsi="仿宋" w:cs="仿宋" w:hint="eastAsia"/>
            <w:lang w:eastAsia="zh-CN"/>
          </w:rPr>
          <w:t>(二)、塑胶箩项目法律合规要求</w:t>
        </w:r>
        <w:r>
          <w:tab/>
        </w:r>
        <w:r>
          <w:fldChar w:fldCharType="begin"/>
        </w:r>
        <w:r>
          <w:instrText xml:space="preserve"> PAGEREF _Toc30338 \h </w:instrText>
        </w:r>
        <w:r>
          <w:fldChar w:fldCharType="separate"/>
        </w:r>
        <w:r>
          <w:t>56</w:t>
        </w:r>
        <w:r>
          <w:fldChar w:fldCharType="end"/>
        </w:r>
      </w:hyperlink>
    </w:p>
    <w:p>
      <w:pPr>
        <w:pStyle w:val="TOC2"/>
        <w:tabs>
          <w:tab w:val="right" w:leader="dot" w:pos="8306"/>
        </w:tabs>
      </w:pPr>
      <w:hyperlink w:anchor="_Toc20254" w:history="1">
        <w:r>
          <w:rPr>
            <w:rFonts w:ascii="仿宋" w:eastAsia="仿宋" w:hAnsi="仿宋" w:cs="仿宋" w:hint="eastAsia"/>
            <w:lang w:eastAsia="zh-CN"/>
          </w:rPr>
          <w:t>(三)、塑胶箩项目合同管理与法律事务</w:t>
        </w:r>
        <w:r>
          <w:tab/>
        </w:r>
        <w:r>
          <w:fldChar w:fldCharType="begin"/>
        </w:r>
        <w:r>
          <w:instrText xml:space="preserve"> PAGEREF _Toc20254 \h </w:instrText>
        </w:r>
        <w:r>
          <w:fldChar w:fldCharType="separate"/>
        </w:r>
        <w:r>
          <w:t>60</w:t>
        </w:r>
        <w:r>
          <w:fldChar w:fldCharType="end"/>
        </w:r>
      </w:hyperlink>
    </w:p>
    <w:p>
      <w:pPr>
        <w:pStyle w:val="TOC2"/>
        <w:tabs>
          <w:tab w:val="right" w:leader="dot" w:pos="8306"/>
        </w:tabs>
      </w:pPr>
      <w:hyperlink w:anchor="_Toc26615" w:history="1">
        <w:r>
          <w:rPr>
            <w:rFonts w:ascii="仿宋" w:eastAsia="仿宋" w:hAnsi="仿宋" w:cs="仿宋" w:hint="eastAsia"/>
            <w:lang w:eastAsia="zh-CN"/>
          </w:rPr>
          <w:t>(四)、塑胶箩项目知识产权保护策略</w:t>
        </w:r>
        <w:r>
          <w:tab/>
        </w:r>
        <w:r>
          <w:fldChar w:fldCharType="begin"/>
        </w:r>
        <w:r>
          <w:instrText xml:space="preserve"> PAGEREF _Toc26615 \h </w:instrText>
        </w:r>
        <w:r>
          <w:fldChar w:fldCharType="separate"/>
        </w:r>
        <w:r>
          <w:t>66</w:t>
        </w:r>
        <w:r>
          <w:fldChar w:fldCharType="end"/>
        </w:r>
      </w:hyperlink>
    </w:p>
    <w:p>
      <w:pPr>
        <w:pStyle w:val="TOC1"/>
        <w:tabs>
          <w:tab w:val="right" w:leader="dot" w:pos="8306"/>
        </w:tabs>
      </w:pPr>
      <w:hyperlink w:anchor="_Toc9939" w:history="1">
        <w:r>
          <w:rPr>
            <w:rFonts w:ascii="仿宋" w:eastAsia="仿宋" w:hAnsi="仿宋" w:cs="仿宋" w:hint="eastAsia"/>
            <w:lang w:eastAsia="zh-CN"/>
          </w:rPr>
          <w:t>十六、利益相关者分析与沟通计划</w:t>
        </w:r>
        <w:r>
          <w:tab/>
        </w:r>
        <w:r>
          <w:fldChar w:fldCharType="begin"/>
        </w:r>
        <w:r>
          <w:instrText xml:space="preserve"> PAGEREF _Toc9939 \h </w:instrText>
        </w:r>
        <w:r>
          <w:fldChar w:fldCharType="separate"/>
        </w:r>
        <w:r>
          <w:t>68</w:t>
        </w:r>
        <w:r>
          <w:fldChar w:fldCharType="end"/>
        </w:r>
      </w:hyperlink>
    </w:p>
    <w:p>
      <w:pPr>
        <w:pStyle w:val="TOC2"/>
        <w:tabs>
          <w:tab w:val="right" w:leader="dot" w:pos="8306"/>
        </w:tabs>
      </w:pPr>
      <w:hyperlink w:anchor="_Toc14777" w:history="1">
        <w:r>
          <w:rPr>
            <w:rFonts w:ascii="仿宋" w:eastAsia="仿宋" w:hAnsi="仿宋" w:cs="仿宋" w:hint="eastAsia"/>
            <w:lang w:eastAsia="zh-CN"/>
          </w:rPr>
          <w:t>(一)、利益相关者分析</w:t>
        </w:r>
        <w:r>
          <w:tab/>
        </w:r>
        <w:r>
          <w:fldChar w:fldCharType="begin"/>
        </w:r>
        <w:r>
          <w:instrText xml:space="preserve"> PAGEREF _Toc14777 \h </w:instrText>
        </w:r>
        <w:r>
          <w:fldChar w:fldCharType="separate"/>
        </w:r>
        <w:r>
          <w:t>68</w:t>
        </w:r>
        <w:r>
          <w:fldChar w:fldCharType="end"/>
        </w:r>
      </w:hyperlink>
    </w:p>
    <w:p>
      <w:pPr>
        <w:pStyle w:val="TOC2"/>
        <w:tabs>
          <w:tab w:val="right" w:leader="dot" w:pos="8306"/>
        </w:tabs>
      </w:pPr>
      <w:hyperlink w:anchor="_Toc3976" w:history="1">
        <w:r>
          <w:rPr>
            <w:rFonts w:ascii="仿宋" w:eastAsia="仿宋" w:hAnsi="仿宋" w:cs="仿宋" w:hint="eastAsia"/>
            <w:lang w:eastAsia="zh-CN"/>
          </w:rPr>
          <w:t>(二)、沟通计划</w:t>
        </w:r>
        <w:r>
          <w:tab/>
        </w:r>
        <w:r>
          <w:fldChar w:fldCharType="begin"/>
        </w:r>
        <w:r>
          <w:instrText xml:space="preserve"> PAGEREF _Toc3976 \h </w:instrText>
        </w:r>
        <w:r>
          <w:fldChar w:fldCharType="separate"/>
        </w:r>
        <w:r>
          <w:t>69</w:t>
        </w:r>
        <w:r>
          <w:fldChar w:fldCharType="end"/>
        </w:r>
      </w:hyperlink>
    </w:p>
    <w:p>
      <w:pPr>
        <w:pStyle w:val="TOC1"/>
        <w:tabs>
          <w:tab w:val="right" w:leader="dot" w:pos="8306"/>
        </w:tabs>
      </w:pPr>
      <w:hyperlink w:anchor="_Toc11208" w:history="1">
        <w:r>
          <w:rPr>
            <w:rFonts w:ascii="仿宋" w:eastAsia="仿宋" w:hAnsi="仿宋" w:cs="仿宋" w:hint="eastAsia"/>
            <w:lang w:eastAsia="zh-CN"/>
          </w:rPr>
          <w:t>十七、塑胶箩项目实施时间节点</w:t>
        </w:r>
        <w:r>
          <w:tab/>
        </w:r>
        <w:r>
          <w:fldChar w:fldCharType="begin"/>
        </w:r>
        <w:r>
          <w:instrText xml:space="preserve"> PAGEREF _Toc11208 \h </w:instrText>
        </w:r>
        <w:r>
          <w:fldChar w:fldCharType="separate"/>
        </w:r>
        <w:r>
          <w:t>71</w:t>
        </w:r>
        <w:r>
          <w:fldChar w:fldCharType="end"/>
        </w:r>
      </w:hyperlink>
    </w:p>
    <w:p>
      <w:pPr>
        <w:pStyle w:val="TOC2"/>
        <w:tabs>
          <w:tab w:val="right" w:leader="dot" w:pos="8306"/>
        </w:tabs>
      </w:pPr>
      <w:hyperlink w:anchor="_Toc25197" w:history="1">
        <w:r>
          <w:rPr>
            <w:rFonts w:ascii="仿宋" w:eastAsia="仿宋" w:hAnsi="仿宋" w:cs="仿宋" w:hint="eastAsia"/>
            <w:lang w:eastAsia="zh-CN"/>
          </w:rPr>
          <w:t>(一)、塑胶箩项目启动阶段时间节点</w:t>
        </w:r>
        <w:r>
          <w:tab/>
        </w:r>
        <w:r>
          <w:fldChar w:fldCharType="begin"/>
        </w:r>
        <w:r>
          <w:instrText xml:space="preserve"> PAGEREF _Toc25197 \h </w:instrText>
        </w:r>
        <w:r>
          <w:fldChar w:fldCharType="separate"/>
        </w:r>
        <w:r>
          <w:t>71</w:t>
        </w:r>
        <w:r>
          <w:fldChar w:fldCharType="end"/>
        </w:r>
      </w:hyperlink>
    </w:p>
    <w:p>
      <w:pPr>
        <w:pStyle w:val="TOC2"/>
        <w:tabs>
          <w:tab w:val="right" w:leader="dot" w:pos="8306"/>
        </w:tabs>
      </w:pPr>
      <w:hyperlink w:anchor="_Toc12031" w:history="1">
        <w:r>
          <w:rPr>
            <w:rFonts w:ascii="仿宋" w:eastAsia="仿宋" w:hAnsi="仿宋" w:cs="仿宋" w:hint="eastAsia"/>
            <w:lang w:eastAsia="zh-CN"/>
          </w:rPr>
          <w:t>(二)、塑胶箩项目执行阶段时间节点</w:t>
        </w:r>
        <w:r>
          <w:tab/>
        </w:r>
        <w:r>
          <w:fldChar w:fldCharType="begin"/>
        </w:r>
        <w:r>
          <w:instrText xml:space="preserve"> PAGEREF _Toc12031 \h </w:instrText>
        </w:r>
        <w:r>
          <w:fldChar w:fldCharType="separate"/>
        </w:r>
        <w:r>
          <w:t>72</w:t>
        </w:r>
        <w:r>
          <w:fldChar w:fldCharType="end"/>
        </w:r>
      </w:hyperlink>
    </w:p>
    <w:p>
      <w:pPr>
        <w:pStyle w:val="TOC2"/>
        <w:tabs>
          <w:tab w:val="right" w:leader="dot" w:pos="8306"/>
        </w:tabs>
      </w:pPr>
      <w:hyperlink w:anchor="_Toc32695" w:history="1">
        <w:r>
          <w:rPr>
            <w:rFonts w:ascii="仿宋" w:eastAsia="仿宋" w:hAnsi="仿宋" w:cs="仿宋" w:hint="eastAsia"/>
            <w:lang w:eastAsia="zh-CN"/>
          </w:rPr>
          <w:t>(三)、塑胶箩项目完成阶段时间节点</w:t>
        </w:r>
        <w:r>
          <w:tab/>
        </w:r>
        <w:r>
          <w:fldChar w:fldCharType="begin"/>
        </w:r>
        <w:r>
          <w:instrText xml:space="preserve"> PAGEREF _Toc32695 \h </w:instrText>
        </w:r>
        <w:r>
          <w:fldChar w:fldCharType="separate"/>
        </w:r>
        <w:r>
          <w:t>73</w:t>
        </w:r>
        <w:r>
          <w:fldChar w:fldCharType="end"/>
        </w:r>
      </w:hyperlink>
    </w:p>
    <w:p>
      <w:pPr>
        <w:pStyle w:val="TOC1"/>
        <w:tabs>
          <w:tab w:val="right" w:leader="dot" w:pos="8306"/>
        </w:tabs>
      </w:pPr>
      <w:hyperlink w:anchor="_Toc4728" w:history="1">
        <w:r>
          <w:rPr>
            <w:rFonts w:ascii="仿宋" w:eastAsia="仿宋" w:hAnsi="仿宋" w:cs="仿宋" w:hint="eastAsia"/>
            <w:lang w:eastAsia="zh-CN"/>
          </w:rPr>
          <w:t>十八、营销与推广策略</w:t>
        </w:r>
        <w:r>
          <w:tab/>
        </w:r>
        <w:r>
          <w:fldChar w:fldCharType="begin"/>
        </w:r>
        <w:r>
          <w:instrText xml:space="preserve"> PAGEREF _Toc4728 \h </w:instrText>
        </w:r>
        <w:r>
          <w:fldChar w:fldCharType="separate"/>
        </w:r>
        <w:r>
          <w:t>74</w:t>
        </w:r>
        <w:r>
          <w:fldChar w:fldCharType="end"/>
        </w:r>
      </w:hyperlink>
    </w:p>
    <w:p>
      <w:pPr>
        <w:pStyle w:val="TOC2"/>
        <w:tabs>
          <w:tab w:val="right" w:leader="dot" w:pos="8306"/>
        </w:tabs>
      </w:pPr>
      <w:hyperlink w:anchor="_Toc4836" w:history="1">
        <w:r>
          <w:rPr>
            <w:rFonts w:ascii="仿宋" w:eastAsia="仿宋" w:hAnsi="仿宋" w:cs="仿宋" w:hint="eastAsia"/>
            <w:lang w:eastAsia="zh-CN"/>
          </w:rPr>
          <w:t>(一)、产品/服务定位与特点</w:t>
        </w:r>
        <w:r>
          <w:tab/>
        </w:r>
        <w:r>
          <w:fldChar w:fldCharType="begin"/>
        </w:r>
        <w:r>
          <w:instrText xml:space="preserve"> PAGEREF _Toc4836 \h </w:instrText>
        </w:r>
        <w:r>
          <w:fldChar w:fldCharType="separate"/>
        </w:r>
        <w:r>
          <w:t>74</w:t>
        </w:r>
        <w:r>
          <w:fldChar w:fldCharType="end"/>
        </w:r>
      </w:hyperlink>
    </w:p>
    <w:p>
      <w:pPr>
        <w:pStyle w:val="TOC2"/>
        <w:tabs>
          <w:tab w:val="right" w:leader="dot" w:pos="8306"/>
        </w:tabs>
      </w:pPr>
      <w:hyperlink w:anchor="_Toc20806" w:history="1">
        <w:r>
          <w:rPr>
            <w:rFonts w:ascii="仿宋" w:eastAsia="仿宋" w:hAnsi="仿宋" w:cs="仿宋" w:hint="eastAsia"/>
            <w:lang w:eastAsia="zh-CN"/>
          </w:rPr>
          <w:t>(二)、市场定位与竞争分析</w:t>
        </w:r>
        <w:r>
          <w:tab/>
        </w:r>
        <w:r>
          <w:fldChar w:fldCharType="begin"/>
        </w:r>
        <w:r>
          <w:instrText xml:space="preserve"> PAGEREF _Toc20806 \h </w:instrText>
        </w:r>
        <w:r>
          <w:fldChar w:fldCharType="separate"/>
        </w:r>
        <w:r>
          <w:t>75</w:t>
        </w:r>
        <w:r>
          <w:fldChar w:fldCharType="end"/>
        </w:r>
      </w:hyperlink>
    </w:p>
    <w:p>
      <w:pPr>
        <w:pStyle w:val="TOC2"/>
        <w:tabs>
          <w:tab w:val="right" w:leader="dot" w:pos="8306"/>
        </w:tabs>
      </w:pPr>
      <w:hyperlink w:anchor="_Toc23075" w:history="1">
        <w:r>
          <w:rPr>
            <w:rFonts w:ascii="仿宋" w:eastAsia="仿宋" w:hAnsi="仿宋" w:cs="仿宋" w:hint="eastAsia"/>
            <w:lang w:eastAsia="zh-CN"/>
          </w:rPr>
          <w:t>(三)、营销渠道与策略</w:t>
        </w:r>
        <w:r>
          <w:tab/>
        </w:r>
        <w:r>
          <w:fldChar w:fldCharType="begin"/>
        </w:r>
        <w:r>
          <w:instrText xml:space="preserve"> PAGEREF _Toc23075 \h </w:instrText>
        </w:r>
        <w:r>
          <w:fldChar w:fldCharType="separate"/>
        </w:r>
        <w:r>
          <w:t>76</w:t>
        </w:r>
        <w:r>
          <w:fldChar w:fldCharType="end"/>
        </w:r>
      </w:hyperlink>
    </w:p>
    <w:p>
      <w:pPr>
        <w:pStyle w:val="TOC2"/>
        <w:tabs>
          <w:tab w:val="right" w:leader="dot" w:pos="8306"/>
        </w:tabs>
      </w:pPr>
      <w:hyperlink w:anchor="_Toc10927" w:history="1">
        <w:r>
          <w:rPr>
            <w:rFonts w:ascii="仿宋" w:eastAsia="仿宋" w:hAnsi="仿宋" w:cs="仿宋" w:hint="eastAsia"/>
            <w:lang w:eastAsia="zh-CN"/>
          </w:rPr>
          <w:t>(四)、推广与宣传活动</w:t>
        </w:r>
        <w:r>
          <w:tab/>
        </w:r>
        <w:r>
          <w:fldChar w:fldCharType="begin"/>
        </w:r>
        <w:r>
          <w:instrText xml:space="preserve"> PAGEREF _Toc10927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67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32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塑胶箩项目的技术管理特点体现在其创新导向。通过引入最先进的技术趋势和解决方案，塑胶箩项目致力于提升科技含量、提高质量和效率水平。这意味着我们将采用最新的工具和方法，确保塑胶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塑胶箩项目技术管理的显著特征。通过整合不同领域的技术资源，我们实现了跨学科的协同工作。这有助于优化技术架构，提高整体效能。此外，整合性策略还促进了不同技术团队之间的紧密沟通和高效合作，确保塑胶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塑胶箩项目所采用的技术。通过不断优化技术方案，塑胶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塑胶箩项目团队将在塑胶箩项目初期识别可能的技术风险，并采取相应的预防和应对措施。通过建立健全的风险评估机制，塑胶箩项目能够在实施过程中及时发现并解决潜在的技术问题，保障塑胶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通过这些独特的技术管理特点，我们确信在塑胶箩项目中，技术将成为塑胶箩项目成功的有力支持。这一深度剖析揭示了技术管理在塑胶箩项目实施中的关键作用，为塑胶箩项目的技术基础奠定了坚实的基础。</w:t>
      </w:r>
    </w:p>
    <w:p>
      <w:pPr>
        <w:pStyle w:val="Heading2"/>
        <w:ind w:firstLine="560" w:firstLineChars="200"/>
        <w:rPr>
          <w:rFonts w:ascii="仿宋" w:eastAsia="仿宋" w:hAnsi="仿宋" w:cs="仿宋" w:hint="eastAsia"/>
          <w:sz w:val="28"/>
          <w:lang w:eastAsia="zh-CN"/>
        </w:rPr>
      </w:pPr>
      <w:bookmarkStart w:id="4" w:name="_Toc1073"/>
      <w:r>
        <w:rPr>
          <w:rFonts w:ascii="仿宋" w:eastAsia="仿宋" w:hAnsi="仿宋" w:cs="仿宋" w:hint="eastAsia"/>
          <w:sz w:val="28"/>
          <w:lang w:eastAsia="zh-CN"/>
        </w:rPr>
        <w:t>(二)、塑胶箩项目工艺技术设计方案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塑胶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塑胶箩项目将严格按照相关行业规范要求进行组织。通过有效控制产品质量，塑胶箩项目将致力于为顾客提供优质的塑胶箩项目产品和良好的服务。这体现了塑胶箩项目对于生产活动合规性和质量标准的高度重视，为塑胶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塑胶箩项目注重生态效益和清洁生产原则。塑胶箩项目建设将紧密结合地方特色经济发展，与社会经济发展规划和区域环境保护规划方案相协调一致。通过与当地区域自然生态系统的结合，塑胶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塑胶箩项目产品具有多样化的客户需求和个性化的特点。因此，塑胶箩项目产品规格品种多样，且单批生产数量较小。为满足这一特点，塑胶箩项目承办单位将建设先进的柔性制造生产线。通过广泛应用柔性制造技术，塑胶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塑胶箩项目采用的技术具有较高的技术含量和自动化水平，处于国内先进水平。这一技术选用不仅体现了对生产效率、质量和环境友好性的高标准要求，同时为塑胶箩项目的可持续发展奠定了坚实的基础。</w:t>
      </w:r>
    </w:p>
    <w:p>
      <w:pPr>
        <w:pStyle w:val="Heading2"/>
        <w:ind w:firstLine="560" w:firstLineChars="200"/>
        <w:rPr>
          <w:rFonts w:ascii="仿宋" w:eastAsia="仿宋" w:hAnsi="仿宋" w:cs="仿宋" w:hint="eastAsia"/>
          <w:sz w:val="28"/>
          <w:lang w:eastAsia="zh-CN"/>
        </w:rPr>
      </w:pPr>
      <w:bookmarkStart w:id="5" w:name="_Toc690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为确保塑胶箩项目的高效生产和技术实施，我们制定了一套精心设计的设备选型方案，以满足塑胶箩项目生产、质量和环保的要求。该方案的主要特点如下：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塑胶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针对塑胶箩项目产品的多样性和小批量生产的特点，我们将建设柔性制造生产线。通过在设备选型中考虑柔性制造技术，可以灵活应对不同产品规格和生产需求，实现生产线的高度灵活性和适应性。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952"/>
      <w:r>
        <w:rPr>
          <w:rFonts w:ascii="仿宋" w:eastAsia="仿宋" w:hAnsi="仿宋" w:cs="仿宋" w:hint="eastAsia"/>
          <w:sz w:val="28"/>
          <w:lang w:eastAsia="zh-CN"/>
        </w:rPr>
        <w:t>二、塑胶箩项目文档管理</w:t>
      </w:r>
      <w:bookmarkEnd w:id="6"/>
    </w:p>
    <w:p>
      <w:pPr>
        <w:pStyle w:val="Heading2"/>
        <w:rPr>
          <w:rFonts w:ascii="仿宋" w:eastAsia="仿宋" w:hAnsi="仿宋" w:cs="仿宋" w:hint="eastAsia"/>
          <w:lang w:eastAsia="zh-CN"/>
        </w:rPr>
      </w:pPr>
      <w:bookmarkStart w:id="7" w:name="_Toc147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塑胶箩项目高度重视文档的质量和准确性，以支持塑胶箩项目的各项活动和决策。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胶箩项目文档的编制始于塑胶箩项目计划的初期，我们制定了详细的文档编制计划，明确了每个文档的内容、格式和编写责任人。在塑胶箩项目启动阶段，我们首先编制了塑胶箩项目章程，明确定义了塑胶箩项目的目标、范围、风险等关键要素。随后，塑胶箩项目团队根据计划陆续编制了需求文档、设计文档、测试文档等各类文档，确保塑胶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塑胶箩项目管理中的重要环节，旨在确保塑胶箩项目文档符合质量标准和塑胶箩项目需求。在塑胶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除了内部审查，我们还进行了外部审查，邀请塑胶箩项目相关利益方和专业领域的专家对文档进行独立审查。这有助于获取更全面、客观的反馈，确保塑胶箩项目文档不仅符合内部标准，也满足外部需求。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塑胶箩项目在文档编制与审查方面建立了严格的管理机制，通过规范的流程和多维度的审查，确保塑胶箩项目文档的质量、准确性和可靠性，为塑胶箩项目的顺利推进提供了有力支持。</w:t>
      </w:r>
    </w:p>
    <w:p>
      <w:pPr>
        <w:pStyle w:val="Heading2"/>
        <w:ind w:firstLine="560" w:firstLineChars="200"/>
        <w:rPr>
          <w:rFonts w:ascii="仿宋" w:eastAsia="仿宋" w:hAnsi="仿宋" w:cs="仿宋" w:hint="eastAsia"/>
          <w:sz w:val="28"/>
          <w:lang w:eastAsia="zh-CN"/>
        </w:rPr>
      </w:pPr>
      <w:bookmarkStart w:id="8" w:name="_Toc2196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在塑胶箩项目中，我们致力于优化文档发布与分发过程，以确保信息的高效传递和团队间协作的顺畅进行。以下是我们采取的关键优化策略：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我们通过多渠道发布文档，包括电子邮件、塑胶箩项目管理平台、内部网站等，以满足不同团队成员的偏好和需求。多渠道发布确保了信息的全面覆盖。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我们采用了精细的权限控制，确保只有授权人员可以访问敏感信息。这种安全措施保护了塑胶箩项目文档的机密性，防止了未经授权的信息泄露。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76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文档存档与归档是塑胶箩项目生命周期中一个至关重要的环节，直接关系到塑胶箩项目信息的长期保存和历史记录的完整性。在塑胶箩项目中，我们实施了一系列有效的文档存档与归档管理策略：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9278"/>
      <w:r>
        <w:rPr>
          <w:rFonts w:ascii="仿宋" w:eastAsia="仿宋" w:hAnsi="仿宋" w:cs="仿宋" w:hint="eastAsia"/>
          <w:sz w:val="28"/>
          <w:lang w:eastAsia="zh-CN"/>
        </w:rPr>
        <w:t>三、塑胶箩项目土建工程</w:t>
      </w:r>
      <w:bookmarkEnd w:id="10"/>
    </w:p>
    <w:p>
      <w:pPr>
        <w:pStyle w:val="Heading2"/>
        <w:rPr>
          <w:rFonts w:ascii="仿宋" w:eastAsia="仿宋" w:hAnsi="仿宋" w:cs="仿宋" w:hint="eastAsia"/>
          <w:lang w:eastAsia="zh-CN"/>
        </w:rPr>
      </w:pPr>
      <w:bookmarkStart w:id="11" w:name="_Toc985"/>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在塑胶箩项目的建筑工程设计中，我们将秉承一系列重要的设计原则，以确保塑胶箩项目建筑在功能、美观、可持续性等方面达到最佳效果。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首要原则是确保建筑的功能性得到最大化的发挥。我们将充分理解塑胶箩项目的实际需求，合理布局各个功能区域，保证建筑在满足业务需求的同时，提供高效的工作环境。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在建筑设计中，我们将综合考虑建设和运营成本。通过精细的经济效益分析，确保设计方案在高效利用资源的同时，对塑胶箩项目的长期盈利能力有积极的贡献。</w:t>
      </w:r>
    </w:p>
    <w:p>
      <w:pPr>
        <w:pStyle w:val="Heading2"/>
        <w:ind w:firstLine="560" w:firstLineChars="200"/>
        <w:rPr>
          <w:rFonts w:ascii="仿宋" w:eastAsia="仿宋" w:hAnsi="仿宋" w:cs="仿宋" w:hint="eastAsia"/>
          <w:sz w:val="28"/>
          <w:lang w:eastAsia="zh-CN"/>
        </w:rPr>
      </w:pPr>
      <w:bookmarkStart w:id="12" w:name="_Toc8435"/>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胶箩项目的土建工程设计中，我们将精准设定设计年限，结合塑胶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胶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7231"/>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塑胶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胶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胶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9966"/>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本期工程塑胶箩项目预计总建筑面积XXX平方米，其中：计容建筑面积XXX平方米，计划建筑工程投资XX万元，占塑胶箩项目总投资的XX%。</w:t>
      </w:r>
    </w:p>
    <w:p>
      <w:pPr>
        <w:pStyle w:val="Heading1"/>
        <w:ind w:firstLine="560" w:firstLineChars="200"/>
        <w:rPr>
          <w:rFonts w:ascii="仿宋" w:eastAsia="仿宋" w:hAnsi="仿宋" w:cs="仿宋" w:hint="eastAsia"/>
          <w:sz w:val="28"/>
          <w:lang w:eastAsia="zh-CN"/>
        </w:rPr>
      </w:pPr>
      <w:bookmarkStart w:id="15" w:name="_Toc13550"/>
      <w:r>
        <w:rPr>
          <w:rFonts w:ascii="仿宋" w:eastAsia="仿宋" w:hAnsi="仿宋" w:cs="仿宋" w:hint="eastAsia"/>
          <w:sz w:val="28"/>
          <w:lang w:eastAsia="zh-CN"/>
        </w:rPr>
        <w:t>四、塑胶箩项目建设背景及必要性分析</w:t>
      </w:r>
      <w:bookmarkEnd w:id="15"/>
    </w:p>
    <w:p>
      <w:pPr>
        <w:pStyle w:val="Heading2"/>
        <w:rPr>
          <w:rFonts w:ascii="仿宋" w:eastAsia="仿宋" w:hAnsi="仿宋" w:cs="仿宋" w:hint="eastAsia"/>
          <w:lang w:eastAsia="zh-CN"/>
        </w:rPr>
      </w:pPr>
      <w:bookmarkStart w:id="16" w:name="_Toc21899"/>
      <w:r>
        <w:rPr>
          <w:rFonts w:ascii="仿宋" w:eastAsia="仿宋" w:hAnsi="仿宋" w:cs="仿宋" w:hint="eastAsia"/>
          <w:lang w:eastAsia="zh-CN"/>
        </w:rPr>
        <w:t>(一)、塑胶箩项目背景分析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塑胶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塑胶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我们的背景分析将深入挖掘当前行业的发展趋势，通过对竞争态势的全面审视，找到塑胶箩项目在这个潮流中的定位。同时，我们将关注行业内涌现的新兴机遇，以便塑胶箩项目更好地融入行业发展的潮流中。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塑胶箩项目提供了强大的发展动力。我们将聚焦于行业内最新的技术发展趋势，包括但不限于人工智能、大数据分析、物联网等领域。通过深度的技术研究，我们将确保塑胶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塑胶箩项目发展的源泉。我们将投入更多的精力对市场需求进行深入剖析，超越表面的需求，深入挖掘潜在的市场痛点和机遇。通过对市场需求的细致了解，塑胶箩项目将更有针对性地设计解决方案，满足市场的多样化需求，从而更好地促进塑胶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塑胶箩项目战略至关重要。我们将对竞争态势进行更为深入的分析，包括但不限于市场份额、产品特点、客户满意度等多个维度。通过深度的竞争分析，塑胶箩项目将能够更准确地把握市场脉搏，制定具有竞争力的塑胶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塑胶箩项目的发展具有直接的影响。我们将进行更为全面的法规和政策分析，了解行业发展中的潜在法律风险和合规挑战。通过充分了解和遵守相关法规，塑胶箩项目将确保在法律框架内合法合规运营，为塑胶箩项目的稳健发展提供有力支持。</w:t>
      </w:r>
    </w:p>
    <w:p>
      <w:pPr>
        <w:pStyle w:val="Heading2"/>
        <w:ind w:firstLine="560" w:firstLineChars="200"/>
        <w:rPr>
          <w:rFonts w:ascii="仿宋" w:eastAsia="仿宋" w:hAnsi="仿宋" w:cs="仿宋" w:hint="eastAsia"/>
          <w:sz w:val="28"/>
          <w:lang w:eastAsia="zh-CN"/>
        </w:rPr>
      </w:pPr>
      <w:bookmarkStart w:id="17" w:name="_Toc29770"/>
      <w:r>
        <w:rPr>
          <w:rFonts w:ascii="仿宋" w:eastAsia="仿宋" w:hAnsi="仿宋" w:cs="仿宋" w:hint="eastAsia"/>
          <w:sz w:val="28"/>
          <w:lang w:eastAsia="zh-CN"/>
        </w:rPr>
        <w:t>(二)、塑胶箩项目建设必要性分析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塑胶箩项目建设的迫切性源于对行业发展趋势的深刻洞察。我们正处于一个行业变革的时代，科技创新、数字化转型成为企业发展的关键动力。塑胶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塑胶箩项目建设不仅仅是为了跟上潮流，更是为了通过技术创新推动企业的持续发展。通过引入先进的技术和解决方案，塑胶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塑胶箩项目的建设成为必然选择，通过提高产品质量、拓展服务领域，从而在竞争中获得更多的机会。塑胶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塑胶箩项目建设的必要性体现在对客户需求更精准的满足。通过塑胶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胶箩项目建设的背后是对企业持续创新的追求。只有通过不断创新，企业才能在竞争中立于不败之地。塑胶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3557"/>
      <w:r>
        <w:rPr>
          <w:rFonts w:ascii="仿宋" w:eastAsia="仿宋" w:hAnsi="仿宋" w:cs="仿宋" w:hint="eastAsia"/>
          <w:sz w:val="28"/>
          <w:lang w:eastAsia="zh-CN"/>
        </w:rPr>
        <w:t>五、塑胶箩项目危机管理</w:t>
      </w:r>
      <w:bookmarkEnd w:id="18"/>
    </w:p>
    <w:p>
      <w:pPr>
        <w:pStyle w:val="Heading2"/>
        <w:rPr>
          <w:rFonts w:ascii="仿宋" w:eastAsia="仿宋" w:hAnsi="仿宋" w:cs="仿宋" w:hint="eastAsia"/>
          <w:lang w:eastAsia="zh-CN"/>
        </w:rPr>
      </w:pPr>
      <w:bookmarkStart w:id="19" w:name="_Toc4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塑胶箩项目危机管理中，危机预警与识别是确保塑胶箩项目稳健运行的核心步骤。通过建立全面的监测机制，塑胶箩项目团队旨在及时发现和理解潜在的风险和危机因素，以便采取及时的预防和应对措施，确保塑胶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首先，通过深入的风险评估，塑胶箩项目团队全面分析了整个塑胶箩项目和各个阶段可能存在的威胁。这包括准确评估每个潜在风险的发生概率和可能影响的程度，为后续危机预警提供了有力支持。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https://d.book118.com/878002020042006031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塑胶箩项目规划设计方案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31117A"/>
    <w:rsid w:val="7E3111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0202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2024-01-20T03:53:00Z</dcterms:created>
  <dcterms:modified xsi:type="dcterms:W3CDTF">2024-01-20T03:53:32Z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3CB775A19F7F48DF875E5553A6E85DFE_11</vt:lpwstr>
  </property>
  <property fmtid="{D5CDD505-2E9C-101B-9397-08002B2CF9AE}" pid="3" name="KSOProductBuildVer">
    <vt:lpwstr>2052-12.1.0.16120</vt:lpwstr>
  </property>
</Properties>
</file>