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空间制冷设备项目计划设计方案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337" w:history="1">
        <w:r>
          <w:rPr>
            <w:rFonts w:ascii="仿宋" w:eastAsia="仿宋" w:hAnsi="仿宋" w:cs="仿宋" w:hint="eastAsia"/>
            <w:lang w:eastAsia="zh-CN"/>
          </w:rPr>
          <w:t>概论</w:t>
        </w:r>
        <w:r>
          <w:tab/>
        </w:r>
        <w:r>
          <w:fldChar w:fldCharType="begin"/>
        </w:r>
        <w:r>
          <w:instrText xml:space="preserve"> PAGEREF _Toc32337 \h </w:instrText>
        </w:r>
        <w:r>
          <w:fldChar w:fldCharType="separate"/>
        </w:r>
        <w:r>
          <w:t>3</w:t>
        </w:r>
        <w:r>
          <w:fldChar w:fldCharType="end"/>
        </w:r>
      </w:hyperlink>
    </w:p>
    <w:p>
      <w:pPr>
        <w:pStyle w:val="TOC1"/>
        <w:tabs>
          <w:tab w:val="right" w:leader="dot" w:pos="8306"/>
        </w:tabs>
      </w:pPr>
      <w:hyperlink w:anchor="_Toc17173" w:history="1">
        <w:r>
          <w:rPr>
            <w:rFonts w:ascii="仿宋" w:eastAsia="仿宋" w:hAnsi="仿宋" w:cs="仿宋" w:hint="eastAsia"/>
            <w:lang w:eastAsia="zh-CN"/>
          </w:rPr>
          <w:t>一、产品规划分析</w:t>
        </w:r>
        <w:r>
          <w:tab/>
        </w:r>
        <w:r>
          <w:fldChar w:fldCharType="begin"/>
        </w:r>
        <w:r>
          <w:instrText xml:space="preserve"> PAGEREF _Toc17173 \h </w:instrText>
        </w:r>
        <w:r>
          <w:fldChar w:fldCharType="separate"/>
        </w:r>
        <w:r>
          <w:t>3</w:t>
        </w:r>
        <w:r>
          <w:fldChar w:fldCharType="end"/>
        </w:r>
      </w:hyperlink>
    </w:p>
    <w:p>
      <w:pPr>
        <w:pStyle w:val="TOC2"/>
        <w:tabs>
          <w:tab w:val="right" w:leader="dot" w:pos="8306"/>
        </w:tabs>
      </w:pPr>
      <w:hyperlink w:anchor="_Toc479" w:history="1">
        <w:r>
          <w:rPr>
            <w:rFonts w:ascii="仿宋" w:eastAsia="仿宋" w:hAnsi="仿宋" w:cs="仿宋" w:hint="eastAsia"/>
            <w:lang w:eastAsia="zh-CN"/>
          </w:rPr>
          <w:t>(一)、产品规划</w:t>
        </w:r>
        <w:r>
          <w:tab/>
        </w:r>
        <w:r>
          <w:fldChar w:fldCharType="begin"/>
        </w:r>
        <w:r>
          <w:instrText xml:space="preserve"> PAGEREF _Toc479 \h </w:instrText>
        </w:r>
        <w:r>
          <w:fldChar w:fldCharType="separate"/>
        </w:r>
        <w:r>
          <w:t>3</w:t>
        </w:r>
        <w:r>
          <w:fldChar w:fldCharType="end"/>
        </w:r>
      </w:hyperlink>
    </w:p>
    <w:p>
      <w:pPr>
        <w:pStyle w:val="TOC2"/>
        <w:tabs>
          <w:tab w:val="right" w:leader="dot" w:pos="8306"/>
        </w:tabs>
      </w:pPr>
      <w:hyperlink w:anchor="_Toc12207" w:history="1">
        <w:r>
          <w:rPr>
            <w:rFonts w:ascii="仿宋" w:eastAsia="仿宋" w:hAnsi="仿宋" w:cs="仿宋" w:hint="eastAsia"/>
            <w:lang w:eastAsia="zh-CN"/>
          </w:rPr>
          <w:t>(二)、建设规模</w:t>
        </w:r>
        <w:r>
          <w:tab/>
        </w:r>
        <w:r>
          <w:fldChar w:fldCharType="begin"/>
        </w:r>
        <w:r>
          <w:instrText xml:space="preserve"> PAGEREF _Toc12207 \h </w:instrText>
        </w:r>
        <w:r>
          <w:fldChar w:fldCharType="separate"/>
        </w:r>
        <w:r>
          <w:t>4</w:t>
        </w:r>
        <w:r>
          <w:fldChar w:fldCharType="end"/>
        </w:r>
      </w:hyperlink>
    </w:p>
    <w:p>
      <w:pPr>
        <w:pStyle w:val="TOC1"/>
        <w:tabs>
          <w:tab w:val="right" w:leader="dot" w:pos="8306"/>
        </w:tabs>
      </w:pPr>
      <w:hyperlink w:anchor="_Toc29539" w:history="1">
        <w:r>
          <w:rPr>
            <w:rFonts w:ascii="仿宋" w:eastAsia="仿宋" w:hAnsi="仿宋" w:cs="仿宋" w:hint="eastAsia"/>
            <w:lang w:eastAsia="zh-CN"/>
          </w:rPr>
          <w:t>二、空间制冷设备项目土建工程</w:t>
        </w:r>
        <w:r>
          <w:tab/>
        </w:r>
        <w:r>
          <w:fldChar w:fldCharType="begin"/>
        </w:r>
        <w:r>
          <w:instrText xml:space="preserve"> PAGEREF _Toc29539 \h </w:instrText>
        </w:r>
        <w:r>
          <w:fldChar w:fldCharType="separate"/>
        </w:r>
        <w:r>
          <w:t>5</w:t>
        </w:r>
        <w:r>
          <w:fldChar w:fldCharType="end"/>
        </w:r>
      </w:hyperlink>
    </w:p>
    <w:p>
      <w:pPr>
        <w:pStyle w:val="TOC2"/>
        <w:tabs>
          <w:tab w:val="right" w:leader="dot" w:pos="8306"/>
        </w:tabs>
      </w:pPr>
      <w:hyperlink w:anchor="_Toc24016" w:history="1">
        <w:r>
          <w:rPr>
            <w:rFonts w:ascii="仿宋" w:eastAsia="仿宋" w:hAnsi="仿宋" w:cs="仿宋" w:hint="eastAsia"/>
            <w:lang w:eastAsia="zh-CN"/>
          </w:rPr>
          <w:t>(一)、建筑工程设计原则</w:t>
        </w:r>
        <w:r>
          <w:tab/>
        </w:r>
        <w:r>
          <w:fldChar w:fldCharType="begin"/>
        </w:r>
        <w:r>
          <w:instrText xml:space="preserve"> PAGEREF _Toc24016 \h </w:instrText>
        </w:r>
        <w:r>
          <w:fldChar w:fldCharType="separate"/>
        </w:r>
        <w:r>
          <w:t>5</w:t>
        </w:r>
        <w:r>
          <w:fldChar w:fldCharType="end"/>
        </w:r>
      </w:hyperlink>
    </w:p>
    <w:p>
      <w:pPr>
        <w:pStyle w:val="TOC2"/>
        <w:tabs>
          <w:tab w:val="right" w:leader="dot" w:pos="8306"/>
        </w:tabs>
      </w:pPr>
      <w:hyperlink w:anchor="_Toc26399" w:history="1">
        <w:r>
          <w:rPr>
            <w:rFonts w:ascii="仿宋" w:eastAsia="仿宋" w:hAnsi="仿宋" w:cs="仿宋" w:hint="eastAsia"/>
            <w:lang w:eastAsia="zh-CN"/>
          </w:rPr>
          <w:t>(二)、土建工程设计年限及安全等级</w:t>
        </w:r>
        <w:r>
          <w:tab/>
        </w:r>
        <w:r>
          <w:fldChar w:fldCharType="begin"/>
        </w:r>
        <w:r>
          <w:instrText xml:space="preserve"> PAGEREF _Toc26399 \h </w:instrText>
        </w:r>
        <w:r>
          <w:fldChar w:fldCharType="separate"/>
        </w:r>
        <w:r>
          <w:t>6</w:t>
        </w:r>
        <w:r>
          <w:fldChar w:fldCharType="end"/>
        </w:r>
      </w:hyperlink>
    </w:p>
    <w:p>
      <w:pPr>
        <w:pStyle w:val="TOC2"/>
        <w:tabs>
          <w:tab w:val="right" w:leader="dot" w:pos="8306"/>
        </w:tabs>
      </w:pPr>
      <w:hyperlink w:anchor="_Toc30175" w:history="1">
        <w:r>
          <w:rPr>
            <w:rFonts w:ascii="仿宋" w:eastAsia="仿宋" w:hAnsi="仿宋" w:cs="仿宋" w:hint="eastAsia"/>
            <w:lang w:eastAsia="zh-CN"/>
          </w:rPr>
          <w:t>(三)、建筑工程设计总体要求</w:t>
        </w:r>
        <w:r>
          <w:tab/>
        </w:r>
        <w:r>
          <w:fldChar w:fldCharType="begin"/>
        </w:r>
        <w:r>
          <w:instrText xml:space="preserve"> PAGEREF _Toc30175 \h </w:instrText>
        </w:r>
        <w:r>
          <w:fldChar w:fldCharType="separate"/>
        </w:r>
        <w:r>
          <w:t>7</w:t>
        </w:r>
        <w:r>
          <w:fldChar w:fldCharType="end"/>
        </w:r>
      </w:hyperlink>
    </w:p>
    <w:p>
      <w:pPr>
        <w:pStyle w:val="TOC2"/>
        <w:tabs>
          <w:tab w:val="right" w:leader="dot" w:pos="8306"/>
        </w:tabs>
      </w:pPr>
      <w:hyperlink w:anchor="_Toc31817" w:history="1">
        <w:r>
          <w:rPr>
            <w:rFonts w:ascii="仿宋" w:eastAsia="仿宋" w:hAnsi="仿宋" w:cs="仿宋" w:hint="eastAsia"/>
            <w:lang w:eastAsia="zh-CN"/>
          </w:rPr>
          <w:t>(四)、土建工程建设指标</w:t>
        </w:r>
        <w:r>
          <w:tab/>
        </w:r>
        <w:r>
          <w:fldChar w:fldCharType="begin"/>
        </w:r>
        <w:r>
          <w:instrText xml:space="preserve"> PAGEREF _Toc31817 \h </w:instrText>
        </w:r>
        <w:r>
          <w:fldChar w:fldCharType="separate"/>
        </w:r>
        <w:r>
          <w:t>8</w:t>
        </w:r>
        <w:r>
          <w:fldChar w:fldCharType="end"/>
        </w:r>
      </w:hyperlink>
    </w:p>
    <w:p>
      <w:pPr>
        <w:pStyle w:val="TOC1"/>
        <w:tabs>
          <w:tab w:val="right" w:leader="dot" w:pos="8306"/>
        </w:tabs>
      </w:pPr>
      <w:hyperlink w:anchor="_Toc30975" w:history="1">
        <w:r>
          <w:rPr>
            <w:rFonts w:ascii="仿宋" w:eastAsia="仿宋" w:hAnsi="仿宋" w:cs="仿宋" w:hint="eastAsia"/>
            <w:lang w:eastAsia="zh-CN"/>
          </w:rPr>
          <w:t>三、空间制冷设备项目文档管理</w:t>
        </w:r>
        <w:r>
          <w:tab/>
        </w:r>
        <w:r>
          <w:fldChar w:fldCharType="begin"/>
        </w:r>
        <w:r>
          <w:instrText xml:space="preserve"> PAGEREF _Toc30975 \h </w:instrText>
        </w:r>
        <w:r>
          <w:fldChar w:fldCharType="separate"/>
        </w:r>
        <w:r>
          <w:t>8</w:t>
        </w:r>
        <w:r>
          <w:fldChar w:fldCharType="end"/>
        </w:r>
      </w:hyperlink>
    </w:p>
    <w:p>
      <w:pPr>
        <w:pStyle w:val="TOC2"/>
        <w:tabs>
          <w:tab w:val="right" w:leader="dot" w:pos="8306"/>
        </w:tabs>
      </w:pPr>
      <w:hyperlink w:anchor="_Toc6959" w:history="1">
        <w:r>
          <w:rPr>
            <w:rFonts w:ascii="仿宋" w:eastAsia="仿宋" w:hAnsi="仿宋" w:cs="仿宋" w:hint="eastAsia"/>
            <w:lang w:eastAsia="zh-CN"/>
          </w:rPr>
          <w:t>(一)、文档编制与审查</w:t>
        </w:r>
        <w:r>
          <w:tab/>
        </w:r>
        <w:r>
          <w:fldChar w:fldCharType="begin"/>
        </w:r>
        <w:r>
          <w:instrText xml:space="preserve"> PAGEREF _Toc6959 \h </w:instrText>
        </w:r>
        <w:r>
          <w:fldChar w:fldCharType="separate"/>
        </w:r>
        <w:r>
          <w:t>8</w:t>
        </w:r>
        <w:r>
          <w:fldChar w:fldCharType="end"/>
        </w:r>
      </w:hyperlink>
    </w:p>
    <w:p>
      <w:pPr>
        <w:pStyle w:val="TOC2"/>
        <w:tabs>
          <w:tab w:val="right" w:leader="dot" w:pos="8306"/>
        </w:tabs>
      </w:pPr>
      <w:hyperlink w:anchor="_Toc21270" w:history="1">
        <w:r>
          <w:rPr>
            <w:rFonts w:ascii="仿宋" w:eastAsia="仿宋" w:hAnsi="仿宋" w:cs="仿宋" w:hint="eastAsia"/>
            <w:lang w:eastAsia="zh-CN"/>
          </w:rPr>
          <w:t>(二)、文档发布与分发</w:t>
        </w:r>
        <w:r>
          <w:tab/>
        </w:r>
        <w:r>
          <w:fldChar w:fldCharType="begin"/>
        </w:r>
        <w:r>
          <w:instrText xml:space="preserve"> PAGEREF _Toc21270 \h </w:instrText>
        </w:r>
        <w:r>
          <w:fldChar w:fldCharType="separate"/>
        </w:r>
        <w:r>
          <w:t>10</w:t>
        </w:r>
        <w:r>
          <w:fldChar w:fldCharType="end"/>
        </w:r>
      </w:hyperlink>
    </w:p>
    <w:p>
      <w:pPr>
        <w:pStyle w:val="TOC2"/>
        <w:tabs>
          <w:tab w:val="right" w:leader="dot" w:pos="8306"/>
        </w:tabs>
      </w:pPr>
      <w:hyperlink w:anchor="_Toc22957" w:history="1">
        <w:r>
          <w:rPr>
            <w:rFonts w:ascii="仿宋" w:eastAsia="仿宋" w:hAnsi="仿宋" w:cs="仿宋" w:hint="eastAsia"/>
            <w:lang w:eastAsia="zh-CN"/>
          </w:rPr>
          <w:t>(三)、文档存档与归档</w:t>
        </w:r>
        <w:r>
          <w:tab/>
        </w:r>
        <w:r>
          <w:fldChar w:fldCharType="begin"/>
        </w:r>
        <w:r>
          <w:instrText xml:space="preserve"> PAGEREF _Toc22957 \h </w:instrText>
        </w:r>
        <w:r>
          <w:fldChar w:fldCharType="separate"/>
        </w:r>
        <w:r>
          <w:t>10</w:t>
        </w:r>
        <w:r>
          <w:fldChar w:fldCharType="end"/>
        </w:r>
      </w:hyperlink>
    </w:p>
    <w:p>
      <w:pPr>
        <w:pStyle w:val="TOC1"/>
        <w:tabs>
          <w:tab w:val="right" w:leader="dot" w:pos="8306"/>
        </w:tabs>
      </w:pPr>
      <w:hyperlink w:anchor="_Toc24051" w:history="1">
        <w:r>
          <w:rPr>
            <w:rFonts w:ascii="仿宋" w:eastAsia="仿宋" w:hAnsi="仿宋" w:cs="仿宋" w:hint="eastAsia"/>
            <w:lang w:eastAsia="zh-CN"/>
          </w:rPr>
          <w:t>四、空间制冷设备项目建设单位说明</w:t>
        </w:r>
        <w:r>
          <w:tab/>
        </w:r>
        <w:r>
          <w:fldChar w:fldCharType="begin"/>
        </w:r>
        <w:r>
          <w:instrText xml:space="preserve"> PAGEREF _Toc24051 \h </w:instrText>
        </w:r>
        <w:r>
          <w:fldChar w:fldCharType="separate"/>
        </w:r>
        <w:r>
          <w:t>12</w:t>
        </w:r>
        <w:r>
          <w:fldChar w:fldCharType="end"/>
        </w:r>
      </w:hyperlink>
    </w:p>
    <w:p>
      <w:pPr>
        <w:pStyle w:val="TOC2"/>
        <w:tabs>
          <w:tab w:val="right" w:leader="dot" w:pos="8306"/>
        </w:tabs>
      </w:pPr>
      <w:hyperlink w:anchor="_Toc24623" w:history="1">
        <w:r>
          <w:rPr>
            <w:rFonts w:ascii="仿宋" w:eastAsia="仿宋" w:hAnsi="仿宋" w:cs="仿宋" w:hint="eastAsia"/>
            <w:lang w:eastAsia="zh-CN"/>
          </w:rPr>
          <w:t>(一)、空间制冷设备项目承办单位基本情况</w:t>
        </w:r>
        <w:r>
          <w:tab/>
        </w:r>
        <w:r>
          <w:fldChar w:fldCharType="begin"/>
        </w:r>
        <w:r>
          <w:instrText xml:space="preserve"> PAGEREF _Toc24623 \h </w:instrText>
        </w:r>
        <w:r>
          <w:fldChar w:fldCharType="separate"/>
        </w:r>
        <w:r>
          <w:t>12</w:t>
        </w:r>
        <w:r>
          <w:fldChar w:fldCharType="end"/>
        </w:r>
      </w:hyperlink>
    </w:p>
    <w:p>
      <w:pPr>
        <w:pStyle w:val="TOC2"/>
        <w:tabs>
          <w:tab w:val="right" w:leader="dot" w:pos="8306"/>
        </w:tabs>
      </w:pPr>
      <w:hyperlink w:anchor="_Toc26311" w:history="1">
        <w:r>
          <w:rPr>
            <w:rFonts w:ascii="仿宋" w:eastAsia="仿宋" w:hAnsi="仿宋" w:cs="仿宋" w:hint="eastAsia"/>
            <w:lang w:eastAsia="zh-CN"/>
          </w:rPr>
          <w:t>(二)、公司经济效益分析</w:t>
        </w:r>
        <w:r>
          <w:tab/>
        </w:r>
        <w:r>
          <w:fldChar w:fldCharType="begin"/>
        </w:r>
        <w:r>
          <w:instrText xml:space="preserve"> PAGEREF _Toc26311 \h </w:instrText>
        </w:r>
        <w:r>
          <w:fldChar w:fldCharType="separate"/>
        </w:r>
        <w:r>
          <w:t>12</w:t>
        </w:r>
        <w:r>
          <w:fldChar w:fldCharType="end"/>
        </w:r>
      </w:hyperlink>
    </w:p>
    <w:p>
      <w:pPr>
        <w:pStyle w:val="TOC1"/>
        <w:tabs>
          <w:tab w:val="right" w:leader="dot" w:pos="8306"/>
        </w:tabs>
      </w:pPr>
      <w:hyperlink w:anchor="_Toc15306" w:history="1">
        <w:r>
          <w:rPr>
            <w:rFonts w:ascii="仿宋" w:eastAsia="仿宋" w:hAnsi="仿宋" w:cs="仿宋" w:hint="eastAsia"/>
            <w:lang w:eastAsia="zh-CN"/>
          </w:rPr>
          <w:t>五、工艺说明</w:t>
        </w:r>
        <w:r>
          <w:tab/>
        </w:r>
        <w:r>
          <w:fldChar w:fldCharType="begin"/>
        </w:r>
        <w:r>
          <w:instrText xml:space="preserve"> PAGEREF _Toc15306 \h </w:instrText>
        </w:r>
        <w:r>
          <w:fldChar w:fldCharType="separate"/>
        </w:r>
        <w:r>
          <w:t>13</w:t>
        </w:r>
        <w:r>
          <w:fldChar w:fldCharType="end"/>
        </w:r>
      </w:hyperlink>
    </w:p>
    <w:p>
      <w:pPr>
        <w:pStyle w:val="TOC2"/>
        <w:tabs>
          <w:tab w:val="right" w:leader="dot" w:pos="8306"/>
        </w:tabs>
      </w:pPr>
      <w:hyperlink w:anchor="_Toc4176" w:history="1">
        <w:r>
          <w:rPr>
            <w:rFonts w:ascii="仿宋" w:eastAsia="仿宋" w:hAnsi="仿宋" w:cs="仿宋" w:hint="eastAsia"/>
            <w:lang w:eastAsia="zh-CN"/>
          </w:rPr>
          <w:t>(一)、技术管理特点</w:t>
        </w:r>
        <w:r>
          <w:tab/>
        </w:r>
        <w:r>
          <w:fldChar w:fldCharType="begin"/>
        </w:r>
        <w:r>
          <w:instrText xml:space="preserve"> PAGEREF _Toc4176 \h </w:instrText>
        </w:r>
        <w:r>
          <w:fldChar w:fldCharType="separate"/>
        </w:r>
        <w:r>
          <w:t>13</w:t>
        </w:r>
        <w:r>
          <w:fldChar w:fldCharType="end"/>
        </w:r>
      </w:hyperlink>
    </w:p>
    <w:p>
      <w:pPr>
        <w:pStyle w:val="TOC2"/>
        <w:tabs>
          <w:tab w:val="right" w:leader="dot" w:pos="8306"/>
        </w:tabs>
      </w:pPr>
      <w:hyperlink w:anchor="_Toc11838" w:history="1">
        <w:r>
          <w:rPr>
            <w:rFonts w:ascii="仿宋" w:eastAsia="仿宋" w:hAnsi="仿宋" w:cs="仿宋" w:hint="eastAsia"/>
            <w:lang w:eastAsia="zh-CN"/>
          </w:rPr>
          <w:t>(二)、空间制冷设备项目工艺技术设计方案</w:t>
        </w:r>
        <w:r>
          <w:tab/>
        </w:r>
        <w:r>
          <w:fldChar w:fldCharType="begin"/>
        </w:r>
        <w:r>
          <w:instrText xml:space="preserve"> PAGEREF _Toc11838 \h </w:instrText>
        </w:r>
        <w:r>
          <w:fldChar w:fldCharType="separate"/>
        </w:r>
        <w:r>
          <w:t>14</w:t>
        </w:r>
        <w:r>
          <w:fldChar w:fldCharType="end"/>
        </w:r>
      </w:hyperlink>
    </w:p>
    <w:p>
      <w:pPr>
        <w:pStyle w:val="TOC2"/>
        <w:tabs>
          <w:tab w:val="right" w:leader="dot" w:pos="8306"/>
        </w:tabs>
      </w:pPr>
      <w:hyperlink w:anchor="_Toc32611" w:history="1">
        <w:r>
          <w:rPr>
            <w:rFonts w:ascii="仿宋" w:eastAsia="仿宋" w:hAnsi="仿宋" w:cs="仿宋" w:hint="eastAsia"/>
            <w:lang w:eastAsia="zh-CN"/>
          </w:rPr>
          <w:t>(三)、设备选型方案</w:t>
        </w:r>
        <w:r>
          <w:tab/>
        </w:r>
        <w:r>
          <w:fldChar w:fldCharType="begin"/>
        </w:r>
        <w:r>
          <w:instrText xml:space="preserve"> PAGEREF _Toc32611 \h </w:instrText>
        </w:r>
        <w:r>
          <w:fldChar w:fldCharType="separate"/>
        </w:r>
        <w:r>
          <w:t>16</w:t>
        </w:r>
        <w:r>
          <w:fldChar w:fldCharType="end"/>
        </w:r>
      </w:hyperlink>
    </w:p>
    <w:p>
      <w:pPr>
        <w:pStyle w:val="TOC1"/>
        <w:tabs>
          <w:tab w:val="right" w:leader="dot" w:pos="8306"/>
        </w:tabs>
      </w:pPr>
      <w:hyperlink w:anchor="_Toc21209" w:history="1">
        <w:r>
          <w:rPr>
            <w:rFonts w:ascii="仿宋" w:eastAsia="仿宋" w:hAnsi="仿宋" w:cs="仿宋" w:hint="eastAsia"/>
            <w:lang w:eastAsia="zh-CN"/>
          </w:rPr>
          <w:t>六、空间制冷设备项目选址可行性分析</w:t>
        </w:r>
        <w:r>
          <w:tab/>
        </w:r>
        <w:r>
          <w:fldChar w:fldCharType="begin"/>
        </w:r>
        <w:r>
          <w:instrText xml:space="preserve"> PAGEREF _Toc21209 \h </w:instrText>
        </w:r>
        <w:r>
          <w:fldChar w:fldCharType="separate"/>
        </w:r>
        <w:r>
          <w:t>17</w:t>
        </w:r>
        <w:r>
          <w:fldChar w:fldCharType="end"/>
        </w:r>
      </w:hyperlink>
    </w:p>
    <w:p>
      <w:pPr>
        <w:pStyle w:val="TOC2"/>
        <w:tabs>
          <w:tab w:val="right" w:leader="dot" w:pos="8306"/>
        </w:tabs>
      </w:pPr>
      <w:hyperlink w:anchor="_Toc27830" w:history="1">
        <w:r>
          <w:rPr>
            <w:rFonts w:ascii="仿宋" w:eastAsia="仿宋" w:hAnsi="仿宋" w:cs="仿宋" w:hint="eastAsia"/>
            <w:lang w:eastAsia="zh-CN"/>
          </w:rPr>
          <w:t>(一)、空间制冷设备项目选址</w:t>
        </w:r>
        <w:r>
          <w:tab/>
        </w:r>
        <w:r>
          <w:fldChar w:fldCharType="begin"/>
        </w:r>
        <w:r>
          <w:instrText xml:space="preserve"> PAGEREF _Toc27830 \h </w:instrText>
        </w:r>
        <w:r>
          <w:fldChar w:fldCharType="separate"/>
        </w:r>
        <w:r>
          <w:t>17</w:t>
        </w:r>
        <w:r>
          <w:fldChar w:fldCharType="end"/>
        </w:r>
      </w:hyperlink>
    </w:p>
    <w:p>
      <w:pPr>
        <w:pStyle w:val="TOC2"/>
        <w:tabs>
          <w:tab w:val="right" w:leader="dot" w:pos="8306"/>
        </w:tabs>
      </w:pPr>
      <w:hyperlink w:anchor="_Toc26512" w:history="1">
        <w:r>
          <w:rPr>
            <w:rFonts w:ascii="仿宋" w:eastAsia="仿宋" w:hAnsi="仿宋" w:cs="仿宋" w:hint="eastAsia"/>
            <w:lang w:eastAsia="zh-CN"/>
          </w:rPr>
          <w:t>(二)、用地控制指标</w:t>
        </w:r>
        <w:r>
          <w:tab/>
        </w:r>
        <w:r>
          <w:fldChar w:fldCharType="begin"/>
        </w:r>
        <w:r>
          <w:instrText xml:space="preserve"> PAGEREF _Toc26512 \h </w:instrText>
        </w:r>
        <w:r>
          <w:fldChar w:fldCharType="separate"/>
        </w:r>
        <w:r>
          <w:t>17</w:t>
        </w:r>
        <w:r>
          <w:fldChar w:fldCharType="end"/>
        </w:r>
      </w:hyperlink>
    </w:p>
    <w:p>
      <w:pPr>
        <w:pStyle w:val="TOC2"/>
        <w:tabs>
          <w:tab w:val="right" w:leader="dot" w:pos="8306"/>
        </w:tabs>
      </w:pPr>
      <w:hyperlink w:anchor="_Toc20000" w:history="1">
        <w:r>
          <w:rPr>
            <w:rFonts w:ascii="仿宋" w:eastAsia="仿宋" w:hAnsi="仿宋" w:cs="仿宋" w:hint="eastAsia"/>
            <w:lang w:eastAsia="zh-CN"/>
          </w:rPr>
          <w:t>(三)、节约用地措施</w:t>
        </w:r>
        <w:r>
          <w:tab/>
        </w:r>
        <w:r>
          <w:fldChar w:fldCharType="begin"/>
        </w:r>
        <w:r>
          <w:instrText xml:space="preserve"> PAGEREF _Toc20000 \h </w:instrText>
        </w:r>
        <w:r>
          <w:fldChar w:fldCharType="separate"/>
        </w:r>
        <w:r>
          <w:t>19</w:t>
        </w:r>
        <w:r>
          <w:fldChar w:fldCharType="end"/>
        </w:r>
      </w:hyperlink>
    </w:p>
    <w:p>
      <w:pPr>
        <w:pStyle w:val="TOC2"/>
        <w:tabs>
          <w:tab w:val="right" w:leader="dot" w:pos="8306"/>
        </w:tabs>
      </w:pPr>
      <w:hyperlink w:anchor="_Toc17356" w:history="1">
        <w:r>
          <w:rPr>
            <w:rFonts w:ascii="仿宋" w:eastAsia="仿宋" w:hAnsi="仿宋" w:cs="仿宋" w:hint="eastAsia"/>
            <w:lang w:eastAsia="zh-CN"/>
          </w:rPr>
          <w:t>(四)、总图布置方案</w:t>
        </w:r>
        <w:r>
          <w:tab/>
        </w:r>
        <w:r>
          <w:fldChar w:fldCharType="begin"/>
        </w:r>
        <w:r>
          <w:instrText xml:space="preserve"> PAGEREF _Toc17356 \h </w:instrText>
        </w:r>
        <w:r>
          <w:fldChar w:fldCharType="separate"/>
        </w:r>
        <w:r>
          <w:t>20</w:t>
        </w:r>
        <w:r>
          <w:fldChar w:fldCharType="end"/>
        </w:r>
      </w:hyperlink>
    </w:p>
    <w:p>
      <w:pPr>
        <w:pStyle w:val="TOC2"/>
        <w:tabs>
          <w:tab w:val="right" w:leader="dot" w:pos="8306"/>
        </w:tabs>
      </w:pPr>
      <w:hyperlink w:anchor="_Toc6817" w:history="1">
        <w:r>
          <w:rPr>
            <w:rFonts w:ascii="仿宋" w:eastAsia="仿宋" w:hAnsi="仿宋" w:cs="仿宋" w:hint="eastAsia"/>
            <w:lang w:eastAsia="zh-CN"/>
          </w:rPr>
          <w:t>(五)、选址综合评价</w:t>
        </w:r>
        <w:r>
          <w:tab/>
        </w:r>
        <w:r>
          <w:fldChar w:fldCharType="begin"/>
        </w:r>
        <w:r>
          <w:instrText xml:space="preserve"> PAGEREF _Toc6817 \h </w:instrText>
        </w:r>
        <w:r>
          <w:fldChar w:fldCharType="separate"/>
        </w:r>
        <w:r>
          <w:t>21</w:t>
        </w:r>
        <w:r>
          <w:fldChar w:fldCharType="end"/>
        </w:r>
      </w:hyperlink>
    </w:p>
    <w:p>
      <w:pPr>
        <w:pStyle w:val="TOC1"/>
        <w:tabs>
          <w:tab w:val="right" w:leader="dot" w:pos="8306"/>
        </w:tabs>
      </w:pPr>
      <w:hyperlink w:anchor="_Toc4800" w:history="1">
        <w:r>
          <w:rPr>
            <w:rFonts w:ascii="仿宋" w:eastAsia="仿宋" w:hAnsi="仿宋" w:cs="仿宋" w:hint="eastAsia"/>
            <w:lang w:eastAsia="zh-CN"/>
          </w:rPr>
          <w:t>七、空间制冷设备项目创新与研发</w:t>
        </w:r>
        <w:r>
          <w:tab/>
        </w:r>
        <w:r>
          <w:fldChar w:fldCharType="begin"/>
        </w:r>
        <w:r>
          <w:instrText xml:space="preserve"> PAGEREF _Toc4800 \h </w:instrText>
        </w:r>
        <w:r>
          <w:fldChar w:fldCharType="separate"/>
        </w:r>
        <w:r>
          <w:t>22</w:t>
        </w:r>
        <w:r>
          <w:fldChar w:fldCharType="end"/>
        </w:r>
      </w:hyperlink>
    </w:p>
    <w:p>
      <w:pPr>
        <w:pStyle w:val="TOC2"/>
        <w:tabs>
          <w:tab w:val="right" w:leader="dot" w:pos="8306"/>
        </w:tabs>
      </w:pPr>
      <w:hyperlink w:anchor="_Toc2041" w:history="1">
        <w:r>
          <w:rPr>
            <w:rFonts w:ascii="仿宋" w:eastAsia="仿宋" w:hAnsi="仿宋" w:cs="仿宋" w:hint="eastAsia"/>
            <w:lang w:eastAsia="zh-CN"/>
          </w:rPr>
          <w:t>(一)、创新策略与方向</w:t>
        </w:r>
        <w:r>
          <w:tab/>
        </w:r>
        <w:r>
          <w:fldChar w:fldCharType="begin"/>
        </w:r>
        <w:r>
          <w:instrText xml:space="preserve"> PAGEREF _Toc2041 \h </w:instrText>
        </w:r>
        <w:r>
          <w:fldChar w:fldCharType="separate"/>
        </w:r>
        <w:r>
          <w:t>22</w:t>
        </w:r>
        <w:r>
          <w:fldChar w:fldCharType="end"/>
        </w:r>
      </w:hyperlink>
    </w:p>
    <w:p>
      <w:pPr>
        <w:pStyle w:val="TOC2"/>
        <w:tabs>
          <w:tab w:val="right" w:leader="dot" w:pos="8306"/>
        </w:tabs>
      </w:pPr>
      <w:hyperlink w:anchor="_Toc21823" w:history="1">
        <w:r>
          <w:rPr>
            <w:rFonts w:ascii="仿宋" w:eastAsia="仿宋" w:hAnsi="仿宋" w:cs="仿宋" w:hint="eastAsia"/>
            <w:lang w:eastAsia="zh-CN"/>
          </w:rPr>
          <w:t>(二)、研发规划与投入</w:t>
        </w:r>
        <w:r>
          <w:tab/>
        </w:r>
        <w:r>
          <w:fldChar w:fldCharType="begin"/>
        </w:r>
        <w:r>
          <w:instrText xml:space="preserve"> PAGEREF _Toc21823 \h </w:instrText>
        </w:r>
        <w:r>
          <w:fldChar w:fldCharType="separate"/>
        </w:r>
        <w:r>
          <w:t>24</w:t>
        </w:r>
        <w:r>
          <w:fldChar w:fldCharType="end"/>
        </w:r>
      </w:hyperlink>
    </w:p>
    <w:p>
      <w:pPr>
        <w:pStyle w:val="TOC1"/>
        <w:tabs>
          <w:tab w:val="right" w:leader="dot" w:pos="8306"/>
        </w:tabs>
      </w:pPr>
      <w:hyperlink w:anchor="_Toc21902" w:history="1">
        <w:r>
          <w:rPr>
            <w:rFonts w:ascii="仿宋" w:eastAsia="仿宋" w:hAnsi="仿宋" w:cs="仿宋" w:hint="eastAsia"/>
            <w:lang w:eastAsia="zh-CN"/>
          </w:rPr>
          <w:t>八、空间制冷设备项目环境影响分析</w:t>
        </w:r>
        <w:r>
          <w:tab/>
        </w:r>
        <w:r>
          <w:fldChar w:fldCharType="begin"/>
        </w:r>
        <w:r>
          <w:instrText xml:space="preserve"> PAGEREF _Toc21902 \h </w:instrText>
        </w:r>
        <w:r>
          <w:fldChar w:fldCharType="separate"/>
        </w:r>
        <w:r>
          <w:t>26</w:t>
        </w:r>
        <w:r>
          <w:fldChar w:fldCharType="end"/>
        </w:r>
      </w:hyperlink>
    </w:p>
    <w:p>
      <w:pPr>
        <w:pStyle w:val="TOC2"/>
        <w:tabs>
          <w:tab w:val="right" w:leader="dot" w:pos="8306"/>
        </w:tabs>
      </w:pPr>
      <w:hyperlink w:anchor="_Toc3944" w:history="1">
        <w:r>
          <w:rPr>
            <w:rFonts w:ascii="仿宋" w:eastAsia="仿宋" w:hAnsi="仿宋" w:cs="仿宋" w:hint="eastAsia"/>
            <w:lang w:eastAsia="zh-CN"/>
          </w:rPr>
          <w:t>(一)、建设区域环境质量现状</w:t>
        </w:r>
        <w:r>
          <w:tab/>
        </w:r>
        <w:r>
          <w:fldChar w:fldCharType="begin"/>
        </w:r>
        <w:r>
          <w:instrText xml:space="preserve"> PAGEREF _Toc3944 \h </w:instrText>
        </w:r>
        <w:r>
          <w:fldChar w:fldCharType="separate"/>
        </w:r>
        <w:r>
          <w:t>26</w:t>
        </w:r>
        <w:r>
          <w:fldChar w:fldCharType="end"/>
        </w:r>
      </w:hyperlink>
    </w:p>
    <w:p>
      <w:pPr>
        <w:pStyle w:val="TOC2"/>
        <w:tabs>
          <w:tab w:val="right" w:leader="dot" w:pos="8306"/>
        </w:tabs>
      </w:pPr>
      <w:hyperlink w:anchor="_Toc6133" w:history="1">
        <w:r>
          <w:rPr>
            <w:rFonts w:ascii="仿宋" w:eastAsia="仿宋" w:hAnsi="仿宋" w:cs="仿宋" w:hint="eastAsia"/>
            <w:lang w:eastAsia="zh-CN"/>
          </w:rPr>
          <w:t>(二)、建设期环境保护</w:t>
        </w:r>
        <w:r>
          <w:tab/>
        </w:r>
        <w:r>
          <w:fldChar w:fldCharType="begin"/>
        </w:r>
        <w:r>
          <w:instrText xml:space="preserve"> PAGEREF _Toc6133 \h </w:instrText>
        </w:r>
        <w:r>
          <w:fldChar w:fldCharType="separate"/>
        </w:r>
        <w:r>
          <w:t>27</w:t>
        </w:r>
        <w:r>
          <w:fldChar w:fldCharType="end"/>
        </w:r>
      </w:hyperlink>
    </w:p>
    <w:p>
      <w:pPr>
        <w:pStyle w:val="TOC2"/>
        <w:tabs>
          <w:tab w:val="right" w:leader="dot" w:pos="8306"/>
        </w:tabs>
      </w:pPr>
      <w:hyperlink w:anchor="_Toc26796" w:history="1">
        <w:r>
          <w:rPr>
            <w:rFonts w:ascii="仿宋" w:eastAsia="仿宋" w:hAnsi="仿宋" w:cs="仿宋" w:hint="eastAsia"/>
            <w:lang w:eastAsia="zh-CN"/>
          </w:rPr>
          <w:t>(三)、运营期环境保护</w:t>
        </w:r>
        <w:r>
          <w:tab/>
        </w:r>
        <w:r>
          <w:fldChar w:fldCharType="begin"/>
        </w:r>
        <w:r>
          <w:instrText xml:space="preserve"> PAGEREF _Toc26796 \h </w:instrText>
        </w:r>
        <w:r>
          <w:fldChar w:fldCharType="separate"/>
        </w:r>
        <w:r>
          <w:t>28</w:t>
        </w:r>
        <w:r>
          <w:fldChar w:fldCharType="end"/>
        </w:r>
      </w:hyperlink>
    </w:p>
    <w:p>
      <w:pPr>
        <w:pStyle w:val="TOC2"/>
        <w:tabs>
          <w:tab w:val="right" w:leader="dot" w:pos="8306"/>
        </w:tabs>
      </w:pPr>
      <w:hyperlink w:anchor="_Toc20832" w:history="1">
        <w:r>
          <w:rPr>
            <w:rFonts w:ascii="仿宋" w:eastAsia="仿宋" w:hAnsi="仿宋" w:cs="仿宋" w:hint="eastAsia"/>
            <w:lang w:eastAsia="zh-CN"/>
          </w:rPr>
          <w:t>(四)、空间制冷设备项目建设对区域经济的影响</w:t>
        </w:r>
        <w:r>
          <w:tab/>
        </w:r>
        <w:r>
          <w:fldChar w:fldCharType="begin"/>
        </w:r>
        <w:r>
          <w:instrText xml:space="preserve"> PAGEREF _Toc20832 \h </w:instrText>
        </w:r>
        <w:r>
          <w:fldChar w:fldCharType="separate"/>
        </w:r>
        <w:r>
          <w:t>30</w:t>
        </w:r>
        <w:r>
          <w:fldChar w:fldCharType="end"/>
        </w:r>
      </w:hyperlink>
    </w:p>
    <w:p>
      <w:pPr>
        <w:pStyle w:val="TOC2"/>
        <w:tabs>
          <w:tab w:val="right" w:leader="dot" w:pos="8306"/>
        </w:tabs>
      </w:pPr>
      <w:hyperlink w:anchor="_Toc30960" w:history="1">
        <w:r>
          <w:rPr>
            <w:rFonts w:ascii="仿宋" w:eastAsia="仿宋" w:hAnsi="仿宋" w:cs="仿宋" w:hint="eastAsia"/>
            <w:lang w:eastAsia="zh-CN"/>
          </w:rPr>
          <w:t>(五)、废弃物处理</w:t>
        </w:r>
        <w:r>
          <w:tab/>
        </w:r>
        <w:r>
          <w:fldChar w:fldCharType="begin"/>
        </w:r>
        <w:r>
          <w:instrText xml:space="preserve"> PAGEREF _Toc30960 \h </w:instrText>
        </w:r>
        <w:r>
          <w:fldChar w:fldCharType="separate"/>
        </w:r>
        <w:r>
          <w:t>32</w:t>
        </w:r>
        <w:r>
          <w:fldChar w:fldCharType="end"/>
        </w:r>
      </w:hyperlink>
    </w:p>
    <w:p>
      <w:pPr>
        <w:pStyle w:val="TOC2"/>
        <w:tabs>
          <w:tab w:val="right" w:leader="dot" w:pos="8306"/>
        </w:tabs>
      </w:pPr>
      <w:hyperlink w:anchor="_Toc18093" w:history="1">
        <w:r>
          <w:rPr>
            <w:rFonts w:ascii="仿宋" w:eastAsia="仿宋" w:hAnsi="仿宋" w:cs="仿宋" w:hint="eastAsia"/>
            <w:lang w:eastAsia="zh-CN"/>
          </w:rPr>
          <w:t>(六)、特殊环境影响分析</w:t>
        </w:r>
        <w:r>
          <w:tab/>
        </w:r>
        <w:r>
          <w:fldChar w:fldCharType="begin"/>
        </w:r>
        <w:r>
          <w:instrText xml:space="preserve"> PAGEREF _Toc18093 \h </w:instrText>
        </w:r>
        <w:r>
          <w:fldChar w:fldCharType="separate"/>
        </w:r>
        <w:r>
          <w:t>33</w:t>
        </w:r>
        <w:r>
          <w:fldChar w:fldCharType="end"/>
        </w:r>
      </w:hyperlink>
    </w:p>
    <w:p>
      <w:pPr>
        <w:pStyle w:val="TOC2"/>
        <w:tabs>
          <w:tab w:val="right" w:leader="dot" w:pos="8306"/>
        </w:tabs>
      </w:pPr>
      <w:hyperlink w:anchor="_Toc5086" w:history="1">
        <w:r>
          <w:rPr>
            <w:rFonts w:ascii="仿宋" w:eastAsia="仿宋" w:hAnsi="仿宋" w:cs="仿宋" w:hint="eastAsia"/>
            <w:lang w:eastAsia="zh-CN"/>
          </w:rPr>
          <w:t>(七)、清洁生产</w:t>
        </w:r>
        <w:r>
          <w:tab/>
        </w:r>
        <w:r>
          <w:fldChar w:fldCharType="begin"/>
        </w:r>
        <w:r>
          <w:instrText xml:space="preserve"> PAGEREF _Toc5086 \h </w:instrText>
        </w:r>
        <w:r>
          <w:fldChar w:fldCharType="separate"/>
        </w:r>
        <w:r>
          <w:t>34</w:t>
        </w:r>
        <w:r>
          <w:fldChar w:fldCharType="end"/>
        </w:r>
      </w:hyperlink>
    </w:p>
    <w:p>
      <w:pPr>
        <w:pStyle w:val="TOC2"/>
        <w:tabs>
          <w:tab w:val="right" w:leader="dot" w:pos="8306"/>
        </w:tabs>
      </w:pPr>
      <w:hyperlink w:anchor="_Toc15873" w:history="1">
        <w:r>
          <w:rPr>
            <w:rFonts w:ascii="仿宋" w:eastAsia="仿宋" w:hAnsi="仿宋" w:cs="仿宋" w:hint="eastAsia"/>
            <w:lang w:eastAsia="zh-CN"/>
          </w:rPr>
          <w:t>(八)、环境保护综合评价</w:t>
        </w:r>
        <w:r>
          <w:tab/>
        </w:r>
        <w:r>
          <w:fldChar w:fldCharType="begin"/>
        </w:r>
        <w:r>
          <w:instrText xml:space="preserve"> PAGEREF _Toc15873 \h </w:instrText>
        </w:r>
        <w:r>
          <w:fldChar w:fldCharType="separate"/>
        </w:r>
        <w:r>
          <w:t>35</w:t>
        </w:r>
        <w:r>
          <w:fldChar w:fldCharType="end"/>
        </w:r>
      </w:hyperlink>
    </w:p>
    <w:p>
      <w:pPr>
        <w:pStyle w:val="TOC1"/>
        <w:tabs>
          <w:tab w:val="right" w:leader="dot" w:pos="8306"/>
        </w:tabs>
      </w:pPr>
      <w:hyperlink w:anchor="_Toc11171" w:history="1">
        <w:r>
          <w:rPr>
            <w:rFonts w:ascii="仿宋" w:eastAsia="仿宋" w:hAnsi="仿宋" w:cs="仿宋" w:hint="eastAsia"/>
            <w:lang w:eastAsia="zh-CN"/>
          </w:rPr>
          <w:t>九、空间制冷设备项目计划安排</w:t>
        </w:r>
        <w:r>
          <w:tab/>
        </w:r>
        <w:r>
          <w:fldChar w:fldCharType="begin"/>
        </w:r>
        <w:r>
          <w:instrText xml:space="preserve"> PAGEREF _Toc11171 \h </w:instrText>
        </w:r>
        <w:r>
          <w:fldChar w:fldCharType="separate"/>
        </w:r>
        <w:r>
          <w:t>36</w:t>
        </w:r>
        <w:r>
          <w:fldChar w:fldCharType="end"/>
        </w:r>
      </w:hyperlink>
    </w:p>
    <w:p>
      <w:pPr>
        <w:pStyle w:val="TOC2"/>
        <w:tabs>
          <w:tab w:val="right" w:leader="dot" w:pos="8306"/>
        </w:tabs>
      </w:pPr>
      <w:hyperlink w:anchor="_Toc31496" w:history="1">
        <w:r>
          <w:rPr>
            <w:rFonts w:ascii="仿宋" w:eastAsia="仿宋" w:hAnsi="仿宋" w:cs="仿宋" w:hint="eastAsia"/>
            <w:lang w:eastAsia="zh-CN"/>
          </w:rPr>
          <w:t>(一)、建设周期</w:t>
        </w:r>
        <w:r>
          <w:tab/>
        </w:r>
        <w:r>
          <w:fldChar w:fldCharType="begin"/>
        </w:r>
        <w:r>
          <w:instrText xml:space="preserve"> PAGEREF _Toc31496 \h </w:instrText>
        </w:r>
        <w:r>
          <w:fldChar w:fldCharType="separate"/>
        </w:r>
        <w:r>
          <w:t>36</w:t>
        </w:r>
        <w:r>
          <w:fldChar w:fldCharType="end"/>
        </w:r>
      </w:hyperlink>
    </w:p>
    <w:p>
      <w:pPr>
        <w:pStyle w:val="TOC2"/>
        <w:tabs>
          <w:tab w:val="right" w:leader="dot" w:pos="8306"/>
        </w:tabs>
      </w:pPr>
      <w:hyperlink w:anchor="_Toc28328" w:history="1">
        <w:r>
          <w:rPr>
            <w:rFonts w:ascii="仿宋" w:eastAsia="仿宋" w:hAnsi="仿宋" w:cs="仿宋" w:hint="eastAsia"/>
            <w:lang w:eastAsia="zh-CN"/>
          </w:rPr>
          <w:t>(二)、建设进度</w:t>
        </w:r>
        <w:r>
          <w:tab/>
        </w:r>
        <w:r>
          <w:fldChar w:fldCharType="begin"/>
        </w:r>
        <w:r>
          <w:instrText xml:space="preserve"> PAGEREF _Toc28328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852" w:history="1">
        <w:r>
          <w:rPr>
            <w:rFonts w:ascii="仿宋" w:eastAsia="仿宋" w:hAnsi="仿宋" w:cs="仿宋" w:hint="eastAsia"/>
            <w:lang w:eastAsia="zh-CN"/>
          </w:rPr>
          <w:t>(三)、进度安排注意事项</w:t>
        </w:r>
        <w:r>
          <w:tab/>
        </w:r>
        <w:r>
          <w:fldChar w:fldCharType="begin"/>
        </w:r>
        <w:r>
          <w:instrText xml:space="preserve"> PAGEREF _Toc11852 \h </w:instrText>
        </w:r>
        <w:r>
          <w:fldChar w:fldCharType="separate"/>
        </w:r>
        <w:r>
          <w:t>38</w:t>
        </w:r>
        <w:r>
          <w:fldChar w:fldCharType="end"/>
        </w:r>
      </w:hyperlink>
    </w:p>
    <w:p>
      <w:pPr>
        <w:pStyle w:val="TOC2"/>
        <w:tabs>
          <w:tab w:val="right" w:leader="dot" w:pos="8306"/>
        </w:tabs>
      </w:pPr>
      <w:hyperlink w:anchor="_Toc8200" w:history="1">
        <w:r>
          <w:rPr>
            <w:rFonts w:ascii="仿宋" w:eastAsia="仿宋" w:hAnsi="仿宋" w:cs="仿宋" w:hint="eastAsia"/>
            <w:lang w:eastAsia="zh-CN"/>
          </w:rPr>
          <w:t>(四)、人力资源配置</w:t>
        </w:r>
        <w:r>
          <w:tab/>
        </w:r>
        <w:r>
          <w:fldChar w:fldCharType="begin"/>
        </w:r>
        <w:r>
          <w:instrText xml:space="preserve"> PAGEREF _Toc8200 \h </w:instrText>
        </w:r>
        <w:r>
          <w:fldChar w:fldCharType="separate"/>
        </w:r>
        <w:r>
          <w:t>40</w:t>
        </w:r>
        <w:r>
          <w:fldChar w:fldCharType="end"/>
        </w:r>
      </w:hyperlink>
    </w:p>
    <w:p>
      <w:pPr>
        <w:pStyle w:val="TOC1"/>
        <w:tabs>
          <w:tab w:val="right" w:leader="dot" w:pos="8306"/>
        </w:tabs>
      </w:pPr>
      <w:hyperlink w:anchor="_Toc30794" w:history="1">
        <w:r>
          <w:rPr>
            <w:rFonts w:ascii="仿宋" w:eastAsia="仿宋" w:hAnsi="仿宋" w:cs="仿宋" w:hint="eastAsia"/>
            <w:lang w:eastAsia="zh-CN"/>
          </w:rPr>
          <w:t>十、空间制冷设备项目投资规划</w:t>
        </w:r>
        <w:r>
          <w:tab/>
        </w:r>
        <w:r>
          <w:fldChar w:fldCharType="begin"/>
        </w:r>
        <w:r>
          <w:instrText xml:space="preserve"> PAGEREF _Toc30794 \h </w:instrText>
        </w:r>
        <w:r>
          <w:fldChar w:fldCharType="separate"/>
        </w:r>
        <w:r>
          <w:t>41</w:t>
        </w:r>
        <w:r>
          <w:fldChar w:fldCharType="end"/>
        </w:r>
      </w:hyperlink>
    </w:p>
    <w:p>
      <w:pPr>
        <w:pStyle w:val="TOC2"/>
        <w:tabs>
          <w:tab w:val="right" w:leader="dot" w:pos="8306"/>
        </w:tabs>
      </w:pPr>
      <w:hyperlink w:anchor="_Toc26838" w:history="1">
        <w:r>
          <w:rPr>
            <w:rFonts w:ascii="仿宋" w:eastAsia="仿宋" w:hAnsi="仿宋" w:cs="仿宋" w:hint="eastAsia"/>
            <w:lang w:eastAsia="zh-CN"/>
          </w:rPr>
          <w:t>(一)、空间制冷设备项目总投资估算</w:t>
        </w:r>
        <w:r>
          <w:tab/>
        </w:r>
        <w:r>
          <w:fldChar w:fldCharType="begin"/>
        </w:r>
        <w:r>
          <w:instrText xml:space="preserve"> PAGEREF _Toc26838 \h </w:instrText>
        </w:r>
        <w:r>
          <w:fldChar w:fldCharType="separate"/>
        </w:r>
        <w:r>
          <w:t>41</w:t>
        </w:r>
        <w:r>
          <w:fldChar w:fldCharType="end"/>
        </w:r>
      </w:hyperlink>
    </w:p>
    <w:p>
      <w:pPr>
        <w:pStyle w:val="TOC2"/>
        <w:tabs>
          <w:tab w:val="right" w:leader="dot" w:pos="8306"/>
        </w:tabs>
      </w:pPr>
      <w:hyperlink w:anchor="_Toc26155" w:history="1">
        <w:r>
          <w:rPr>
            <w:rFonts w:ascii="仿宋" w:eastAsia="仿宋" w:hAnsi="仿宋" w:cs="仿宋" w:hint="eastAsia"/>
            <w:lang w:eastAsia="zh-CN"/>
          </w:rPr>
          <w:t>(二)、资金筹措</w:t>
        </w:r>
        <w:r>
          <w:tab/>
        </w:r>
        <w:r>
          <w:fldChar w:fldCharType="begin"/>
        </w:r>
        <w:r>
          <w:instrText xml:space="preserve"> PAGEREF _Toc26155 \h </w:instrText>
        </w:r>
        <w:r>
          <w:fldChar w:fldCharType="separate"/>
        </w:r>
        <w:r>
          <w:t>42</w:t>
        </w:r>
        <w:r>
          <w:fldChar w:fldCharType="end"/>
        </w:r>
      </w:hyperlink>
    </w:p>
    <w:p>
      <w:pPr>
        <w:pStyle w:val="TOC1"/>
        <w:tabs>
          <w:tab w:val="right" w:leader="dot" w:pos="8306"/>
        </w:tabs>
      </w:pPr>
      <w:hyperlink w:anchor="_Toc4207" w:history="1">
        <w:r>
          <w:rPr>
            <w:rFonts w:ascii="仿宋" w:eastAsia="仿宋" w:hAnsi="仿宋" w:cs="仿宋" w:hint="eastAsia"/>
            <w:lang w:eastAsia="zh-CN"/>
          </w:rPr>
          <w:t>十一、空间制冷设备项目人力资源培养与发展</w:t>
        </w:r>
        <w:r>
          <w:tab/>
        </w:r>
        <w:r>
          <w:fldChar w:fldCharType="begin"/>
        </w:r>
        <w:r>
          <w:instrText xml:space="preserve"> PAGEREF _Toc4207 \h </w:instrText>
        </w:r>
        <w:r>
          <w:fldChar w:fldCharType="separate"/>
        </w:r>
        <w:r>
          <w:t>43</w:t>
        </w:r>
        <w:r>
          <w:fldChar w:fldCharType="end"/>
        </w:r>
      </w:hyperlink>
    </w:p>
    <w:p>
      <w:pPr>
        <w:pStyle w:val="TOC2"/>
        <w:tabs>
          <w:tab w:val="right" w:leader="dot" w:pos="8306"/>
        </w:tabs>
      </w:pPr>
      <w:hyperlink w:anchor="_Toc15693" w:history="1">
        <w:r>
          <w:rPr>
            <w:rFonts w:ascii="仿宋" w:eastAsia="仿宋" w:hAnsi="仿宋" w:cs="仿宋" w:hint="eastAsia"/>
            <w:lang w:eastAsia="zh-CN"/>
          </w:rPr>
          <w:t>(一)、人才需求与规划</w:t>
        </w:r>
        <w:r>
          <w:tab/>
        </w:r>
        <w:r>
          <w:fldChar w:fldCharType="begin"/>
        </w:r>
        <w:r>
          <w:instrText xml:space="preserve"> PAGEREF _Toc15693 \h </w:instrText>
        </w:r>
        <w:r>
          <w:fldChar w:fldCharType="separate"/>
        </w:r>
        <w:r>
          <w:t>43</w:t>
        </w:r>
        <w:r>
          <w:fldChar w:fldCharType="end"/>
        </w:r>
      </w:hyperlink>
    </w:p>
    <w:p>
      <w:pPr>
        <w:pStyle w:val="TOC2"/>
        <w:tabs>
          <w:tab w:val="right" w:leader="dot" w:pos="8306"/>
        </w:tabs>
      </w:pPr>
      <w:hyperlink w:anchor="_Toc15460" w:history="1">
        <w:r>
          <w:rPr>
            <w:rFonts w:ascii="仿宋" w:eastAsia="仿宋" w:hAnsi="仿宋" w:cs="仿宋" w:hint="eastAsia"/>
            <w:lang w:eastAsia="zh-CN"/>
          </w:rPr>
          <w:t>(二)、培训与发展计划</w:t>
        </w:r>
        <w:r>
          <w:tab/>
        </w:r>
        <w:r>
          <w:fldChar w:fldCharType="begin"/>
        </w:r>
        <w:r>
          <w:instrText xml:space="preserve"> PAGEREF _Toc15460 \h </w:instrText>
        </w:r>
        <w:r>
          <w:fldChar w:fldCharType="separate"/>
        </w:r>
        <w:r>
          <w:t>43</w:t>
        </w:r>
        <w:r>
          <w:fldChar w:fldCharType="end"/>
        </w:r>
      </w:hyperlink>
    </w:p>
    <w:p>
      <w:pPr>
        <w:pStyle w:val="TOC1"/>
        <w:tabs>
          <w:tab w:val="right" w:leader="dot" w:pos="8306"/>
        </w:tabs>
      </w:pPr>
      <w:hyperlink w:anchor="_Toc21500" w:history="1">
        <w:r>
          <w:rPr>
            <w:rFonts w:ascii="仿宋" w:eastAsia="仿宋" w:hAnsi="仿宋" w:cs="仿宋" w:hint="eastAsia"/>
            <w:lang w:eastAsia="zh-CN"/>
          </w:rPr>
          <w:t>十二、空间制冷设备项目技术管理</w:t>
        </w:r>
        <w:r>
          <w:tab/>
        </w:r>
        <w:r>
          <w:fldChar w:fldCharType="begin"/>
        </w:r>
        <w:r>
          <w:instrText xml:space="preserve"> PAGEREF _Toc21500 \h </w:instrText>
        </w:r>
        <w:r>
          <w:fldChar w:fldCharType="separate"/>
        </w:r>
        <w:r>
          <w:t>44</w:t>
        </w:r>
        <w:r>
          <w:fldChar w:fldCharType="end"/>
        </w:r>
      </w:hyperlink>
    </w:p>
    <w:p>
      <w:pPr>
        <w:pStyle w:val="TOC2"/>
        <w:tabs>
          <w:tab w:val="right" w:leader="dot" w:pos="8306"/>
        </w:tabs>
      </w:pPr>
      <w:hyperlink w:anchor="_Toc7370" w:history="1">
        <w:r>
          <w:rPr>
            <w:rFonts w:ascii="仿宋" w:eastAsia="仿宋" w:hAnsi="仿宋" w:cs="仿宋" w:hint="eastAsia"/>
            <w:lang w:eastAsia="zh-CN"/>
          </w:rPr>
          <w:t>(一)、技术方案选用方向</w:t>
        </w:r>
        <w:r>
          <w:tab/>
        </w:r>
        <w:r>
          <w:fldChar w:fldCharType="begin"/>
        </w:r>
        <w:r>
          <w:instrText xml:space="preserve"> PAGEREF _Toc7370 \h </w:instrText>
        </w:r>
        <w:r>
          <w:fldChar w:fldCharType="separate"/>
        </w:r>
        <w:r>
          <w:t>44</w:t>
        </w:r>
        <w:r>
          <w:fldChar w:fldCharType="end"/>
        </w:r>
      </w:hyperlink>
    </w:p>
    <w:p>
      <w:pPr>
        <w:pStyle w:val="TOC2"/>
        <w:tabs>
          <w:tab w:val="right" w:leader="dot" w:pos="8306"/>
        </w:tabs>
      </w:pPr>
      <w:hyperlink w:anchor="_Toc26893" w:history="1">
        <w:r>
          <w:rPr>
            <w:rFonts w:ascii="仿宋" w:eastAsia="仿宋" w:hAnsi="仿宋" w:cs="仿宋" w:hint="eastAsia"/>
            <w:lang w:eastAsia="zh-CN"/>
          </w:rPr>
          <w:t>(二)、工艺技术方案选用原则</w:t>
        </w:r>
        <w:r>
          <w:tab/>
        </w:r>
        <w:r>
          <w:fldChar w:fldCharType="begin"/>
        </w:r>
        <w:r>
          <w:instrText xml:space="preserve"> PAGEREF _Toc26893 \h </w:instrText>
        </w:r>
        <w:r>
          <w:fldChar w:fldCharType="separate"/>
        </w:r>
        <w:r>
          <w:t>46</w:t>
        </w:r>
        <w:r>
          <w:fldChar w:fldCharType="end"/>
        </w:r>
      </w:hyperlink>
    </w:p>
    <w:p>
      <w:pPr>
        <w:pStyle w:val="TOC2"/>
        <w:tabs>
          <w:tab w:val="right" w:leader="dot" w:pos="8306"/>
        </w:tabs>
      </w:pPr>
      <w:hyperlink w:anchor="_Toc20462" w:history="1">
        <w:r>
          <w:rPr>
            <w:rFonts w:ascii="仿宋" w:eastAsia="仿宋" w:hAnsi="仿宋" w:cs="仿宋" w:hint="eastAsia"/>
            <w:lang w:eastAsia="zh-CN"/>
          </w:rPr>
          <w:t>(三)、工艺技术方案要求</w:t>
        </w:r>
        <w:r>
          <w:tab/>
        </w:r>
        <w:r>
          <w:fldChar w:fldCharType="begin"/>
        </w:r>
        <w:r>
          <w:instrText xml:space="preserve"> PAGEREF _Toc20462 \h </w:instrText>
        </w:r>
        <w:r>
          <w:fldChar w:fldCharType="separate"/>
        </w:r>
        <w:r>
          <w:t>48</w:t>
        </w:r>
        <w:r>
          <w:fldChar w:fldCharType="end"/>
        </w:r>
      </w:hyperlink>
    </w:p>
    <w:p>
      <w:pPr>
        <w:pStyle w:val="TOC1"/>
        <w:tabs>
          <w:tab w:val="right" w:leader="dot" w:pos="8306"/>
        </w:tabs>
      </w:pPr>
      <w:hyperlink w:anchor="_Toc14650" w:history="1">
        <w:r>
          <w:rPr>
            <w:rFonts w:ascii="仿宋" w:eastAsia="仿宋" w:hAnsi="仿宋" w:cs="仿宋" w:hint="eastAsia"/>
            <w:lang w:eastAsia="zh-CN"/>
          </w:rPr>
          <w:t>十三、质量管理体系</w:t>
        </w:r>
        <w:r>
          <w:tab/>
        </w:r>
        <w:r>
          <w:fldChar w:fldCharType="begin"/>
        </w:r>
        <w:r>
          <w:instrText xml:space="preserve"> PAGEREF _Toc14650 \h </w:instrText>
        </w:r>
        <w:r>
          <w:fldChar w:fldCharType="separate"/>
        </w:r>
        <w:r>
          <w:t>50</w:t>
        </w:r>
        <w:r>
          <w:fldChar w:fldCharType="end"/>
        </w:r>
      </w:hyperlink>
    </w:p>
    <w:p>
      <w:pPr>
        <w:pStyle w:val="TOC2"/>
        <w:tabs>
          <w:tab w:val="right" w:leader="dot" w:pos="8306"/>
        </w:tabs>
      </w:pPr>
      <w:hyperlink w:anchor="_Toc24766" w:history="1">
        <w:r>
          <w:rPr>
            <w:rFonts w:ascii="仿宋" w:eastAsia="仿宋" w:hAnsi="仿宋" w:cs="仿宋" w:hint="eastAsia"/>
            <w:lang w:eastAsia="zh-CN"/>
          </w:rPr>
          <w:t>(一)、质量目标与方针</w:t>
        </w:r>
        <w:r>
          <w:tab/>
        </w:r>
        <w:r>
          <w:fldChar w:fldCharType="begin"/>
        </w:r>
        <w:r>
          <w:instrText xml:space="preserve"> PAGEREF _Toc24766 \h </w:instrText>
        </w:r>
        <w:r>
          <w:fldChar w:fldCharType="separate"/>
        </w:r>
        <w:r>
          <w:t>50</w:t>
        </w:r>
        <w:r>
          <w:fldChar w:fldCharType="end"/>
        </w:r>
      </w:hyperlink>
    </w:p>
    <w:p>
      <w:pPr>
        <w:pStyle w:val="TOC2"/>
        <w:tabs>
          <w:tab w:val="right" w:leader="dot" w:pos="8306"/>
        </w:tabs>
      </w:pPr>
      <w:hyperlink w:anchor="_Toc18539" w:history="1">
        <w:r>
          <w:rPr>
            <w:rFonts w:ascii="仿宋" w:eastAsia="仿宋" w:hAnsi="仿宋" w:cs="仿宋" w:hint="eastAsia"/>
            <w:lang w:eastAsia="zh-CN"/>
          </w:rPr>
          <w:t>(二)、质量管理责任</w:t>
        </w:r>
        <w:r>
          <w:tab/>
        </w:r>
        <w:r>
          <w:fldChar w:fldCharType="begin"/>
        </w:r>
        <w:r>
          <w:instrText xml:space="preserve"> PAGEREF _Toc18539 \h </w:instrText>
        </w:r>
        <w:r>
          <w:fldChar w:fldCharType="separate"/>
        </w:r>
        <w:r>
          <w:t>51</w:t>
        </w:r>
        <w:r>
          <w:fldChar w:fldCharType="end"/>
        </w:r>
      </w:hyperlink>
    </w:p>
    <w:p>
      <w:pPr>
        <w:pStyle w:val="TOC2"/>
        <w:tabs>
          <w:tab w:val="right" w:leader="dot" w:pos="8306"/>
        </w:tabs>
      </w:pPr>
      <w:hyperlink w:anchor="_Toc7528" w:history="1">
        <w:r>
          <w:rPr>
            <w:rFonts w:ascii="仿宋" w:eastAsia="仿宋" w:hAnsi="仿宋" w:cs="仿宋" w:hint="eastAsia"/>
            <w:lang w:eastAsia="zh-CN"/>
          </w:rPr>
          <w:t>(三)、质量管理体系文件</w:t>
        </w:r>
        <w:r>
          <w:tab/>
        </w:r>
        <w:r>
          <w:fldChar w:fldCharType="begin"/>
        </w:r>
        <w:r>
          <w:instrText xml:space="preserve"> PAGEREF _Toc7528 \h </w:instrText>
        </w:r>
        <w:r>
          <w:fldChar w:fldCharType="separate"/>
        </w:r>
        <w:r>
          <w:t>52</w:t>
        </w:r>
        <w:r>
          <w:fldChar w:fldCharType="end"/>
        </w:r>
      </w:hyperlink>
    </w:p>
    <w:p>
      <w:pPr>
        <w:pStyle w:val="TOC2"/>
        <w:tabs>
          <w:tab w:val="right" w:leader="dot" w:pos="8306"/>
        </w:tabs>
      </w:pPr>
      <w:hyperlink w:anchor="_Toc18009" w:history="1">
        <w:r>
          <w:rPr>
            <w:rFonts w:ascii="仿宋" w:eastAsia="仿宋" w:hAnsi="仿宋" w:cs="仿宋" w:hint="eastAsia"/>
            <w:lang w:eastAsia="zh-CN"/>
          </w:rPr>
          <w:t>(四)、质量培训与教育</w:t>
        </w:r>
        <w:r>
          <w:tab/>
        </w:r>
        <w:r>
          <w:fldChar w:fldCharType="begin"/>
        </w:r>
        <w:r>
          <w:instrText xml:space="preserve"> PAGEREF _Toc18009 \h </w:instrText>
        </w:r>
        <w:r>
          <w:fldChar w:fldCharType="separate"/>
        </w:r>
        <w:r>
          <w:t>55</w:t>
        </w:r>
        <w:r>
          <w:fldChar w:fldCharType="end"/>
        </w:r>
      </w:hyperlink>
    </w:p>
    <w:p>
      <w:pPr>
        <w:pStyle w:val="TOC2"/>
        <w:tabs>
          <w:tab w:val="right" w:leader="dot" w:pos="8306"/>
        </w:tabs>
      </w:pPr>
      <w:hyperlink w:anchor="_Toc12282" w:history="1">
        <w:r>
          <w:rPr>
            <w:rFonts w:ascii="仿宋" w:eastAsia="仿宋" w:hAnsi="仿宋" w:cs="仿宋" w:hint="eastAsia"/>
            <w:lang w:eastAsia="zh-CN"/>
          </w:rPr>
          <w:t>(五)、质量审核与评价</w:t>
        </w:r>
        <w:r>
          <w:tab/>
        </w:r>
        <w:r>
          <w:fldChar w:fldCharType="begin"/>
        </w:r>
        <w:r>
          <w:instrText xml:space="preserve"> PAGEREF _Toc12282 \h </w:instrText>
        </w:r>
        <w:r>
          <w:fldChar w:fldCharType="separate"/>
        </w:r>
        <w:r>
          <w:t>56</w:t>
        </w:r>
        <w:r>
          <w:fldChar w:fldCharType="end"/>
        </w:r>
      </w:hyperlink>
    </w:p>
    <w:p>
      <w:pPr>
        <w:pStyle w:val="TOC2"/>
        <w:tabs>
          <w:tab w:val="right" w:leader="dot" w:pos="8306"/>
        </w:tabs>
      </w:pPr>
      <w:hyperlink w:anchor="_Toc28970" w:history="1">
        <w:r>
          <w:rPr>
            <w:rFonts w:ascii="仿宋" w:eastAsia="仿宋" w:hAnsi="仿宋" w:cs="仿宋" w:hint="eastAsia"/>
            <w:lang w:eastAsia="zh-CN"/>
          </w:rPr>
          <w:t>(六)、不符合与纠正措施</w:t>
        </w:r>
        <w:r>
          <w:tab/>
        </w:r>
        <w:r>
          <w:fldChar w:fldCharType="begin"/>
        </w:r>
        <w:r>
          <w:instrText xml:space="preserve"> PAGEREF _Toc28970 \h </w:instrText>
        </w:r>
        <w:r>
          <w:fldChar w:fldCharType="separate"/>
        </w:r>
        <w:r>
          <w:t>57</w:t>
        </w:r>
        <w:r>
          <w:fldChar w:fldCharType="end"/>
        </w:r>
      </w:hyperlink>
    </w:p>
    <w:p>
      <w:pPr>
        <w:pStyle w:val="TOC1"/>
        <w:tabs>
          <w:tab w:val="right" w:leader="dot" w:pos="8306"/>
        </w:tabs>
      </w:pPr>
      <w:hyperlink w:anchor="_Toc28943" w:history="1">
        <w:r>
          <w:rPr>
            <w:rFonts w:ascii="仿宋" w:eastAsia="仿宋" w:hAnsi="仿宋" w:cs="仿宋" w:hint="eastAsia"/>
            <w:lang w:eastAsia="zh-CN"/>
          </w:rPr>
          <w:t>十四、空间制冷设备项目变更管理</w:t>
        </w:r>
        <w:r>
          <w:tab/>
        </w:r>
        <w:r>
          <w:fldChar w:fldCharType="begin"/>
        </w:r>
        <w:r>
          <w:instrText xml:space="preserve"> PAGEREF _Toc28943 \h </w:instrText>
        </w:r>
        <w:r>
          <w:fldChar w:fldCharType="separate"/>
        </w:r>
        <w:r>
          <w:t>58</w:t>
        </w:r>
        <w:r>
          <w:fldChar w:fldCharType="end"/>
        </w:r>
      </w:hyperlink>
    </w:p>
    <w:p>
      <w:pPr>
        <w:pStyle w:val="TOC2"/>
        <w:tabs>
          <w:tab w:val="right" w:leader="dot" w:pos="8306"/>
        </w:tabs>
      </w:pPr>
      <w:hyperlink w:anchor="_Toc11761" w:history="1">
        <w:r>
          <w:rPr>
            <w:rFonts w:ascii="仿宋" w:eastAsia="仿宋" w:hAnsi="仿宋" w:cs="仿宋" w:hint="eastAsia"/>
            <w:lang w:eastAsia="zh-CN"/>
          </w:rPr>
          <w:t>(一)、变更申请与评估</w:t>
        </w:r>
        <w:r>
          <w:tab/>
        </w:r>
        <w:r>
          <w:fldChar w:fldCharType="begin"/>
        </w:r>
        <w:r>
          <w:instrText xml:space="preserve"> PAGEREF _Toc11761 \h </w:instrText>
        </w:r>
        <w:r>
          <w:fldChar w:fldCharType="separate"/>
        </w:r>
        <w:r>
          <w:t>58</w:t>
        </w:r>
        <w:r>
          <w:fldChar w:fldCharType="end"/>
        </w:r>
      </w:hyperlink>
    </w:p>
    <w:p>
      <w:pPr>
        <w:pStyle w:val="TOC2"/>
        <w:tabs>
          <w:tab w:val="right" w:leader="dot" w:pos="8306"/>
        </w:tabs>
      </w:pPr>
      <w:hyperlink w:anchor="_Toc27848" w:history="1">
        <w:r>
          <w:rPr>
            <w:rFonts w:ascii="仿宋" w:eastAsia="仿宋" w:hAnsi="仿宋" w:cs="仿宋" w:hint="eastAsia"/>
            <w:lang w:eastAsia="zh-CN"/>
          </w:rPr>
          <w:t>(二)、变更实施与控制</w:t>
        </w:r>
        <w:r>
          <w:tab/>
        </w:r>
        <w:r>
          <w:fldChar w:fldCharType="begin"/>
        </w:r>
        <w:r>
          <w:instrText xml:space="preserve"> PAGEREF _Toc27848 \h </w:instrText>
        </w:r>
        <w:r>
          <w:fldChar w:fldCharType="separate"/>
        </w:r>
        <w:r>
          <w:t>58</w:t>
        </w:r>
        <w:r>
          <w:fldChar w:fldCharType="end"/>
        </w:r>
      </w:hyperlink>
    </w:p>
    <w:p>
      <w:pPr>
        <w:pStyle w:val="TOC1"/>
        <w:tabs>
          <w:tab w:val="right" w:leader="dot" w:pos="8306"/>
        </w:tabs>
      </w:pPr>
      <w:hyperlink w:anchor="_Toc3646" w:history="1">
        <w:r>
          <w:rPr>
            <w:rFonts w:ascii="仿宋" w:eastAsia="仿宋" w:hAnsi="仿宋" w:cs="仿宋" w:hint="eastAsia"/>
            <w:lang w:eastAsia="zh-CN"/>
          </w:rPr>
          <w:t>十五、供应链管理</w:t>
        </w:r>
        <w:r>
          <w:tab/>
        </w:r>
        <w:r>
          <w:fldChar w:fldCharType="begin"/>
        </w:r>
        <w:r>
          <w:instrText xml:space="preserve"> PAGEREF _Toc3646 \h </w:instrText>
        </w:r>
        <w:r>
          <w:fldChar w:fldCharType="separate"/>
        </w:r>
        <w:r>
          <w:t>59</w:t>
        </w:r>
        <w:r>
          <w:fldChar w:fldCharType="end"/>
        </w:r>
      </w:hyperlink>
    </w:p>
    <w:p>
      <w:pPr>
        <w:pStyle w:val="TOC2"/>
        <w:tabs>
          <w:tab w:val="right" w:leader="dot" w:pos="8306"/>
        </w:tabs>
      </w:pPr>
      <w:hyperlink w:anchor="_Toc5279" w:history="1">
        <w:r>
          <w:rPr>
            <w:rFonts w:ascii="仿宋" w:eastAsia="仿宋" w:hAnsi="仿宋" w:cs="仿宋" w:hint="eastAsia"/>
            <w:lang w:eastAsia="zh-CN"/>
          </w:rPr>
          <w:t>(一)、供应链战略规划</w:t>
        </w:r>
        <w:r>
          <w:tab/>
        </w:r>
        <w:r>
          <w:fldChar w:fldCharType="begin"/>
        </w:r>
        <w:r>
          <w:instrText xml:space="preserve"> PAGEREF _Toc5279 \h </w:instrText>
        </w:r>
        <w:r>
          <w:fldChar w:fldCharType="separate"/>
        </w:r>
        <w:r>
          <w:t>59</w:t>
        </w:r>
        <w:r>
          <w:fldChar w:fldCharType="end"/>
        </w:r>
      </w:hyperlink>
    </w:p>
    <w:p>
      <w:pPr>
        <w:pStyle w:val="TOC2"/>
        <w:tabs>
          <w:tab w:val="right" w:leader="dot" w:pos="8306"/>
        </w:tabs>
      </w:pPr>
      <w:hyperlink w:anchor="_Toc29471" w:history="1">
        <w:r>
          <w:rPr>
            <w:rFonts w:ascii="仿宋" w:eastAsia="仿宋" w:hAnsi="仿宋" w:cs="仿宋" w:hint="eastAsia"/>
            <w:lang w:eastAsia="zh-CN"/>
          </w:rPr>
          <w:t>(二)、供应商选择与合作</w:t>
        </w:r>
        <w:r>
          <w:tab/>
        </w:r>
        <w:r>
          <w:fldChar w:fldCharType="begin"/>
        </w:r>
        <w:r>
          <w:instrText xml:space="preserve"> PAGEREF _Toc29471 \h </w:instrText>
        </w:r>
        <w:r>
          <w:fldChar w:fldCharType="separate"/>
        </w:r>
        <w:r>
          <w:t>61</w:t>
        </w:r>
        <w:r>
          <w:fldChar w:fldCharType="end"/>
        </w:r>
      </w:hyperlink>
    </w:p>
    <w:p>
      <w:pPr>
        <w:pStyle w:val="TOC2"/>
        <w:tabs>
          <w:tab w:val="right" w:leader="dot" w:pos="8306"/>
        </w:tabs>
      </w:pPr>
      <w:hyperlink w:anchor="_Toc11489" w:history="1">
        <w:r>
          <w:rPr>
            <w:rFonts w:ascii="仿宋" w:eastAsia="仿宋" w:hAnsi="仿宋" w:cs="仿宋" w:hint="eastAsia"/>
            <w:lang w:eastAsia="zh-CN"/>
          </w:rPr>
          <w:t>(三)、物流与库存管理</w:t>
        </w:r>
        <w:r>
          <w:tab/>
        </w:r>
        <w:r>
          <w:fldChar w:fldCharType="begin"/>
        </w:r>
        <w:r>
          <w:instrText xml:space="preserve"> PAGEREF _Toc11489 \h </w:instrText>
        </w:r>
        <w:r>
          <w:fldChar w:fldCharType="separate"/>
        </w:r>
        <w:r>
          <w:t>62</w:t>
        </w:r>
        <w:r>
          <w:fldChar w:fldCharType="end"/>
        </w:r>
      </w:hyperlink>
    </w:p>
    <w:p>
      <w:pPr>
        <w:pStyle w:val="TOC1"/>
        <w:tabs>
          <w:tab w:val="right" w:leader="dot" w:pos="8306"/>
        </w:tabs>
      </w:pPr>
      <w:hyperlink w:anchor="_Toc16710" w:history="1">
        <w:r>
          <w:rPr>
            <w:rFonts w:ascii="仿宋" w:eastAsia="仿宋" w:hAnsi="仿宋" w:cs="仿宋" w:hint="eastAsia"/>
            <w:lang w:eastAsia="zh-CN"/>
          </w:rPr>
          <w:t>十六、空间制冷设备项目实施保障措施</w:t>
        </w:r>
        <w:r>
          <w:tab/>
        </w:r>
        <w:r>
          <w:fldChar w:fldCharType="begin"/>
        </w:r>
        <w:r>
          <w:instrText xml:space="preserve"> PAGEREF _Toc16710 \h </w:instrText>
        </w:r>
        <w:r>
          <w:fldChar w:fldCharType="separate"/>
        </w:r>
        <w:r>
          <w:t>63</w:t>
        </w:r>
        <w:r>
          <w:fldChar w:fldCharType="end"/>
        </w:r>
      </w:hyperlink>
    </w:p>
    <w:p>
      <w:pPr>
        <w:pStyle w:val="TOC2"/>
        <w:tabs>
          <w:tab w:val="right" w:leader="dot" w:pos="8306"/>
        </w:tabs>
      </w:pPr>
      <w:hyperlink w:anchor="_Toc15047" w:history="1">
        <w:r>
          <w:rPr>
            <w:rFonts w:ascii="仿宋" w:eastAsia="仿宋" w:hAnsi="仿宋" w:cs="仿宋" w:hint="eastAsia"/>
            <w:lang w:eastAsia="zh-CN"/>
          </w:rPr>
          <w:t>(一)、空间制冷设备项目实施保障机制</w:t>
        </w:r>
        <w:r>
          <w:tab/>
        </w:r>
        <w:r>
          <w:fldChar w:fldCharType="begin"/>
        </w:r>
        <w:r>
          <w:instrText xml:space="preserve"> PAGEREF _Toc15047 \h </w:instrText>
        </w:r>
        <w:r>
          <w:fldChar w:fldCharType="separate"/>
        </w:r>
        <w:r>
          <w:t>63</w:t>
        </w:r>
        <w:r>
          <w:fldChar w:fldCharType="end"/>
        </w:r>
      </w:hyperlink>
    </w:p>
    <w:p>
      <w:pPr>
        <w:pStyle w:val="TOC2"/>
        <w:tabs>
          <w:tab w:val="right" w:leader="dot" w:pos="8306"/>
        </w:tabs>
      </w:pPr>
      <w:hyperlink w:anchor="_Toc30505" w:history="1">
        <w:r>
          <w:rPr>
            <w:rFonts w:ascii="仿宋" w:eastAsia="仿宋" w:hAnsi="仿宋" w:cs="仿宋" w:hint="eastAsia"/>
            <w:lang w:eastAsia="zh-CN"/>
          </w:rPr>
          <w:t>(二)、空间制冷设备项目法律合规要求</w:t>
        </w:r>
        <w:r>
          <w:tab/>
        </w:r>
        <w:r>
          <w:fldChar w:fldCharType="begin"/>
        </w:r>
        <w:r>
          <w:instrText xml:space="preserve"> PAGEREF _Toc30505 \h </w:instrText>
        </w:r>
        <w:r>
          <w:fldChar w:fldCharType="separate"/>
        </w:r>
        <w:r>
          <w:t>67</w:t>
        </w:r>
        <w:r>
          <w:fldChar w:fldCharType="end"/>
        </w:r>
      </w:hyperlink>
    </w:p>
    <w:p>
      <w:pPr>
        <w:pStyle w:val="TOC2"/>
        <w:tabs>
          <w:tab w:val="right" w:leader="dot" w:pos="8306"/>
        </w:tabs>
      </w:pPr>
      <w:hyperlink w:anchor="_Toc8326" w:history="1">
        <w:r>
          <w:rPr>
            <w:rFonts w:ascii="仿宋" w:eastAsia="仿宋" w:hAnsi="仿宋" w:cs="仿宋" w:hint="eastAsia"/>
            <w:lang w:eastAsia="zh-CN"/>
          </w:rPr>
          <w:t>(三)、空间制冷设备项目合同管理与法律事务</w:t>
        </w:r>
        <w:r>
          <w:tab/>
        </w:r>
        <w:r>
          <w:fldChar w:fldCharType="begin"/>
        </w:r>
        <w:r>
          <w:instrText xml:space="preserve"> PAGEREF _Toc8326 \h </w:instrText>
        </w:r>
        <w:r>
          <w:fldChar w:fldCharType="separate"/>
        </w:r>
        <w:r>
          <w:t>71</w:t>
        </w:r>
        <w:r>
          <w:fldChar w:fldCharType="end"/>
        </w:r>
      </w:hyperlink>
    </w:p>
    <w:p>
      <w:pPr>
        <w:pStyle w:val="TOC2"/>
        <w:tabs>
          <w:tab w:val="right" w:leader="dot" w:pos="8306"/>
        </w:tabs>
      </w:pPr>
      <w:hyperlink w:anchor="_Toc15703" w:history="1">
        <w:r>
          <w:rPr>
            <w:rFonts w:ascii="仿宋" w:eastAsia="仿宋" w:hAnsi="仿宋" w:cs="仿宋" w:hint="eastAsia"/>
            <w:lang w:eastAsia="zh-CN"/>
          </w:rPr>
          <w:t>(四)、空间制冷设备项目知识产权保护策略</w:t>
        </w:r>
        <w:r>
          <w:tab/>
        </w:r>
        <w:r>
          <w:fldChar w:fldCharType="begin"/>
        </w:r>
        <w:r>
          <w:instrText xml:space="preserve"> PAGEREF _Toc15703 \h </w:instrText>
        </w:r>
        <w:r>
          <w:fldChar w:fldCharType="separate"/>
        </w:r>
        <w:r>
          <w:t>78</w:t>
        </w:r>
        <w:r>
          <w:fldChar w:fldCharType="end"/>
        </w:r>
      </w:hyperlink>
    </w:p>
    <w:p>
      <w:pPr>
        <w:pStyle w:val="TOC1"/>
        <w:tabs>
          <w:tab w:val="right" w:leader="dot" w:pos="8306"/>
        </w:tabs>
      </w:pPr>
      <w:hyperlink w:anchor="_Toc16090" w:history="1">
        <w:r>
          <w:rPr>
            <w:rFonts w:ascii="仿宋" w:eastAsia="仿宋" w:hAnsi="仿宋" w:cs="仿宋" w:hint="eastAsia"/>
            <w:lang w:eastAsia="zh-CN"/>
          </w:rPr>
          <w:t>十七、空间制冷设备项目治理与监督</w:t>
        </w:r>
        <w:r>
          <w:tab/>
        </w:r>
        <w:r>
          <w:fldChar w:fldCharType="begin"/>
        </w:r>
        <w:r>
          <w:instrText xml:space="preserve"> PAGEREF _Toc16090 \h </w:instrText>
        </w:r>
        <w:r>
          <w:fldChar w:fldCharType="separate"/>
        </w:r>
        <w:r>
          <w:t>80</w:t>
        </w:r>
        <w:r>
          <w:fldChar w:fldCharType="end"/>
        </w:r>
      </w:hyperlink>
    </w:p>
    <w:p>
      <w:pPr>
        <w:pStyle w:val="TOC2"/>
        <w:tabs>
          <w:tab w:val="right" w:leader="dot" w:pos="8306"/>
        </w:tabs>
      </w:pPr>
      <w:hyperlink w:anchor="_Toc2656" w:history="1">
        <w:r>
          <w:rPr>
            <w:rFonts w:ascii="仿宋" w:eastAsia="仿宋" w:hAnsi="仿宋" w:cs="仿宋" w:hint="eastAsia"/>
            <w:lang w:eastAsia="zh-CN"/>
          </w:rPr>
          <w:t>(一)、空间制冷设备项目治理结构</w:t>
        </w:r>
        <w:r>
          <w:tab/>
        </w:r>
        <w:r>
          <w:fldChar w:fldCharType="begin"/>
        </w:r>
        <w:r>
          <w:instrText xml:space="preserve"> PAGEREF _Toc2656 \h </w:instrText>
        </w:r>
        <w:r>
          <w:fldChar w:fldCharType="separate"/>
        </w:r>
        <w:r>
          <w:t>80</w:t>
        </w:r>
        <w:r>
          <w:fldChar w:fldCharType="end"/>
        </w:r>
      </w:hyperlink>
    </w:p>
    <w:p>
      <w:pPr>
        <w:pStyle w:val="TOC2"/>
        <w:tabs>
          <w:tab w:val="right" w:leader="dot" w:pos="8306"/>
        </w:tabs>
      </w:pPr>
      <w:hyperlink w:anchor="_Toc28620" w:history="1">
        <w:r>
          <w:rPr>
            <w:rFonts w:ascii="仿宋" w:eastAsia="仿宋" w:hAnsi="仿宋" w:cs="仿宋" w:hint="eastAsia"/>
            <w:lang w:eastAsia="zh-CN"/>
          </w:rPr>
          <w:t>(二)、监督与审计</w:t>
        </w:r>
        <w:r>
          <w:tab/>
        </w:r>
        <w:r>
          <w:fldChar w:fldCharType="begin"/>
        </w:r>
        <w:r>
          <w:instrText xml:space="preserve"> PAGEREF _Toc28620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33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173"/>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479"/>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空间制冷设备项目的主要产品是XXXX，预计年产值为XXX万元。这一产品在市场中占据着重要的地位，其广泛的应用范围使得该空间制冷设备项目的市场前景非常广阔。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空间制冷设备项目的xxx产品作为重要的原材料之一，将在多个领域发挥关键作用。其在建筑、交通、能源等方面的广泛应用将为整个产业链提供强大的支持，形成产业协同效应。空间制冷设备项目的年产值XXX万XXX万XXX万万元不仅反映了其在市场上的巨大潜力，更预示着它对国民经济的积极贡献。这种关联度高、涉及面广的产业关系，使得该空间制冷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2207"/>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空间制冷设备项目总征地面积为XXXX平方米，相当于约XX.XX亩，其中净用地面积为XXXX平方米，红线范围内相当于约XX.XX亩。这一用地规模充分考虑了空间制冷设备项目的建设需求，保障了空间制冷设备项目在合适的空间内得以充分发展。空间制冷设备项目规划的总建筑面积为XXXX平方米，其中主体工程建设占XXXX平方米，计容建筑面积达XXXX平方米。预计建筑工程的投资将达到XXXX万元，为空间制冷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空间制冷设备项目计划购置的设备共计XXXX台（套），设备购置费用为XXXX万元。这一设备购置计划充分考虑到空间制冷设备项目的生产需求和技术要求，确保了空间制冷设备项目在生产运营中具备先进的技术装备和高效的生产能力。设备的合理配置将为空间制冷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空间制冷设备项目计划总投资为XXXX万元，预计年实现营业收入为XXXX万元。这一产能规模的设定旨在确保空间制冷设备项目能够在投资与回报之间取得平衡，实现长期可持续的发展。空间制冷设备项目的总投资充分考虑到各个方面的需求，包括用地建设、设备购置等多个环节，以确保空间制冷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9539"/>
      <w:r>
        <w:rPr>
          <w:rFonts w:ascii="仿宋" w:eastAsia="仿宋" w:hAnsi="仿宋" w:cs="仿宋" w:hint="eastAsia"/>
          <w:sz w:val="28"/>
          <w:lang w:eastAsia="zh-CN"/>
        </w:rPr>
        <w:t>二、空间制冷设备项目土建工程</w:t>
      </w:r>
      <w:bookmarkEnd w:id="5"/>
    </w:p>
    <w:p>
      <w:pPr>
        <w:pStyle w:val="Heading2"/>
        <w:rPr>
          <w:rFonts w:ascii="仿宋" w:eastAsia="仿宋" w:hAnsi="仿宋" w:cs="仿宋" w:hint="eastAsia"/>
          <w:lang w:eastAsia="zh-CN"/>
        </w:rPr>
      </w:pPr>
      <w:bookmarkStart w:id="6" w:name="_Toc24016"/>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在空间制冷设备项目的建筑工程设计中，我们将秉承一系列重要的设计原则，以确保空间制冷设备项目建筑在功能、美观、可持续性等方面达到最佳效果。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首要原则是确保建筑的功能性得到最大化的发挥。我们将充分理解空间制冷设备项目的实际需求，合理布局各个功能区域，保证建筑在满足业务需求的同时，提供高效的工作环境。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在建筑设计中，我们将综合考虑建设和运营成本。通过精细的经济效益分析，确保设计方案在高效利用资源的同时，对空间制冷设备项目的长期盈利能力有积极的贡献。</w:t>
      </w:r>
    </w:p>
    <w:p>
      <w:pPr>
        <w:pStyle w:val="Heading2"/>
        <w:ind w:firstLine="560" w:firstLineChars="200"/>
        <w:rPr>
          <w:rFonts w:ascii="仿宋" w:eastAsia="仿宋" w:hAnsi="仿宋" w:cs="仿宋" w:hint="eastAsia"/>
          <w:sz w:val="28"/>
          <w:lang w:eastAsia="zh-CN"/>
        </w:rPr>
      </w:pPr>
      <w:bookmarkStart w:id="7" w:name="_Toc26399"/>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空间制冷设备项目的土建工程设计中，我们将精准设定设计年限，结合空间制冷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空间制冷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30175"/>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空间制冷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空间制冷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空间制冷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31817"/>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本期工程空间制冷设备项目预计总建筑面积XXX平方米，其中：计容建筑面积XXX平方米，计划建筑工程投资XX万元，占空间制冷设备项目总投资的XX%。</w:t>
      </w:r>
    </w:p>
    <w:p>
      <w:pPr>
        <w:pStyle w:val="Heading1"/>
        <w:ind w:firstLine="560" w:firstLineChars="200"/>
        <w:rPr>
          <w:rFonts w:ascii="仿宋" w:eastAsia="仿宋" w:hAnsi="仿宋" w:cs="仿宋" w:hint="eastAsia"/>
          <w:sz w:val="28"/>
          <w:lang w:eastAsia="zh-CN"/>
        </w:rPr>
      </w:pPr>
      <w:bookmarkStart w:id="10" w:name="_Toc30975"/>
      <w:r>
        <w:rPr>
          <w:rFonts w:ascii="仿宋" w:eastAsia="仿宋" w:hAnsi="仿宋" w:cs="仿宋" w:hint="eastAsia"/>
          <w:sz w:val="28"/>
          <w:lang w:eastAsia="zh-CN"/>
        </w:rPr>
        <w:t>三、空间制冷设备项目文档管理</w:t>
      </w:r>
      <w:bookmarkEnd w:id="10"/>
    </w:p>
    <w:p>
      <w:pPr>
        <w:pStyle w:val="Heading2"/>
        <w:rPr>
          <w:rFonts w:ascii="仿宋" w:eastAsia="仿宋" w:hAnsi="仿宋" w:cs="仿宋" w:hint="eastAsia"/>
          <w:lang w:eastAsia="zh-CN"/>
        </w:rPr>
      </w:pPr>
      <w:bookmarkStart w:id="11" w:name="_Toc6959"/>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空间制冷设备项目高度重视文档的质量和准确性，以支持空间制冷设备项目的各项活动和决策。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空间制冷设备项目文档的编制始于空间制冷设备项目计划的初期，我们制定了详细的文档编制计划，明确了每个文档的内容、格式和编写责任人。在空间制冷设备项目启动阶段，我们首先编制了空间制冷设备项目章程，明确定义了空间制冷设备项目的目标、范围、风险等关键要素。随后，空间制冷设备项目团队根据计划陆续编制了需求文档、设计文档、测试文档等各类文档，确保空间制冷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空间制冷设备项目管理中的重要环节，旨在确保空间制冷设备项目文档符合质量标准和空间制冷设备项目需求。在空间制冷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空间制冷设备项目相关利益方和专业领域的专家对文档进行独立审查。这有助于获取更全面、客观的反馈，确保空间制冷设备项目文档不仅符合内部标准，也满足外部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空间制冷设备项目在文档编制与审查方面建立了严格的管理机制，通过规范的流程和多维度的审查，确保空间制冷设备项目文档的质量、准确性和可靠性，为空间制冷设备项目的顺利推进提供了有力支持。</w:t>
      </w:r>
    </w:p>
    <w:p>
      <w:pPr>
        <w:pStyle w:val="Heading2"/>
        <w:ind w:firstLine="560" w:firstLineChars="200"/>
        <w:rPr>
          <w:rFonts w:ascii="仿宋" w:eastAsia="仿宋" w:hAnsi="仿宋" w:cs="仿宋" w:hint="eastAsia"/>
          <w:sz w:val="28"/>
          <w:lang w:eastAsia="zh-CN"/>
        </w:rPr>
      </w:pPr>
      <w:bookmarkStart w:id="12" w:name="_Toc21270"/>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在空间制冷设备项目中，我们致力于优化文档发布与分发过程，以确保信息的高效传递和团队间协作的顺畅进行。以下是我们采取的关键优化策略：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我们通过多渠道发布文档，包括电子邮件、空间制冷设备项目管理平台、内部网站等，以满足不同团队成员的偏好和需求。多渠道发布确保了信息的全面覆盖。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我们采用了精细的权限控制，确保只有授权人员可以访问敏感信息。这种安全措施保护了空间制冷设备项目文档的机密性，防止了未经授权的信息泄露。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22957"/>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空间制冷设备项目生命周期中一个至关重要的环节，直接关系到空间制冷设备项目信息的长期保存和历史记录的完整性。在空间制冷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24051"/>
      <w:r>
        <w:rPr>
          <w:rFonts w:ascii="仿宋" w:eastAsia="仿宋" w:hAnsi="仿宋" w:cs="仿宋" w:hint="eastAsia"/>
          <w:sz w:val="28"/>
          <w:lang w:eastAsia="zh-CN"/>
        </w:rPr>
        <w:t>四、空间制冷设备项目建设单位说明</w:t>
      </w:r>
      <w:bookmarkEnd w:id="14"/>
    </w:p>
    <w:p>
      <w:pPr>
        <w:pStyle w:val="Heading2"/>
        <w:rPr>
          <w:rFonts w:ascii="仿宋" w:eastAsia="仿宋" w:hAnsi="仿宋" w:cs="仿宋" w:hint="eastAsia"/>
          <w:lang w:eastAsia="zh-CN"/>
        </w:rPr>
      </w:pPr>
      <w:bookmarkStart w:id="15" w:name="_Toc24623"/>
      <w:r>
        <w:rPr>
          <w:rFonts w:ascii="仿宋" w:eastAsia="仿宋" w:hAnsi="仿宋" w:cs="仿宋" w:hint="eastAsia"/>
          <w:lang w:eastAsia="zh-CN"/>
        </w:rPr>
        <w:t>(一)、空间制冷设备项目承办单位基本情况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26311"/>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空间制冷设备项目承办单位的XXXX，我们着眼于实现可持续的经济效益。通过技术创新和解决方案的提供，公司预计在空间制冷设备项目执行期间将获得可观的收入增长。这一收入来源主要包括空间制冷设备项目交付、技术服务和解决方案的销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同时，我们注重成本控制和效率提升，以确保空间制冷设备项目的可持续盈利。透过精细的管理和资源优化，公司期望实现空间制冷设备项目利润最大化。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空间制冷设备项目实施进行全面的投资评估，包括空间制冷设备项目启动阶段的资金投入和后续运营成本。通过对空间制冷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空间制冷设备项目实施过程中具备足够的资金流动性，公司将进行详尽的现金流分析。这包括资金需求的合理预测、空间制冷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15306"/>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4176"/>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空间制冷设备项目的技术管理特点体现在其创新导向。通过引入最先进的技术趋势和解决方案，空间制冷设备项目致力于提升科技含量、提高质量和效率水平。这意味着我们将采用最新的工具和方法，确保空间制冷设备项目在技术层面始终走在前沿，从而在竞争激烈的市场中脱颖而出。</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空间制冷设备项目技术管理的显著特征。通过整合不同领域的技术资源，我们实现了跨学科的协同工作。这有助于优化技术架构，提高整体效能。此外，整合性策略还促进了不同技术团队之间的紧密沟通和高效合作，确保空间制冷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空间制冷设备项目所采用的技术。通过不断优化技术方案，空间制冷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空间制冷设备项目团队将在空间制冷设备项目初期识别可能的技术风险，并采取相应的预防和应对措施。通过建立健全的风险评估机制，空间制冷设备项目能够在实施过程中及时发现并解决潜在的技术问题，保障空间制冷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空间制冷设备项目中，技术将成为空间制冷设备项目成功的有力支持。这一深度剖析揭示了技术管理在空间制冷设备项目实施中的关键作用，为空间制冷设备项目的技术基础奠定了坚实的基础。</w:t>
      </w:r>
    </w:p>
    <w:p>
      <w:pPr>
        <w:pStyle w:val="Heading2"/>
        <w:ind w:firstLine="560" w:firstLineChars="200"/>
        <w:rPr>
          <w:rFonts w:ascii="仿宋" w:eastAsia="仿宋" w:hAnsi="仿宋" w:cs="仿宋" w:hint="eastAsia"/>
          <w:sz w:val="28"/>
          <w:lang w:eastAsia="zh-CN"/>
        </w:rPr>
      </w:pPr>
      <w:bookmarkStart w:id="19" w:name="_Toc11838"/>
      <w:r>
        <w:rPr>
          <w:rFonts w:ascii="仿宋" w:eastAsia="仿宋" w:hAnsi="仿宋" w:cs="仿宋" w:hint="eastAsia"/>
          <w:sz w:val="28"/>
          <w:lang w:eastAsia="zh-CN"/>
        </w:rPr>
        <w:t>(二)、空间制冷设备项目工艺技术设计方案</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空间制冷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空间制冷设备项目将严格按照相关行业规范要求进行组织。通过有效控制产品质量，空间制冷设备项目将致力于为顾客提供优质的空间制冷设备项目产品和良好的服务。这体现了空间制冷设备项目对于生产活动合规性和质量标准的高度重视，为空间制冷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空间制冷设备项目注重生态效益和清洁生产原则。空间制冷设备项目建设将紧密结合地方特色经济发展，与社会经济发展规划和区域环境保护规划方案相协调一致。通过与当地区域自然生态系统的结合，空间制冷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空间制冷设备项目产品具有多样化的客户需求和个性化的特点。因此，空间制冷设备项目产品规格品种多样，且单批生产数量较小。为满足这一特点，空间制冷设备项目承办单位将建设先进的柔性制造生产线。通过广泛应用柔性制造技术，空间制冷设备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空间制冷设备项目采用的技术具有较高的技术含量和自动化水平，处于国内先进水平。这一技术选用不仅体现了对生产效率、质量和环境友好性的高标准要求，同时为空间制冷设备项目的可持续发展奠定了坚实的基础。</w:t>
      </w:r>
    </w:p>
    <w:p>
      <w:pPr>
        <w:pStyle w:val="Heading2"/>
        <w:ind w:firstLine="560" w:firstLineChars="200"/>
        <w:rPr>
          <w:rFonts w:ascii="仿宋" w:eastAsia="仿宋" w:hAnsi="仿宋" w:cs="仿宋" w:hint="eastAsia"/>
          <w:sz w:val="28"/>
          <w:lang w:eastAsia="zh-CN"/>
        </w:rPr>
      </w:pPr>
      <w:bookmarkStart w:id="20" w:name="_Toc32611"/>
      <w:r>
        <w:rPr>
          <w:rFonts w:ascii="仿宋" w:eastAsia="仿宋" w:hAnsi="仿宋" w:cs="仿宋" w:hint="eastAsia"/>
          <w:sz w:val="28"/>
          <w:lang w:eastAsia="zh-CN"/>
        </w:rPr>
        <w:t>(三)、设备选型方案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为确保空间制冷设备项目的高效生产和技术实施，我们制定了一套精心设计的设备选型方案，以满足空间制冷设备项目生产、质量和环保的要求。该方案的主要特点如下：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空间制冷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https://d.book118.com/878012052106006022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空间制冷设备项目计划设计方案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空间制冷设备项目计划设计方案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空间制冷设备项目计划设计方案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空间制冷设备项目计划设计方案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空间制冷设备项目计划设计方案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空间制冷设备项目计划设计方案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空间制冷设备项目计划设计方案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空间制冷设备项目计划设计方案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空间制冷设备项目计划设计方案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空间制冷设备项目计划设计方案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空间制冷设备项目计划设计方案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空间制冷设备项目计划设计方案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空间制冷设备项目计划设计方案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空间制冷设备项目计划设计方案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空间制冷设备项目计划设计方案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空间制冷设备项目计划设计方案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空间制冷设备项目计划设计方案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C4A5DF9"/>
    <w:rsid w:val="5C4A5DF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78012052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2023-12-30T11:10:00Z</dcterms:created>
  <dcterms:modified xsi:type="dcterms:W3CDTF">2023-12-30T11:11:17Z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5CE5E94522FE43EEB6BE9A36DCAD8190_11</vt:lpwstr>
  </property>
  <property fmtid="{D5CDD505-2E9C-101B-9397-08002B2CF9AE}" pid="3" name="KSOProductBuildVer">
    <vt:lpwstr>2052-12.1.0.16120</vt:lpwstr>
  </property>
</Properties>
</file>