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儿童学习桌相关行业公司成立方案及可行性研究报告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17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_Toc8171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44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_Toc26544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_Toc10776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_Toc24104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_Toc14026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3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_Toc23135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9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_Toc869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_Toc14453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_Toc1674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_Toc7022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8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_Toc19087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_Toc29237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_Toc8405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_Toc5673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59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_Toc7359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_Toc22200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_Toc31563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67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_Toc8967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_Toc1190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_Toc18883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_Toc7984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_Toc18571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_Toc18377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_Toc12177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" w:history="1">
        <w:r>
          <w:rPr>
            <w:rFonts w:ascii="仿宋" w:eastAsia="仿宋" w:hAnsi="仿宋" w:cs="仿宋" w:hint="eastAsia"/>
            <w:lang w:eastAsia="zh-CN"/>
          </w:rPr>
          <w:t>(七)、儿童学习桌项目建设必要性分析</w:t>
        </w:r>
        <w:r>
          <w:tab/>
        </w:r>
        <w:r>
          <w:fldChar w:fldCharType="begin"/>
        </w:r>
        <w:r>
          <w:instrText xml:space="preserve"> PAGEREF _Toc353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2" w:history="1">
        <w:r>
          <w:rPr>
            <w:rFonts w:ascii="仿宋" w:eastAsia="仿宋" w:hAnsi="仿宋" w:cs="仿宋" w:hint="eastAsia"/>
            <w:lang w:eastAsia="zh-CN"/>
          </w:rPr>
          <w:t>五、儿童学习桌筹建公司基本信息</w:t>
        </w:r>
        <w:r>
          <w:tab/>
        </w:r>
        <w:r>
          <w:fldChar w:fldCharType="begin"/>
        </w:r>
        <w:r>
          <w:instrText xml:space="preserve"> PAGEREF _Toc872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8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_Toc7708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5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_Toc5655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_Toc5773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_Toc23016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_Toc2003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25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_Toc30625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4" w:history="1">
        <w:r>
          <w:rPr>
            <w:rFonts w:ascii="仿宋" w:eastAsia="仿宋" w:hAnsi="仿宋" w:cs="仿宋" w:hint="eastAsia"/>
            <w:lang w:eastAsia="zh-CN"/>
          </w:rPr>
          <w:t>(一)、儿童学习桌项目进度安排</w:t>
        </w:r>
        <w:r>
          <w:tab/>
        </w:r>
        <w:r>
          <w:fldChar w:fldCharType="begin"/>
        </w:r>
        <w:r>
          <w:instrText xml:space="preserve"> PAGEREF _Toc16014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5" w:history="1">
        <w:r>
          <w:rPr>
            <w:rFonts w:ascii="仿宋" w:eastAsia="仿宋" w:hAnsi="仿宋" w:cs="仿宋" w:hint="eastAsia"/>
            <w:lang w:eastAsia="zh-CN"/>
          </w:rPr>
          <w:t>(二)、儿童学习桌项目实施保障措施</w:t>
        </w:r>
        <w:r>
          <w:tab/>
        </w:r>
        <w:r>
          <w:fldChar w:fldCharType="begin"/>
        </w:r>
        <w:r>
          <w:instrText xml:space="preserve"> PAGEREF _Toc13685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25" w:history="1">
        <w:r>
          <w:rPr>
            <w:rFonts w:ascii="仿宋" w:eastAsia="仿宋" w:hAnsi="仿宋" w:cs="仿宋" w:hint="eastAsia"/>
            <w:lang w:eastAsia="zh-CN"/>
          </w:rPr>
          <w:t>七、儿童学习桌项目风险分析</w:t>
        </w:r>
        <w:r>
          <w:tab/>
        </w:r>
        <w:r>
          <w:fldChar w:fldCharType="begin"/>
        </w:r>
        <w:r>
          <w:instrText xml:space="preserve"> PAGEREF _Toc3625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4" w:history="1">
        <w:r>
          <w:rPr>
            <w:rFonts w:ascii="仿宋" w:eastAsia="仿宋" w:hAnsi="仿宋" w:cs="仿宋" w:hint="eastAsia"/>
            <w:lang w:eastAsia="zh-CN"/>
          </w:rPr>
          <w:t>(一)、儿童学习桌项目风险分析</w:t>
        </w:r>
        <w:r>
          <w:tab/>
        </w:r>
        <w:r>
          <w:fldChar w:fldCharType="begin"/>
        </w:r>
        <w:r>
          <w:instrText xml:space="preserve"> PAGEREF _Toc10884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" w:history="1">
        <w:r>
          <w:rPr>
            <w:rFonts w:ascii="仿宋" w:eastAsia="仿宋" w:hAnsi="仿宋" w:cs="仿宋" w:hint="eastAsia"/>
            <w:lang w:eastAsia="zh-CN"/>
          </w:rPr>
          <w:t>(二)、儿童学习桌项目风险对策</w:t>
        </w:r>
        <w:r>
          <w:tab/>
        </w:r>
        <w:r>
          <w:fldChar w:fldCharType="begin"/>
        </w:r>
        <w:r>
          <w:instrText xml:space="preserve"> PAGEREF _Toc1531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74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_Toc13874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_Toc8494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_Toc25349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710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_Toc29710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_Toc24694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1" w:history="1">
        <w:r>
          <w:rPr>
            <w:rFonts w:ascii="仿宋" w:eastAsia="仿宋" w:hAnsi="仿宋" w:cs="仿宋" w:hint="eastAsia"/>
            <w:lang w:eastAsia="zh-CN"/>
          </w:rPr>
          <w:t>(五)、儿童学习桌项目总投资</w:t>
        </w:r>
        <w:r>
          <w:tab/>
        </w:r>
        <w:r>
          <w:fldChar w:fldCharType="begin"/>
        </w:r>
        <w:r>
          <w:instrText xml:space="preserve"> PAGEREF _Toc4901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_Toc20498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95" w:history="1">
        <w:r>
          <w:rPr>
            <w:rFonts w:ascii="仿宋" w:eastAsia="仿宋" w:hAnsi="仿宋" w:cs="仿宋" w:hint="eastAsia"/>
            <w:lang w:eastAsia="zh-CN"/>
          </w:rPr>
          <w:t>九、儿童学习桌项目经济效益</w:t>
        </w:r>
        <w:r>
          <w:tab/>
        </w:r>
        <w:r>
          <w:fldChar w:fldCharType="begin"/>
        </w:r>
        <w:r>
          <w:instrText xml:space="preserve"> PAGEREF _Toc9295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_Toc10430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_Toc29034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0" w:history="1">
        <w:r>
          <w:rPr>
            <w:rFonts w:ascii="仿宋" w:eastAsia="仿宋" w:hAnsi="仿宋" w:cs="仿宋" w:hint="eastAsia"/>
            <w:lang w:eastAsia="zh-CN"/>
          </w:rPr>
          <w:t>(三)、儿童学习桌项目盈利能力分析</w:t>
        </w:r>
        <w:r>
          <w:tab/>
        </w:r>
        <w:r>
          <w:fldChar w:fldCharType="begin"/>
        </w:r>
        <w:r>
          <w:instrText xml:space="preserve"> PAGEREF _Toc18730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_Toc20878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_Toc23211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_Toc9451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92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_Toc28692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3" w:history="1">
        <w:r>
          <w:rPr>
            <w:rFonts w:ascii="仿宋" w:eastAsia="仿宋" w:hAnsi="仿宋" w:cs="仿宋" w:hint="eastAsia"/>
            <w:lang w:eastAsia="zh-CN"/>
          </w:rPr>
          <w:t>(一)、儿童学习桌项目背景分析</w:t>
        </w:r>
        <w:r>
          <w:tab/>
        </w:r>
        <w:r>
          <w:fldChar w:fldCharType="begin"/>
        </w:r>
        <w:r>
          <w:instrText xml:space="preserve"> PAGEREF _Toc16583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8" w:history="1">
        <w:r>
          <w:rPr>
            <w:rFonts w:ascii="仿宋" w:eastAsia="仿宋" w:hAnsi="仿宋" w:cs="仿宋" w:hint="eastAsia"/>
            <w:lang w:eastAsia="zh-CN"/>
          </w:rPr>
          <w:t>(二)、儿童学习桌项目建设必要性分析</w:t>
        </w:r>
        <w:r>
          <w:tab/>
        </w:r>
        <w:r>
          <w:fldChar w:fldCharType="begin"/>
        </w:r>
        <w:r>
          <w:instrText xml:space="preserve"> PAGEREF _Toc26708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_Toc21549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_Toc6866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21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_Toc21321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_Toc17377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_Toc9872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_Toc6609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_Toc1047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50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_Toc30550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_Toc19667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7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_Toc11874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_Toc21647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2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_Toc28332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17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544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776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https://d.book118.com/878015003054006032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儿童学习桌相关行业公司成立方案及可行性研究报告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儿童学习桌相关行业公司成立方案及可行性研究报告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儿童学习桌相关行业公司成立方案及可行性研究报告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儿童学习桌相关行业公司成立方案及可行性研究报告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儿童学习桌相关行业公司成立方案及可行性研究报告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7801500305400603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2024-01-22T00:39:00Z</dcterms:created>
  <dcterms:modified xsi:type="dcterms:W3CDTF">2024-01-22T00:39:35Z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D9B9C06340E84064B761CC952207528D_11</vt:lpwstr>
  </property>
  <property fmtid="{D5CDD505-2E9C-101B-9397-08002B2CF9AE}" pid="3" name="KSOProductBuildVer">
    <vt:lpwstr>2052-12.1.0.16120</vt:lpwstr>
  </property>
</Properties>
</file>