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6" w:history="1">
        <w:r>
          <w:rPr>
            <w:rFonts w:ascii="仿宋" w:eastAsia="仿宋" w:hAnsi="仿宋" w:cs="仿宋" w:hint="eastAsia"/>
            <w:lang w:eastAsia="zh-CN"/>
          </w:rPr>
          <w:t>序言</w:t>
        </w:r>
        <w:r>
          <w:tab/>
        </w:r>
        <w:r>
          <w:fldChar w:fldCharType="begin"/>
        </w:r>
        <w:r>
          <w:instrText xml:space="preserve"> PAGEREF _Toc16466 \h </w:instrText>
        </w:r>
        <w:r>
          <w:fldChar w:fldCharType="separate"/>
        </w:r>
        <w:r>
          <w:t>3</w:t>
        </w:r>
        <w:r>
          <w:fldChar w:fldCharType="end"/>
        </w:r>
      </w:hyperlink>
    </w:p>
    <w:p>
      <w:pPr>
        <w:pStyle w:val="TOC1"/>
        <w:tabs>
          <w:tab w:val="right" w:leader="dot" w:pos="8306"/>
        </w:tabs>
      </w:pPr>
      <w:hyperlink w:anchor="_Toc5368" w:history="1">
        <w:r>
          <w:rPr>
            <w:rFonts w:ascii="仿宋" w:eastAsia="仿宋" w:hAnsi="仿宋" w:cs="仿宋" w:hint="eastAsia"/>
            <w:lang w:eastAsia="zh-CN"/>
          </w:rPr>
          <w:t>一、铬铁项目概论</w:t>
        </w:r>
        <w:r>
          <w:tab/>
        </w:r>
        <w:r>
          <w:fldChar w:fldCharType="begin"/>
        </w:r>
        <w:r>
          <w:instrText xml:space="preserve"> PAGEREF _Toc5368 \h </w:instrText>
        </w:r>
        <w:r>
          <w:fldChar w:fldCharType="separate"/>
        </w:r>
        <w:r>
          <w:t>3</w:t>
        </w:r>
        <w:r>
          <w:fldChar w:fldCharType="end"/>
        </w:r>
      </w:hyperlink>
    </w:p>
    <w:p>
      <w:pPr>
        <w:pStyle w:val="TOC2"/>
        <w:tabs>
          <w:tab w:val="right" w:leader="dot" w:pos="8306"/>
        </w:tabs>
      </w:pPr>
      <w:hyperlink w:anchor="_Toc27029" w:history="1">
        <w:r>
          <w:rPr>
            <w:rFonts w:ascii="仿宋" w:eastAsia="仿宋" w:hAnsi="仿宋" w:cs="仿宋" w:hint="eastAsia"/>
            <w:lang w:eastAsia="zh-CN"/>
          </w:rPr>
          <w:t>(一)、铬铁项目概况</w:t>
        </w:r>
        <w:r>
          <w:tab/>
        </w:r>
        <w:r>
          <w:fldChar w:fldCharType="begin"/>
        </w:r>
        <w:r>
          <w:instrText xml:space="preserve"> PAGEREF _Toc27029 \h </w:instrText>
        </w:r>
        <w:r>
          <w:fldChar w:fldCharType="separate"/>
        </w:r>
        <w:r>
          <w:t>3</w:t>
        </w:r>
        <w:r>
          <w:fldChar w:fldCharType="end"/>
        </w:r>
      </w:hyperlink>
    </w:p>
    <w:p>
      <w:pPr>
        <w:pStyle w:val="TOC2"/>
        <w:tabs>
          <w:tab w:val="right" w:leader="dot" w:pos="8306"/>
        </w:tabs>
      </w:pPr>
      <w:hyperlink w:anchor="_Toc12612" w:history="1">
        <w:r>
          <w:rPr>
            <w:rFonts w:ascii="仿宋" w:eastAsia="仿宋" w:hAnsi="仿宋" w:cs="仿宋" w:hint="eastAsia"/>
            <w:lang w:eastAsia="zh-CN"/>
          </w:rPr>
          <w:t>(二)、铬铁项目目标</w:t>
        </w:r>
        <w:r>
          <w:tab/>
        </w:r>
        <w:r>
          <w:fldChar w:fldCharType="begin"/>
        </w:r>
        <w:r>
          <w:instrText xml:space="preserve"> PAGEREF _Toc12612 \h </w:instrText>
        </w:r>
        <w:r>
          <w:fldChar w:fldCharType="separate"/>
        </w:r>
        <w:r>
          <w:t>5</w:t>
        </w:r>
        <w:r>
          <w:fldChar w:fldCharType="end"/>
        </w:r>
      </w:hyperlink>
    </w:p>
    <w:p>
      <w:pPr>
        <w:pStyle w:val="TOC2"/>
        <w:tabs>
          <w:tab w:val="right" w:leader="dot" w:pos="8306"/>
        </w:tabs>
      </w:pPr>
      <w:hyperlink w:anchor="_Toc4626" w:history="1">
        <w:r>
          <w:rPr>
            <w:rFonts w:ascii="仿宋" w:eastAsia="仿宋" w:hAnsi="仿宋" w:cs="仿宋" w:hint="eastAsia"/>
            <w:lang w:eastAsia="zh-CN"/>
          </w:rPr>
          <w:t>(三)、铬铁项目提出的理由</w:t>
        </w:r>
        <w:r>
          <w:tab/>
        </w:r>
        <w:r>
          <w:fldChar w:fldCharType="begin"/>
        </w:r>
        <w:r>
          <w:instrText xml:space="preserve"> PAGEREF _Toc4626 \h </w:instrText>
        </w:r>
        <w:r>
          <w:fldChar w:fldCharType="separate"/>
        </w:r>
        <w:r>
          <w:t>6</w:t>
        </w:r>
        <w:r>
          <w:fldChar w:fldCharType="end"/>
        </w:r>
      </w:hyperlink>
    </w:p>
    <w:p>
      <w:pPr>
        <w:pStyle w:val="TOC2"/>
        <w:tabs>
          <w:tab w:val="right" w:leader="dot" w:pos="8306"/>
        </w:tabs>
      </w:pPr>
      <w:hyperlink w:anchor="_Toc28361" w:history="1">
        <w:r>
          <w:rPr>
            <w:rFonts w:ascii="仿宋" w:eastAsia="仿宋" w:hAnsi="仿宋" w:cs="仿宋" w:hint="eastAsia"/>
            <w:lang w:eastAsia="zh-CN"/>
          </w:rPr>
          <w:t>(四)、铬铁项目意义</w:t>
        </w:r>
        <w:r>
          <w:tab/>
        </w:r>
        <w:r>
          <w:fldChar w:fldCharType="begin"/>
        </w:r>
        <w:r>
          <w:instrText xml:space="preserve"> PAGEREF _Toc28361 \h </w:instrText>
        </w:r>
        <w:r>
          <w:fldChar w:fldCharType="separate"/>
        </w:r>
        <w:r>
          <w:t>7</w:t>
        </w:r>
        <w:r>
          <w:fldChar w:fldCharType="end"/>
        </w:r>
      </w:hyperlink>
    </w:p>
    <w:p>
      <w:pPr>
        <w:pStyle w:val="TOC2"/>
        <w:tabs>
          <w:tab w:val="right" w:leader="dot" w:pos="8306"/>
        </w:tabs>
      </w:pPr>
      <w:hyperlink w:anchor="_Toc10030" w:history="1">
        <w:r>
          <w:rPr>
            <w:rFonts w:ascii="仿宋" w:eastAsia="仿宋" w:hAnsi="仿宋" w:cs="仿宋" w:hint="eastAsia"/>
            <w:lang w:eastAsia="zh-CN"/>
          </w:rPr>
          <w:t>(五)、铬铁项目背景</w:t>
        </w:r>
        <w:r>
          <w:tab/>
        </w:r>
        <w:r>
          <w:fldChar w:fldCharType="begin"/>
        </w:r>
        <w:r>
          <w:instrText xml:space="preserve"> PAGEREF _Toc10030 \h </w:instrText>
        </w:r>
        <w:r>
          <w:fldChar w:fldCharType="separate"/>
        </w:r>
        <w:r>
          <w:t>8</w:t>
        </w:r>
        <w:r>
          <w:fldChar w:fldCharType="end"/>
        </w:r>
      </w:hyperlink>
    </w:p>
    <w:p>
      <w:pPr>
        <w:pStyle w:val="TOC1"/>
        <w:tabs>
          <w:tab w:val="right" w:leader="dot" w:pos="8306"/>
        </w:tabs>
      </w:pPr>
      <w:hyperlink w:anchor="_Toc28306" w:history="1">
        <w:r>
          <w:rPr>
            <w:rFonts w:ascii="仿宋" w:eastAsia="仿宋" w:hAnsi="仿宋" w:cs="仿宋" w:hint="eastAsia"/>
            <w:lang w:eastAsia="zh-CN"/>
          </w:rPr>
          <w:t>二、铬铁项目绩效评估</w:t>
        </w:r>
        <w:r>
          <w:tab/>
        </w:r>
        <w:r>
          <w:fldChar w:fldCharType="begin"/>
        </w:r>
        <w:r>
          <w:instrText xml:space="preserve"> PAGEREF _Toc28306 \h </w:instrText>
        </w:r>
        <w:r>
          <w:fldChar w:fldCharType="separate"/>
        </w:r>
        <w:r>
          <w:t>9</w:t>
        </w:r>
        <w:r>
          <w:fldChar w:fldCharType="end"/>
        </w:r>
      </w:hyperlink>
    </w:p>
    <w:p>
      <w:pPr>
        <w:pStyle w:val="TOC2"/>
        <w:tabs>
          <w:tab w:val="right" w:leader="dot" w:pos="8306"/>
        </w:tabs>
      </w:pPr>
      <w:hyperlink w:anchor="_Toc29211" w:history="1">
        <w:r>
          <w:rPr>
            <w:rFonts w:ascii="仿宋" w:eastAsia="仿宋" w:hAnsi="仿宋" w:cs="仿宋" w:hint="eastAsia"/>
            <w:lang w:eastAsia="zh-CN"/>
          </w:rPr>
          <w:t>(一)、绩效评估指标</w:t>
        </w:r>
        <w:r>
          <w:tab/>
        </w:r>
        <w:r>
          <w:fldChar w:fldCharType="begin"/>
        </w:r>
        <w:r>
          <w:instrText xml:space="preserve"> PAGEREF _Toc29211 \h </w:instrText>
        </w:r>
        <w:r>
          <w:fldChar w:fldCharType="separate"/>
        </w:r>
        <w:r>
          <w:t>9</w:t>
        </w:r>
        <w:r>
          <w:fldChar w:fldCharType="end"/>
        </w:r>
      </w:hyperlink>
    </w:p>
    <w:p>
      <w:pPr>
        <w:pStyle w:val="TOC2"/>
        <w:tabs>
          <w:tab w:val="right" w:leader="dot" w:pos="8306"/>
        </w:tabs>
      </w:pPr>
      <w:hyperlink w:anchor="_Toc6165" w:history="1">
        <w:r>
          <w:rPr>
            <w:rFonts w:ascii="仿宋" w:eastAsia="仿宋" w:hAnsi="仿宋" w:cs="仿宋" w:hint="eastAsia"/>
            <w:lang w:eastAsia="zh-CN"/>
          </w:rPr>
          <w:t>(二)、绩效评估方法</w:t>
        </w:r>
        <w:r>
          <w:tab/>
        </w:r>
        <w:r>
          <w:fldChar w:fldCharType="begin"/>
        </w:r>
        <w:r>
          <w:instrText xml:space="preserve"> PAGEREF _Toc6165 \h </w:instrText>
        </w:r>
        <w:r>
          <w:fldChar w:fldCharType="separate"/>
        </w:r>
        <w:r>
          <w:t>10</w:t>
        </w:r>
        <w:r>
          <w:fldChar w:fldCharType="end"/>
        </w:r>
      </w:hyperlink>
    </w:p>
    <w:p>
      <w:pPr>
        <w:pStyle w:val="TOC2"/>
        <w:tabs>
          <w:tab w:val="right" w:leader="dot" w:pos="8306"/>
        </w:tabs>
      </w:pPr>
      <w:hyperlink w:anchor="_Toc6999" w:history="1">
        <w:r>
          <w:rPr>
            <w:rFonts w:ascii="仿宋" w:eastAsia="仿宋" w:hAnsi="仿宋" w:cs="仿宋" w:hint="eastAsia"/>
            <w:lang w:eastAsia="zh-CN"/>
          </w:rPr>
          <w:t>(三)、绩效评估周期</w:t>
        </w:r>
        <w:r>
          <w:tab/>
        </w:r>
        <w:r>
          <w:fldChar w:fldCharType="begin"/>
        </w:r>
        <w:r>
          <w:instrText xml:space="preserve"> PAGEREF _Toc6999 \h </w:instrText>
        </w:r>
        <w:r>
          <w:fldChar w:fldCharType="separate"/>
        </w:r>
        <w:r>
          <w:t>11</w:t>
        </w:r>
        <w:r>
          <w:fldChar w:fldCharType="end"/>
        </w:r>
      </w:hyperlink>
    </w:p>
    <w:p>
      <w:pPr>
        <w:pStyle w:val="TOC1"/>
        <w:tabs>
          <w:tab w:val="right" w:leader="dot" w:pos="8306"/>
        </w:tabs>
      </w:pPr>
      <w:hyperlink w:anchor="_Toc23856" w:history="1">
        <w:r>
          <w:rPr>
            <w:rFonts w:ascii="仿宋" w:eastAsia="仿宋" w:hAnsi="仿宋" w:cs="仿宋" w:hint="eastAsia"/>
            <w:lang w:eastAsia="zh-CN"/>
          </w:rPr>
          <w:t>三、铬铁项目建设单位说明</w:t>
        </w:r>
        <w:r>
          <w:tab/>
        </w:r>
        <w:r>
          <w:fldChar w:fldCharType="begin"/>
        </w:r>
        <w:r>
          <w:instrText xml:space="preserve"> PAGEREF _Toc23856 \h </w:instrText>
        </w:r>
        <w:r>
          <w:fldChar w:fldCharType="separate"/>
        </w:r>
        <w:r>
          <w:t>12</w:t>
        </w:r>
        <w:r>
          <w:fldChar w:fldCharType="end"/>
        </w:r>
      </w:hyperlink>
    </w:p>
    <w:p>
      <w:pPr>
        <w:pStyle w:val="TOC2"/>
        <w:tabs>
          <w:tab w:val="right" w:leader="dot" w:pos="8306"/>
        </w:tabs>
      </w:pPr>
      <w:hyperlink w:anchor="_Toc29501" w:history="1">
        <w:r>
          <w:rPr>
            <w:rFonts w:ascii="仿宋" w:eastAsia="仿宋" w:hAnsi="仿宋" w:cs="仿宋" w:hint="eastAsia"/>
            <w:lang w:eastAsia="zh-CN"/>
          </w:rPr>
          <w:t>(一)、铬铁项目承办单位基本情况</w:t>
        </w:r>
        <w:r>
          <w:tab/>
        </w:r>
        <w:r>
          <w:fldChar w:fldCharType="begin"/>
        </w:r>
        <w:r>
          <w:instrText xml:space="preserve"> PAGEREF _Toc29501 \h </w:instrText>
        </w:r>
        <w:r>
          <w:fldChar w:fldCharType="separate"/>
        </w:r>
        <w:r>
          <w:t>12</w:t>
        </w:r>
        <w:r>
          <w:fldChar w:fldCharType="end"/>
        </w:r>
      </w:hyperlink>
    </w:p>
    <w:p>
      <w:pPr>
        <w:pStyle w:val="TOC2"/>
        <w:tabs>
          <w:tab w:val="right" w:leader="dot" w:pos="8306"/>
        </w:tabs>
      </w:pPr>
      <w:hyperlink w:anchor="_Toc8953" w:history="1">
        <w:r>
          <w:rPr>
            <w:rFonts w:ascii="仿宋" w:eastAsia="仿宋" w:hAnsi="仿宋" w:cs="仿宋" w:hint="eastAsia"/>
            <w:lang w:eastAsia="zh-CN"/>
          </w:rPr>
          <w:t>(二)、公司经济效益分析</w:t>
        </w:r>
        <w:r>
          <w:tab/>
        </w:r>
        <w:r>
          <w:fldChar w:fldCharType="begin"/>
        </w:r>
        <w:r>
          <w:instrText xml:space="preserve"> PAGEREF _Toc8953 \h </w:instrText>
        </w:r>
        <w:r>
          <w:fldChar w:fldCharType="separate"/>
        </w:r>
        <w:r>
          <w:t>13</w:t>
        </w:r>
        <w:r>
          <w:fldChar w:fldCharType="end"/>
        </w:r>
      </w:hyperlink>
    </w:p>
    <w:p>
      <w:pPr>
        <w:pStyle w:val="TOC1"/>
        <w:tabs>
          <w:tab w:val="right" w:leader="dot" w:pos="8306"/>
        </w:tabs>
      </w:pPr>
      <w:hyperlink w:anchor="_Toc28682" w:history="1">
        <w:r>
          <w:rPr>
            <w:rFonts w:ascii="仿宋" w:eastAsia="仿宋" w:hAnsi="仿宋" w:cs="仿宋" w:hint="eastAsia"/>
            <w:lang w:eastAsia="zh-CN"/>
          </w:rPr>
          <w:t>四、市场分析、调研</w:t>
        </w:r>
        <w:r>
          <w:tab/>
        </w:r>
        <w:r>
          <w:fldChar w:fldCharType="begin"/>
        </w:r>
        <w:r>
          <w:instrText xml:space="preserve"> PAGEREF _Toc28682 \h </w:instrText>
        </w:r>
        <w:r>
          <w:fldChar w:fldCharType="separate"/>
        </w:r>
        <w:r>
          <w:t>14</w:t>
        </w:r>
        <w:r>
          <w:fldChar w:fldCharType="end"/>
        </w:r>
      </w:hyperlink>
    </w:p>
    <w:p>
      <w:pPr>
        <w:pStyle w:val="TOC2"/>
        <w:tabs>
          <w:tab w:val="right" w:leader="dot" w:pos="8306"/>
        </w:tabs>
      </w:pPr>
      <w:hyperlink w:anchor="_Toc7736" w:history="1">
        <w:r>
          <w:rPr>
            <w:rFonts w:ascii="仿宋" w:eastAsia="仿宋" w:hAnsi="仿宋" w:cs="仿宋" w:hint="eastAsia"/>
            <w:lang w:eastAsia="zh-CN"/>
          </w:rPr>
          <w:t>(一)、铬铁行业分析</w:t>
        </w:r>
        <w:r>
          <w:tab/>
        </w:r>
        <w:r>
          <w:fldChar w:fldCharType="begin"/>
        </w:r>
        <w:r>
          <w:instrText xml:space="preserve"> PAGEREF _Toc7736 \h </w:instrText>
        </w:r>
        <w:r>
          <w:fldChar w:fldCharType="separate"/>
        </w:r>
        <w:r>
          <w:t>14</w:t>
        </w:r>
        <w:r>
          <w:fldChar w:fldCharType="end"/>
        </w:r>
      </w:hyperlink>
    </w:p>
    <w:p>
      <w:pPr>
        <w:pStyle w:val="TOC2"/>
        <w:tabs>
          <w:tab w:val="right" w:leader="dot" w:pos="8306"/>
        </w:tabs>
      </w:pPr>
      <w:hyperlink w:anchor="_Toc5370" w:history="1">
        <w:r>
          <w:rPr>
            <w:rFonts w:ascii="仿宋" w:eastAsia="仿宋" w:hAnsi="仿宋" w:cs="仿宋" w:hint="eastAsia"/>
            <w:lang w:eastAsia="zh-CN"/>
          </w:rPr>
          <w:t>(二)、铬铁市场分析预测</w:t>
        </w:r>
        <w:r>
          <w:tab/>
        </w:r>
        <w:r>
          <w:fldChar w:fldCharType="begin"/>
        </w:r>
        <w:r>
          <w:instrText xml:space="preserve"> PAGEREF _Toc5370 \h </w:instrText>
        </w:r>
        <w:r>
          <w:fldChar w:fldCharType="separate"/>
        </w:r>
        <w:r>
          <w:t>14</w:t>
        </w:r>
        <w:r>
          <w:fldChar w:fldCharType="end"/>
        </w:r>
      </w:hyperlink>
    </w:p>
    <w:p>
      <w:pPr>
        <w:pStyle w:val="TOC1"/>
        <w:tabs>
          <w:tab w:val="right" w:leader="dot" w:pos="8306"/>
        </w:tabs>
      </w:pPr>
      <w:hyperlink w:anchor="_Toc10370" w:history="1">
        <w:r>
          <w:rPr>
            <w:rFonts w:ascii="仿宋" w:eastAsia="仿宋" w:hAnsi="仿宋" w:cs="仿宋" w:hint="eastAsia"/>
            <w:lang w:eastAsia="zh-CN"/>
          </w:rPr>
          <w:t>五、铬铁项目选址可行性分析</w:t>
        </w:r>
        <w:r>
          <w:tab/>
        </w:r>
        <w:r>
          <w:fldChar w:fldCharType="begin"/>
        </w:r>
        <w:r>
          <w:instrText xml:space="preserve"> PAGEREF _Toc10370 \h </w:instrText>
        </w:r>
        <w:r>
          <w:fldChar w:fldCharType="separate"/>
        </w:r>
        <w:r>
          <w:t>15</w:t>
        </w:r>
        <w:r>
          <w:fldChar w:fldCharType="end"/>
        </w:r>
      </w:hyperlink>
    </w:p>
    <w:p>
      <w:pPr>
        <w:pStyle w:val="TOC2"/>
        <w:tabs>
          <w:tab w:val="right" w:leader="dot" w:pos="8306"/>
        </w:tabs>
      </w:pPr>
      <w:hyperlink w:anchor="_Toc21360" w:history="1">
        <w:r>
          <w:rPr>
            <w:rFonts w:ascii="仿宋" w:eastAsia="仿宋" w:hAnsi="仿宋" w:cs="仿宋" w:hint="eastAsia"/>
            <w:lang w:eastAsia="zh-CN"/>
          </w:rPr>
          <w:t>(一)、铬铁项目选址</w:t>
        </w:r>
        <w:r>
          <w:tab/>
        </w:r>
        <w:r>
          <w:fldChar w:fldCharType="begin"/>
        </w:r>
        <w:r>
          <w:instrText xml:space="preserve"> PAGEREF _Toc21360 \h </w:instrText>
        </w:r>
        <w:r>
          <w:fldChar w:fldCharType="separate"/>
        </w:r>
        <w:r>
          <w:t>15</w:t>
        </w:r>
        <w:r>
          <w:fldChar w:fldCharType="end"/>
        </w:r>
      </w:hyperlink>
    </w:p>
    <w:p>
      <w:pPr>
        <w:pStyle w:val="TOC2"/>
        <w:tabs>
          <w:tab w:val="right" w:leader="dot" w:pos="8306"/>
        </w:tabs>
      </w:pPr>
      <w:hyperlink w:anchor="_Toc31561" w:history="1">
        <w:r>
          <w:rPr>
            <w:rFonts w:ascii="仿宋" w:eastAsia="仿宋" w:hAnsi="仿宋" w:cs="仿宋" w:hint="eastAsia"/>
            <w:lang w:eastAsia="zh-CN"/>
          </w:rPr>
          <w:t>(二)、用地控制指标</w:t>
        </w:r>
        <w:r>
          <w:tab/>
        </w:r>
        <w:r>
          <w:fldChar w:fldCharType="begin"/>
        </w:r>
        <w:r>
          <w:instrText xml:space="preserve"> PAGEREF _Toc31561 \h </w:instrText>
        </w:r>
        <w:r>
          <w:fldChar w:fldCharType="separate"/>
        </w:r>
        <w:r>
          <w:t>15</w:t>
        </w:r>
        <w:r>
          <w:fldChar w:fldCharType="end"/>
        </w:r>
      </w:hyperlink>
    </w:p>
    <w:p>
      <w:pPr>
        <w:pStyle w:val="TOC2"/>
        <w:tabs>
          <w:tab w:val="right" w:leader="dot" w:pos="8306"/>
        </w:tabs>
      </w:pPr>
      <w:hyperlink w:anchor="_Toc15942" w:history="1">
        <w:r>
          <w:rPr>
            <w:rFonts w:ascii="仿宋" w:eastAsia="仿宋" w:hAnsi="仿宋" w:cs="仿宋" w:hint="eastAsia"/>
            <w:lang w:eastAsia="zh-CN"/>
          </w:rPr>
          <w:t>(三)、节约用地措施</w:t>
        </w:r>
        <w:r>
          <w:tab/>
        </w:r>
        <w:r>
          <w:fldChar w:fldCharType="begin"/>
        </w:r>
        <w:r>
          <w:instrText xml:space="preserve"> PAGEREF _Toc15942 \h </w:instrText>
        </w:r>
        <w:r>
          <w:fldChar w:fldCharType="separate"/>
        </w:r>
        <w:r>
          <w:t>17</w:t>
        </w:r>
        <w:r>
          <w:fldChar w:fldCharType="end"/>
        </w:r>
      </w:hyperlink>
    </w:p>
    <w:p>
      <w:pPr>
        <w:pStyle w:val="TOC2"/>
        <w:tabs>
          <w:tab w:val="right" w:leader="dot" w:pos="8306"/>
        </w:tabs>
      </w:pPr>
      <w:hyperlink w:anchor="_Toc26724" w:history="1">
        <w:r>
          <w:rPr>
            <w:rFonts w:ascii="仿宋" w:eastAsia="仿宋" w:hAnsi="仿宋" w:cs="仿宋" w:hint="eastAsia"/>
            <w:lang w:eastAsia="zh-CN"/>
          </w:rPr>
          <w:t>(四)、总图布置方案</w:t>
        </w:r>
        <w:r>
          <w:tab/>
        </w:r>
        <w:r>
          <w:fldChar w:fldCharType="begin"/>
        </w:r>
        <w:r>
          <w:instrText xml:space="preserve"> PAGEREF _Toc26724 \h </w:instrText>
        </w:r>
        <w:r>
          <w:fldChar w:fldCharType="separate"/>
        </w:r>
        <w:r>
          <w:t>18</w:t>
        </w:r>
        <w:r>
          <w:fldChar w:fldCharType="end"/>
        </w:r>
      </w:hyperlink>
    </w:p>
    <w:p>
      <w:pPr>
        <w:pStyle w:val="TOC2"/>
        <w:tabs>
          <w:tab w:val="right" w:leader="dot" w:pos="8306"/>
        </w:tabs>
      </w:pPr>
      <w:hyperlink w:anchor="_Toc26809" w:history="1">
        <w:r>
          <w:rPr>
            <w:rFonts w:ascii="仿宋" w:eastAsia="仿宋" w:hAnsi="仿宋" w:cs="仿宋" w:hint="eastAsia"/>
            <w:lang w:eastAsia="zh-CN"/>
          </w:rPr>
          <w:t>(五)、选址综合评价</w:t>
        </w:r>
        <w:r>
          <w:tab/>
        </w:r>
        <w:r>
          <w:fldChar w:fldCharType="begin"/>
        </w:r>
        <w:r>
          <w:instrText xml:space="preserve"> PAGEREF _Toc26809 \h </w:instrText>
        </w:r>
        <w:r>
          <w:fldChar w:fldCharType="separate"/>
        </w:r>
        <w:r>
          <w:t>19</w:t>
        </w:r>
        <w:r>
          <w:fldChar w:fldCharType="end"/>
        </w:r>
      </w:hyperlink>
    </w:p>
    <w:p>
      <w:pPr>
        <w:pStyle w:val="TOC1"/>
        <w:tabs>
          <w:tab w:val="right" w:leader="dot" w:pos="8306"/>
        </w:tabs>
      </w:pPr>
      <w:hyperlink w:anchor="_Toc9178" w:history="1">
        <w:r>
          <w:rPr>
            <w:rFonts w:ascii="仿宋" w:eastAsia="仿宋" w:hAnsi="仿宋" w:cs="仿宋" w:hint="eastAsia"/>
            <w:lang w:eastAsia="zh-CN"/>
          </w:rPr>
          <w:t>六、工艺说明</w:t>
        </w:r>
        <w:r>
          <w:tab/>
        </w:r>
        <w:r>
          <w:fldChar w:fldCharType="begin"/>
        </w:r>
        <w:r>
          <w:instrText xml:space="preserve"> PAGEREF _Toc9178 \h </w:instrText>
        </w:r>
        <w:r>
          <w:fldChar w:fldCharType="separate"/>
        </w:r>
        <w:r>
          <w:t>20</w:t>
        </w:r>
        <w:r>
          <w:fldChar w:fldCharType="end"/>
        </w:r>
      </w:hyperlink>
    </w:p>
    <w:p>
      <w:pPr>
        <w:pStyle w:val="TOC2"/>
        <w:tabs>
          <w:tab w:val="right" w:leader="dot" w:pos="8306"/>
        </w:tabs>
      </w:pPr>
      <w:hyperlink w:anchor="_Toc21899" w:history="1">
        <w:r>
          <w:rPr>
            <w:rFonts w:ascii="仿宋" w:eastAsia="仿宋" w:hAnsi="仿宋" w:cs="仿宋" w:hint="eastAsia"/>
            <w:lang w:eastAsia="zh-CN"/>
          </w:rPr>
          <w:t>(一)、技术管理特点</w:t>
        </w:r>
        <w:r>
          <w:tab/>
        </w:r>
        <w:r>
          <w:fldChar w:fldCharType="begin"/>
        </w:r>
        <w:r>
          <w:instrText xml:space="preserve"> PAGEREF _Toc21899 \h </w:instrText>
        </w:r>
        <w:r>
          <w:fldChar w:fldCharType="separate"/>
        </w:r>
        <w:r>
          <w:t>20</w:t>
        </w:r>
        <w:r>
          <w:fldChar w:fldCharType="end"/>
        </w:r>
      </w:hyperlink>
    </w:p>
    <w:p>
      <w:pPr>
        <w:pStyle w:val="TOC2"/>
        <w:tabs>
          <w:tab w:val="right" w:leader="dot" w:pos="8306"/>
        </w:tabs>
      </w:pPr>
      <w:hyperlink w:anchor="_Toc4335" w:history="1">
        <w:r>
          <w:rPr>
            <w:rFonts w:ascii="仿宋" w:eastAsia="仿宋" w:hAnsi="仿宋" w:cs="仿宋" w:hint="eastAsia"/>
            <w:lang w:eastAsia="zh-CN"/>
          </w:rPr>
          <w:t>(二)、铬铁项目工艺技术设计方案</w:t>
        </w:r>
        <w:r>
          <w:tab/>
        </w:r>
        <w:r>
          <w:fldChar w:fldCharType="begin"/>
        </w:r>
        <w:r>
          <w:instrText xml:space="preserve"> PAGEREF _Toc4335 \h </w:instrText>
        </w:r>
        <w:r>
          <w:fldChar w:fldCharType="separate"/>
        </w:r>
        <w:r>
          <w:t>21</w:t>
        </w:r>
        <w:r>
          <w:fldChar w:fldCharType="end"/>
        </w:r>
      </w:hyperlink>
    </w:p>
    <w:p>
      <w:pPr>
        <w:pStyle w:val="TOC2"/>
        <w:tabs>
          <w:tab w:val="right" w:leader="dot" w:pos="8306"/>
        </w:tabs>
      </w:pPr>
      <w:hyperlink w:anchor="_Toc16459" w:history="1">
        <w:r>
          <w:rPr>
            <w:rFonts w:ascii="仿宋" w:eastAsia="仿宋" w:hAnsi="仿宋" w:cs="仿宋" w:hint="eastAsia"/>
            <w:lang w:eastAsia="zh-CN"/>
          </w:rPr>
          <w:t>(三)、设备选型方案</w:t>
        </w:r>
        <w:r>
          <w:tab/>
        </w:r>
        <w:r>
          <w:fldChar w:fldCharType="begin"/>
        </w:r>
        <w:r>
          <w:instrText xml:space="preserve"> PAGEREF _Toc16459 \h </w:instrText>
        </w:r>
        <w:r>
          <w:fldChar w:fldCharType="separate"/>
        </w:r>
        <w:r>
          <w:t>23</w:t>
        </w:r>
        <w:r>
          <w:fldChar w:fldCharType="end"/>
        </w:r>
      </w:hyperlink>
    </w:p>
    <w:p>
      <w:pPr>
        <w:pStyle w:val="TOC1"/>
        <w:tabs>
          <w:tab w:val="right" w:leader="dot" w:pos="8306"/>
        </w:tabs>
      </w:pPr>
      <w:hyperlink w:anchor="_Toc21709" w:history="1">
        <w:r>
          <w:rPr>
            <w:rFonts w:ascii="仿宋" w:eastAsia="仿宋" w:hAnsi="仿宋" w:cs="仿宋" w:hint="eastAsia"/>
            <w:lang w:eastAsia="zh-CN"/>
          </w:rPr>
          <w:t>七、铬铁项目投资规划</w:t>
        </w:r>
        <w:r>
          <w:tab/>
        </w:r>
        <w:r>
          <w:fldChar w:fldCharType="begin"/>
        </w:r>
        <w:r>
          <w:instrText xml:space="preserve"> PAGEREF _Toc21709 \h </w:instrText>
        </w:r>
        <w:r>
          <w:fldChar w:fldCharType="separate"/>
        </w:r>
        <w:r>
          <w:t>24</w:t>
        </w:r>
        <w:r>
          <w:fldChar w:fldCharType="end"/>
        </w:r>
      </w:hyperlink>
    </w:p>
    <w:p>
      <w:pPr>
        <w:pStyle w:val="TOC2"/>
        <w:tabs>
          <w:tab w:val="right" w:leader="dot" w:pos="8306"/>
        </w:tabs>
      </w:pPr>
      <w:hyperlink w:anchor="_Toc6640" w:history="1">
        <w:r>
          <w:rPr>
            <w:rFonts w:ascii="仿宋" w:eastAsia="仿宋" w:hAnsi="仿宋" w:cs="仿宋" w:hint="eastAsia"/>
            <w:lang w:eastAsia="zh-CN"/>
          </w:rPr>
          <w:t>(一)、铬铁项目总投资估算</w:t>
        </w:r>
        <w:r>
          <w:tab/>
        </w:r>
        <w:r>
          <w:fldChar w:fldCharType="begin"/>
        </w:r>
        <w:r>
          <w:instrText xml:space="preserve"> PAGEREF _Toc6640 \h </w:instrText>
        </w:r>
        <w:r>
          <w:fldChar w:fldCharType="separate"/>
        </w:r>
        <w:r>
          <w:t>24</w:t>
        </w:r>
        <w:r>
          <w:fldChar w:fldCharType="end"/>
        </w:r>
      </w:hyperlink>
    </w:p>
    <w:p>
      <w:pPr>
        <w:pStyle w:val="TOC2"/>
        <w:tabs>
          <w:tab w:val="right" w:leader="dot" w:pos="8306"/>
        </w:tabs>
      </w:pPr>
      <w:hyperlink w:anchor="_Toc17214" w:history="1">
        <w:r>
          <w:rPr>
            <w:rFonts w:ascii="仿宋" w:eastAsia="仿宋" w:hAnsi="仿宋" w:cs="仿宋" w:hint="eastAsia"/>
            <w:lang w:eastAsia="zh-CN"/>
          </w:rPr>
          <w:t>(二)、资金筹措</w:t>
        </w:r>
        <w:r>
          <w:tab/>
        </w:r>
        <w:r>
          <w:fldChar w:fldCharType="begin"/>
        </w:r>
        <w:r>
          <w:instrText xml:space="preserve"> PAGEREF _Toc17214 \h </w:instrText>
        </w:r>
        <w:r>
          <w:fldChar w:fldCharType="separate"/>
        </w:r>
        <w:r>
          <w:t>25</w:t>
        </w:r>
        <w:r>
          <w:fldChar w:fldCharType="end"/>
        </w:r>
      </w:hyperlink>
    </w:p>
    <w:p>
      <w:pPr>
        <w:pStyle w:val="TOC1"/>
        <w:tabs>
          <w:tab w:val="right" w:leader="dot" w:pos="8306"/>
        </w:tabs>
      </w:pPr>
      <w:hyperlink w:anchor="_Toc6944" w:history="1">
        <w:r>
          <w:rPr>
            <w:rFonts w:ascii="仿宋" w:eastAsia="仿宋" w:hAnsi="仿宋" w:cs="仿宋" w:hint="eastAsia"/>
            <w:lang w:eastAsia="zh-CN"/>
          </w:rPr>
          <w:t>八、铬铁项目环境影响分析</w:t>
        </w:r>
        <w:r>
          <w:tab/>
        </w:r>
        <w:r>
          <w:fldChar w:fldCharType="begin"/>
        </w:r>
        <w:r>
          <w:instrText xml:space="preserve"> PAGEREF _Toc6944 \h </w:instrText>
        </w:r>
        <w:r>
          <w:fldChar w:fldCharType="separate"/>
        </w:r>
        <w:r>
          <w:t>26</w:t>
        </w:r>
        <w:r>
          <w:fldChar w:fldCharType="end"/>
        </w:r>
      </w:hyperlink>
    </w:p>
    <w:p>
      <w:pPr>
        <w:pStyle w:val="TOC2"/>
        <w:tabs>
          <w:tab w:val="right" w:leader="dot" w:pos="8306"/>
        </w:tabs>
      </w:pPr>
      <w:hyperlink w:anchor="_Toc7751" w:history="1">
        <w:r>
          <w:rPr>
            <w:rFonts w:ascii="仿宋" w:eastAsia="仿宋" w:hAnsi="仿宋" w:cs="仿宋" w:hint="eastAsia"/>
            <w:lang w:eastAsia="zh-CN"/>
          </w:rPr>
          <w:t>(一)、建设区域环境质量现状</w:t>
        </w:r>
        <w:r>
          <w:tab/>
        </w:r>
        <w:r>
          <w:fldChar w:fldCharType="begin"/>
        </w:r>
        <w:r>
          <w:instrText xml:space="preserve"> PAGEREF _Toc7751 \h </w:instrText>
        </w:r>
        <w:r>
          <w:fldChar w:fldCharType="separate"/>
        </w:r>
        <w:r>
          <w:t>26</w:t>
        </w:r>
        <w:r>
          <w:fldChar w:fldCharType="end"/>
        </w:r>
      </w:hyperlink>
    </w:p>
    <w:p>
      <w:pPr>
        <w:pStyle w:val="TOC2"/>
        <w:tabs>
          <w:tab w:val="right" w:leader="dot" w:pos="8306"/>
        </w:tabs>
      </w:pPr>
      <w:hyperlink w:anchor="_Toc8667" w:history="1">
        <w:r>
          <w:rPr>
            <w:rFonts w:ascii="仿宋" w:eastAsia="仿宋" w:hAnsi="仿宋" w:cs="仿宋" w:hint="eastAsia"/>
            <w:lang w:eastAsia="zh-CN"/>
          </w:rPr>
          <w:t>(二)、建设期环境保护</w:t>
        </w:r>
        <w:r>
          <w:tab/>
        </w:r>
        <w:r>
          <w:fldChar w:fldCharType="begin"/>
        </w:r>
        <w:r>
          <w:instrText xml:space="preserve"> PAGEREF _Toc8667 \h </w:instrText>
        </w:r>
        <w:r>
          <w:fldChar w:fldCharType="separate"/>
        </w:r>
        <w:r>
          <w:t>27</w:t>
        </w:r>
        <w:r>
          <w:fldChar w:fldCharType="end"/>
        </w:r>
      </w:hyperlink>
    </w:p>
    <w:p>
      <w:pPr>
        <w:pStyle w:val="TOC2"/>
        <w:tabs>
          <w:tab w:val="right" w:leader="dot" w:pos="8306"/>
        </w:tabs>
      </w:pPr>
      <w:hyperlink w:anchor="_Toc10162" w:history="1">
        <w:r>
          <w:rPr>
            <w:rFonts w:ascii="仿宋" w:eastAsia="仿宋" w:hAnsi="仿宋" w:cs="仿宋" w:hint="eastAsia"/>
            <w:lang w:eastAsia="zh-CN"/>
          </w:rPr>
          <w:t>(三)、运营期环境保护</w:t>
        </w:r>
        <w:r>
          <w:tab/>
        </w:r>
        <w:r>
          <w:fldChar w:fldCharType="begin"/>
        </w:r>
        <w:r>
          <w:instrText xml:space="preserve"> PAGEREF _Toc10162 \h </w:instrText>
        </w:r>
        <w:r>
          <w:fldChar w:fldCharType="separate"/>
        </w:r>
        <w:r>
          <w:t>29</w:t>
        </w:r>
        <w:r>
          <w:fldChar w:fldCharType="end"/>
        </w:r>
      </w:hyperlink>
    </w:p>
    <w:p>
      <w:pPr>
        <w:pStyle w:val="TOC2"/>
        <w:tabs>
          <w:tab w:val="right" w:leader="dot" w:pos="8306"/>
        </w:tabs>
      </w:pPr>
      <w:hyperlink w:anchor="_Toc32105" w:history="1">
        <w:r>
          <w:rPr>
            <w:rFonts w:ascii="仿宋" w:eastAsia="仿宋" w:hAnsi="仿宋" w:cs="仿宋" w:hint="eastAsia"/>
            <w:lang w:eastAsia="zh-CN"/>
          </w:rPr>
          <w:t>(四)、铬铁项目建设对区域经济的影响</w:t>
        </w:r>
        <w:r>
          <w:tab/>
        </w:r>
        <w:r>
          <w:fldChar w:fldCharType="begin"/>
        </w:r>
        <w:r>
          <w:instrText xml:space="preserve"> PAGEREF _Toc32105 \h </w:instrText>
        </w:r>
        <w:r>
          <w:fldChar w:fldCharType="separate"/>
        </w:r>
        <w:r>
          <w:t>30</w:t>
        </w:r>
        <w:r>
          <w:fldChar w:fldCharType="end"/>
        </w:r>
      </w:hyperlink>
    </w:p>
    <w:p>
      <w:pPr>
        <w:pStyle w:val="TOC2"/>
        <w:tabs>
          <w:tab w:val="right" w:leader="dot" w:pos="8306"/>
        </w:tabs>
      </w:pPr>
      <w:hyperlink w:anchor="_Toc15296" w:history="1">
        <w:r>
          <w:rPr>
            <w:rFonts w:ascii="仿宋" w:eastAsia="仿宋" w:hAnsi="仿宋" w:cs="仿宋" w:hint="eastAsia"/>
            <w:lang w:eastAsia="zh-CN"/>
          </w:rPr>
          <w:t>(五)、废弃物处理</w:t>
        </w:r>
        <w:r>
          <w:tab/>
        </w:r>
        <w:r>
          <w:fldChar w:fldCharType="begin"/>
        </w:r>
        <w:r>
          <w:instrText xml:space="preserve"> PAGEREF _Toc15296 \h </w:instrText>
        </w:r>
        <w:r>
          <w:fldChar w:fldCharType="separate"/>
        </w:r>
        <w:r>
          <w:t>32</w:t>
        </w:r>
        <w:r>
          <w:fldChar w:fldCharType="end"/>
        </w:r>
      </w:hyperlink>
    </w:p>
    <w:p>
      <w:pPr>
        <w:pStyle w:val="TOC2"/>
        <w:tabs>
          <w:tab w:val="right" w:leader="dot" w:pos="8306"/>
        </w:tabs>
      </w:pPr>
      <w:hyperlink w:anchor="_Toc8884" w:history="1">
        <w:r>
          <w:rPr>
            <w:rFonts w:ascii="仿宋" w:eastAsia="仿宋" w:hAnsi="仿宋" w:cs="仿宋" w:hint="eastAsia"/>
            <w:lang w:eastAsia="zh-CN"/>
          </w:rPr>
          <w:t>(六)、特殊环境影响分析</w:t>
        </w:r>
        <w:r>
          <w:tab/>
        </w:r>
        <w:r>
          <w:fldChar w:fldCharType="begin"/>
        </w:r>
        <w:r>
          <w:instrText xml:space="preserve"> PAGEREF _Toc8884 \h </w:instrText>
        </w:r>
        <w:r>
          <w:fldChar w:fldCharType="separate"/>
        </w:r>
        <w:r>
          <w:t>33</w:t>
        </w:r>
        <w:r>
          <w:fldChar w:fldCharType="end"/>
        </w:r>
      </w:hyperlink>
    </w:p>
    <w:p>
      <w:pPr>
        <w:pStyle w:val="TOC2"/>
        <w:tabs>
          <w:tab w:val="right" w:leader="dot" w:pos="8306"/>
        </w:tabs>
      </w:pPr>
      <w:hyperlink w:anchor="_Toc9887" w:history="1">
        <w:r>
          <w:rPr>
            <w:rFonts w:ascii="仿宋" w:eastAsia="仿宋" w:hAnsi="仿宋" w:cs="仿宋" w:hint="eastAsia"/>
            <w:lang w:eastAsia="zh-CN"/>
          </w:rPr>
          <w:t>(七)、清洁生产</w:t>
        </w:r>
        <w:r>
          <w:tab/>
        </w:r>
        <w:r>
          <w:fldChar w:fldCharType="begin"/>
        </w:r>
        <w:r>
          <w:instrText xml:space="preserve"> PAGEREF _Toc9887 \h </w:instrText>
        </w:r>
        <w:r>
          <w:fldChar w:fldCharType="separate"/>
        </w:r>
        <w:r>
          <w:t>34</w:t>
        </w:r>
        <w:r>
          <w:fldChar w:fldCharType="end"/>
        </w:r>
      </w:hyperlink>
    </w:p>
    <w:p>
      <w:pPr>
        <w:pStyle w:val="TOC2"/>
        <w:tabs>
          <w:tab w:val="right" w:leader="dot" w:pos="8306"/>
        </w:tabs>
      </w:pPr>
      <w:hyperlink w:anchor="_Toc21624" w:history="1">
        <w:r>
          <w:rPr>
            <w:rFonts w:ascii="仿宋" w:eastAsia="仿宋" w:hAnsi="仿宋" w:cs="仿宋" w:hint="eastAsia"/>
            <w:lang w:eastAsia="zh-CN"/>
          </w:rPr>
          <w:t>(八)、环境保护综合评价</w:t>
        </w:r>
        <w:r>
          <w:tab/>
        </w:r>
        <w:r>
          <w:fldChar w:fldCharType="begin"/>
        </w:r>
        <w:r>
          <w:instrText xml:space="preserve"> PAGEREF _Toc21624 \h </w:instrText>
        </w:r>
        <w:r>
          <w:fldChar w:fldCharType="separate"/>
        </w:r>
        <w:r>
          <w:t>35</w:t>
        </w:r>
        <w:r>
          <w:fldChar w:fldCharType="end"/>
        </w:r>
      </w:hyperlink>
    </w:p>
    <w:p>
      <w:pPr>
        <w:pStyle w:val="TOC1"/>
        <w:tabs>
          <w:tab w:val="right" w:leader="dot" w:pos="8306"/>
        </w:tabs>
      </w:pPr>
      <w:hyperlink w:anchor="_Toc12886" w:history="1">
        <w:r>
          <w:rPr>
            <w:rFonts w:ascii="仿宋" w:eastAsia="仿宋" w:hAnsi="仿宋" w:cs="仿宋" w:hint="eastAsia"/>
            <w:lang w:eastAsia="zh-CN"/>
          </w:rPr>
          <w:t>九、铬铁项目社会影响</w:t>
        </w:r>
        <w:r>
          <w:tab/>
        </w:r>
        <w:r>
          <w:fldChar w:fldCharType="begin"/>
        </w:r>
        <w:r>
          <w:instrText xml:space="preserve"> PAGEREF _Toc12886 \h </w:instrText>
        </w:r>
        <w:r>
          <w:fldChar w:fldCharType="separate"/>
        </w:r>
        <w:r>
          <w:t>36</w:t>
        </w:r>
        <w:r>
          <w:fldChar w:fldCharType="end"/>
        </w:r>
      </w:hyperlink>
    </w:p>
    <w:p>
      <w:pPr>
        <w:pStyle w:val="TOC2"/>
        <w:tabs>
          <w:tab w:val="right" w:leader="dot" w:pos="8306"/>
        </w:tabs>
      </w:pPr>
      <w:hyperlink w:anchor="_Toc26093" w:history="1">
        <w:r>
          <w:rPr>
            <w:rFonts w:ascii="仿宋" w:eastAsia="仿宋" w:hAnsi="仿宋" w:cs="仿宋" w:hint="eastAsia"/>
            <w:lang w:eastAsia="zh-CN"/>
          </w:rPr>
          <w:t>(一)、社会责任与义务</w:t>
        </w:r>
        <w:r>
          <w:tab/>
        </w:r>
        <w:r>
          <w:fldChar w:fldCharType="begin"/>
        </w:r>
        <w:r>
          <w:instrText xml:space="preserve"> PAGEREF _Toc26093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68" w:history="1">
        <w:r>
          <w:rPr>
            <w:rFonts w:ascii="仿宋" w:eastAsia="仿宋" w:hAnsi="仿宋" w:cs="仿宋" w:hint="eastAsia"/>
            <w:lang w:eastAsia="zh-CN"/>
          </w:rPr>
          <w:t>(二)、社会参与与沟通</w:t>
        </w:r>
        <w:r>
          <w:tab/>
        </w:r>
        <w:r>
          <w:fldChar w:fldCharType="begin"/>
        </w:r>
        <w:r>
          <w:instrText xml:space="preserve"> PAGEREF _Toc6468 \h </w:instrText>
        </w:r>
        <w:r>
          <w:fldChar w:fldCharType="separate"/>
        </w:r>
        <w:r>
          <w:t>37</w:t>
        </w:r>
        <w:r>
          <w:fldChar w:fldCharType="end"/>
        </w:r>
      </w:hyperlink>
    </w:p>
    <w:p>
      <w:pPr>
        <w:pStyle w:val="TOC1"/>
        <w:tabs>
          <w:tab w:val="right" w:leader="dot" w:pos="8306"/>
        </w:tabs>
      </w:pPr>
      <w:hyperlink w:anchor="_Toc13276" w:history="1">
        <w:r>
          <w:rPr>
            <w:rFonts w:ascii="仿宋" w:eastAsia="仿宋" w:hAnsi="仿宋" w:cs="仿宋" w:hint="eastAsia"/>
            <w:lang w:eastAsia="zh-CN"/>
          </w:rPr>
          <w:t>十、铬铁项目创新与研发</w:t>
        </w:r>
        <w:r>
          <w:tab/>
        </w:r>
        <w:r>
          <w:fldChar w:fldCharType="begin"/>
        </w:r>
        <w:r>
          <w:instrText xml:space="preserve"> PAGEREF _Toc13276 \h </w:instrText>
        </w:r>
        <w:r>
          <w:fldChar w:fldCharType="separate"/>
        </w:r>
        <w:r>
          <w:t>38</w:t>
        </w:r>
        <w:r>
          <w:fldChar w:fldCharType="end"/>
        </w:r>
      </w:hyperlink>
    </w:p>
    <w:p>
      <w:pPr>
        <w:pStyle w:val="TOC2"/>
        <w:tabs>
          <w:tab w:val="right" w:leader="dot" w:pos="8306"/>
        </w:tabs>
      </w:pPr>
      <w:hyperlink w:anchor="_Toc10599" w:history="1">
        <w:r>
          <w:rPr>
            <w:rFonts w:ascii="仿宋" w:eastAsia="仿宋" w:hAnsi="仿宋" w:cs="仿宋" w:hint="eastAsia"/>
            <w:lang w:eastAsia="zh-CN"/>
          </w:rPr>
          <w:t>(一)、创新策略与方向</w:t>
        </w:r>
        <w:r>
          <w:tab/>
        </w:r>
        <w:r>
          <w:fldChar w:fldCharType="begin"/>
        </w:r>
        <w:r>
          <w:instrText xml:space="preserve"> PAGEREF _Toc10599 \h </w:instrText>
        </w:r>
        <w:r>
          <w:fldChar w:fldCharType="separate"/>
        </w:r>
        <w:r>
          <w:t>38</w:t>
        </w:r>
        <w:r>
          <w:fldChar w:fldCharType="end"/>
        </w:r>
      </w:hyperlink>
    </w:p>
    <w:p>
      <w:pPr>
        <w:pStyle w:val="TOC2"/>
        <w:tabs>
          <w:tab w:val="right" w:leader="dot" w:pos="8306"/>
        </w:tabs>
      </w:pPr>
      <w:hyperlink w:anchor="_Toc3903" w:history="1">
        <w:r>
          <w:rPr>
            <w:rFonts w:ascii="仿宋" w:eastAsia="仿宋" w:hAnsi="仿宋" w:cs="仿宋" w:hint="eastAsia"/>
            <w:lang w:eastAsia="zh-CN"/>
          </w:rPr>
          <w:t>(二)、研发规划与投入</w:t>
        </w:r>
        <w:r>
          <w:tab/>
        </w:r>
        <w:r>
          <w:fldChar w:fldCharType="begin"/>
        </w:r>
        <w:r>
          <w:instrText xml:space="preserve"> PAGEREF _Toc3903 \h </w:instrText>
        </w:r>
        <w:r>
          <w:fldChar w:fldCharType="separate"/>
        </w:r>
        <w:r>
          <w:t>39</w:t>
        </w:r>
        <w:r>
          <w:fldChar w:fldCharType="end"/>
        </w:r>
      </w:hyperlink>
    </w:p>
    <w:p>
      <w:pPr>
        <w:pStyle w:val="TOC1"/>
        <w:tabs>
          <w:tab w:val="right" w:leader="dot" w:pos="8306"/>
        </w:tabs>
      </w:pPr>
      <w:hyperlink w:anchor="_Toc1793" w:history="1">
        <w:r>
          <w:rPr>
            <w:rFonts w:ascii="仿宋" w:eastAsia="仿宋" w:hAnsi="仿宋" w:cs="仿宋" w:hint="eastAsia"/>
            <w:lang w:eastAsia="zh-CN"/>
          </w:rPr>
          <w:t>十一、生产安全保护</w:t>
        </w:r>
        <w:r>
          <w:tab/>
        </w:r>
        <w:r>
          <w:fldChar w:fldCharType="begin"/>
        </w:r>
        <w:r>
          <w:instrText xml:space="preserve"> PAGEREF _Toc1793 \h </w:instrText>
        </w:r>
        <w:r>
          <w:fldChar w:fldCharType="separate"/>
        </w:r>
        <w:r>
          <w:t>41</w:t>
        </w:r>
        <w:r>
          <w:fldChar w:fldCharType="end"/>
        </w:r>
      </w:hyperlink>
    </w:p>
    <w:p>
      <w:pPr>
        <w:pStyle w:val="TOC2"/>
        <w:tabs>
          <w:tab w:val="right" w:leader="dot" w:pos="8306"/>
        </w:tabs>
      </w:pPr>
      <w:hyperlink w:anchor="_Toc28110" w:history="1">
        <w:r>
          <w:rPr>
            <w:rFonts w:ascii="仿宋" w:eastAsia="仿宋" w:hAnsi="仿宋" w:cs="仿宋" w:hint="eastAsia"/>
            <w:lang w:eastAsia="zh-CN"/>
          </w:rPr>
          <w:t>(一)、消防安全</w:t>
        </w:r>
        <w:r>
          <w:tab/>
        </w:r>
        <w:r>
          <w:fldChar w:fldCharType="begin"/>
        </w:r>
        <w:r>
          <w:instrText xml:space="preserve"> PAGEREF _Toc28110 \h </w:instrText>
        </w:r>
        <w:r>
          <w:fldChar w:fldCharType="separate"/>
        </w:r>
        <w:r>
          <w:t>41</w:t>
        </w:r>
        <w:r>
          <w:fldChar w:fldCharType="end"/>
        </w:r>
      </w:hyperlink>
    </w:p>
    <w:p>
      <w:pPr>
        <w:pStyle w:val="TOC2"/>
        <w:tabs>
          <w:tab w:val="right" w:leader="dot" w:pos="8306"/>
        </w:tabs>
      </w:pPr>
      <w:hyperlink w:anchor="_Toc12638" w:history="1">
        <w:r>
          <w:rPr>
            <w:rFonts w:ascii="仿宋" w:eastAsia="仿宋" w:hAnsi="仿宋" w:cs="仿宋" w:hint="eastAsia"/>
            <w:lang w:eastAsia="zh-CN"/>
          </w:rPr>
          <w:t>(二)、防火防爆总图布置措施</w:t>
        </w:r>
        <w:r>
          <w:tab/>
        </w:r>
        <w:r>
          <w:fldChar w:fldCharType="begin"/>
        </w:r>
        <w:r>
          <w:instrText xml:space="preserve"> PAGEREF _Toc12638 \h </w:instrText>
        </w:r>
        <w:r>
          <w:fldChar w:fldCharType="separate"/>
        </w:r>
        <w:r>
          <w:t>42</w:t>
        </w:r>
        <w:r>
          <w:fldChar w:fldCharType="end"/>
        </w:r>
      </w:hyperlink>
    </w:p>
    <w:p>
      <w:pPr>
        <w:pStyle w:val="TOC2"/>
        <w:tabs>
          <w:tab w:val="right" w:leader="dot" w:pos="8306"/>
        </w:tabs>
      </w:pPr>
      <w:hyperlink w:anchor="_Toc6198" w:history="1">
        <w:r>
          <w:rPr>
            <w:rFonts w:ascii="仿宋" w:eastAsia="仿宋" w:hAnsi="仿宋" w:cs="仿宋" w:hint="eastAsia"/>
            <w:lang w:eastAsia="zh-CN"/>
          </w:rPr>
          <w:t>(三)、自然灾害防范措施</w:t>
        </w:r>
        <w:r>
          <w:tab/>
        </w:r>
        <w:r>
          <w:fldChar w:fldCharType="begin"/>
        </w:r>
        <w:r>
          <w:instrText xml:space="preserve"> PAGEREF _Toc6198 \h </w:instrText>
        </w:r>
        <w:r>
          <w:fldChar w:fldCharType="separate"/>
        </w:r>
        <w:r>
          <w:t>43</w:t>
        </w:r>
        <w:r>
          <w:fldChar w:fldCharType="end"/>
        </w:r>
      </w:hyperlink>
    </w:p>
    <w:p>
      <w:pPr>
        <w:pStyle w:val="TOC2"/>
        <w:tabs>
          <w:tab w:val="right" w:leader="dot" w:pos="8306"/>
        </w:tabs>
      </w:pPr>
      <w:hyperlink w:anchor="_Toc17092" w:history="1">
        <w:r>
          <w:rPr>
            <w:rFonts w:ascii="仿宋" w:eastAsia="仿宋" w:hAnsi="仿宋" w:cs="仿宋" w:hint="eastAsia"/>
            <w:lang w:eastAsia="zh-CN"/>
          </w:rPr>
          <w:t>(四)、安全色及安全标志使用要求</w:t>
        </w:r>
        <w:r>
          <w:tab/>
        </w:r>
        <w:r>
          <w:fldChar w:fldCharType="begin"/>
        </w:r>
        <w:r>
          <w:instrText xml:space="preserve"> PAGEREF _Toc17092 \h </w:instrText>
        </w:r>
        <w:r>
          <w:fldChar w:fldCharType="separate"/>
        </w:r>
        <w:r>
          <w:t>44</w:t>
        </w:r>
        <w:r>
          <w:fldChar w:fldCharType="end"/>
        </w:r>
      </w:hyperlink>
    </w:p>
    <w:p>
      <w:pPr>
        <w:pStyle w:val="TOC2"/>
        <w:tabs>
          <w:tab w:val="right" w:leader="dot" w:pos="8306"/>
        </w:tabs>
      </w:pPr>
      <w:hyperlink w:anchor="_Toc2764" w:history="1">
        <w:r>
          <w:rPr>
            <w:rFonts w:ascii="仿宋" w:eastAsia="仿宋" w:hAnsi="仿宋" w:cs="仿宋" w:hint="eastAsia"/>
            <w:lang w:eastAsia="zh-CN"/>
          </w:rPr>
          <w:t>(五)、防尘防毒措施</w:t>
        </w:r>
        <w:r>
          <w:tab/>
        </w:r>
        <w:r>
          <w:fldChar w:fldCharType="begin"/>
        </w:r>
        <w:r>
          <w:instrText xml:space="preserve"> PAGEREF _Toc2764 \h </w:instrText>
        </w:r>
        <w:r>
          <w:fldChar w:fldCharType="separate"/>
        </w:r>
        <w:r>
          <w:t>45</w:t>
        </w:r>
        <w:r>
          <w:fldChar w:fldCharType="end"/>
        </w:r>
      </w:hyperlink>
    </w:p>
    <w:p>
      <w:pPr>
        <w:pStyle w:val="TOC2"/>
        <w:tabs>
          <w:tab w:val="right" w:leader="dot" w:pos="8306"/>
        </w:tabs>
      </w:pPr>
      <w:hyperlink w:anchor="_Toc27853" w:history="1">
        <w:r>
          <w:rPr>
            <w:rFonts w:ascii="仿宋" w:eastAsia="仿宋" w:hAnsi="仿宋" w:cs="仿宋" w:hint="eastAsia"/>
            <w:lang w:eastAsia="zh-CN"/>
          </w:rPr>
          <w:t>(六)、防静电、触电防护及防雷措施</w:t>
        </w:r>
        <w:r>
          <w:tab/>
        </w:r>
        <w:r>
          <w:fldChar w:fldCharType="begin"/>
        </w:r>
        <w:r>
          <w:instrText xml:space="preserve"> PAGEREF _Toc27853 \h </w:instrText>
        </w:r>
        <w:r>
          <w:fldChar w:fldCharType="separate"/>
        </w:r>
        <w:r>
          <w:t>46</w:t>
        </w:r>
        <w:r>
          <w:fldChar w:fldCharType="end"/>
        </w:r>
      </w:hyperlink>
    </w:p>
    <w:p>
      <w:pPr>
        <w:pStyle w:val="TOC2"/>
        <w:tabs>
          <w:tab w:val="right" w:leader="dot" w:pos="8306"/>
        </w:tabs>
      </w:pPr>
      <w:hyperlink w:anchor="_Toc9455" w:history="1">
        <w:r>
          <w:rPr>
            <w:rFonts w:ascii="仿宋" w:eastAsia="仿宋" w:hAnsi="仿宋" w:cs="仿宋" w:hint="eastAsia"/>
            <w:lang w:eastAsia="zh-CN"/>
          </w:rPr>
          <w:t>(七)、机械设备安全保障措施</w:t>
        </w:r>
        <w:r>
          <w:tab/>
        </w:r>
        <w:r>
          <w:fldChar w:fldCharType="begin"/>
        </w:r>
        <w:r>
          <w:instrText xml:space="preserve"> PAGEREF _Toc9455 \h </w:instrText>
        </w:r>
        <w:r>
          <w:fldChar w:fldCharType="separate"/>
        </w:r>
        <w:r>
          <w:t>47</w:t>
        </w:r>
        <w:r>
          <w:fldChar w:fldCharType="end"/>
        </w:r>
      </w:hyperlink>
    </w:p>
    <w:p>
      <w:pPr>
        <w:pStyle w:val="TOC1"/>
        <w:tabs>
          <w:tab w:val="right" w:leader="dot" w:pos="8306"/>
        </w:tabs>
      </w:pPr>
      <w:hyperlink w:anchor="_Toc31941" w:history="1">
        <w:r>
          <w:rPr>
            <w:rFonts w:ascii="仿宋" w:eastAsia="仿宋" w:hAnsi="仿宋" w:cs="仿宋" w:hint="eastAsia"/>
            <w:lang w:eastAsia="zh-CN"/>
          </w:rPr>
          <w:t>十二、铬铁项目人力资源管理</w:t>
        </w:r>
        <w:r>
          <w:tab/>
        </w:r>
        <w:r>
          <w:fldChar w:fldCharType="begin"/>
        </w:r>
        <w:r>
          <w:instrText xml:space="preserve"> PAGEREF _Toc31941 \h </w:instrText>
        </w:r>
        <w:r>
          <w:fldChar w:fldCharType="separate"/>
        </w:r>
        <w:r>
          <w:t>48</w:t>
        </w:r>
        <w:r>
          <w:fldChar w:fldCharType="end"/>
        </w:r>
      </w:hyperlink>
    </w:p>
    <w:p>
      <w:pPr>
        <w:pStyle w:val="TOC2"/>
        <w:tabs>
          <w:tab w:val="right" w:leader="dot" w:pos="8306"/>
        </w:tabs>
      </w:pPr>
      <w:hyperlink w:anchor="_Toc25731" w:history="1">
        <w:r>
          <w:rPr>
            <w:rFonts w:ascii="仿宋" w:eastAsia="仿宋" w:hAnsi="仿宋" w:cs="仿宋" w:hint="eastAsia"/>
            <w:lang w:eastAsia="zh-CN"/>
          </w:rPr>
          <w:t>(一)、建立健全的预算管理制度</w:t>
        </w:r>
        <w:r>
          <w:tab/>
        </w:r>
        <w:r>
          <w:fldChar w:fldCharType="begin"/>
        </w:r>
        <w:r>
          <w:instrText xml:space="preserve"> PAGEREF _Toc25731 \h </w:instrText>
        </w:r>
        <w:r>
          <w:fldChar w:fldCharType="separate"/>
        </w:r>
        <w:r>
          <w:t>48</w:t>
        </w:r>
        <w:r>
          <w:fldChar w:fldCharType="end"/>
        </w:r>
      </w:hyperlink>
    </w:p>
    <w:p>
      <w:pPr>
        <w:pStyle w:val="TOC2"/>
        <w:tabs>
          <w:tab w:val="right" w:leader="dot" w:pos="8306"/>
        </w:tabs>
      </w:pPr>
      <w:hyperlink w:anchor="_Toc20413" w:history="1">
        <w:r>
          <w:rPr>
            <w:rFonts w:ascii="仿宋" w:eastAsia="仿宋" w:hAnsi="仿宋" w:cs="仿宋" w:hint="eastAsia"/>
            <w:lang w:eastAsia="zh-CN"/>
          </w:rPr>
          <w:t>(二)、加强资金流动监控</w:t>
        </w:r>
        <w:r>
          <w:tab/>
        </w:r>
        <w:r>
          <w:fldChar w:fldCharType="begin"/>
        </w:r>
        <w:r>
          <w:instrText xml:space="preserve"> PAGEREF _Toc20413 \h </w:instrText>
        </w:r>
        <w:r>
          <w:fldChar w:fldCharType="separate"/>
        </w:r>
        <w:r>
          <w:t>50</w:t>
        </w:r>
        <w:r>
          <w:fldChar w:fldCharType="end"/>
        </w:r>
      </w:hyperlink>
    </w:p>
    <w:p>
      <w:pPr>
        <w:pStyle w:val="TOC2"/>
        <w:tabs>
          <w:tab w:val="right" w:leader="dot" w:pos="8306"/>
        </w:tabs>
      </w:pPr>
      <w:hyperlink w:anchor="_Toc5665" w:history="1">
        <w:r>
          <w:rPr>
            <w:rFonts w:ascii="仿宋" w:eastAsia="仿宋" w:hAnsi="仿宋" w:cs="仿宋" w:hint="eastAsia"/>
            <w:lang w:eastAsia="zh-CN"/>
          </w:rPr>
          <w:t>(三)、制定完善的风险控制机制</w:t>
        </w:r>
        <w:r>
          <w:tab/>
        </w:r>
        <w:r>
          <w:fldChar w:fldCharType="begin"/>
        </w:r>
        <w:r>
          <w:instrText xml:space="preserve"> PAGEREF _Toc5665 \h </w:instrText>
        </w:r>
        <w:r>
          <w:fldChar w:fldCharType="separate"/>
        </w:r>
        <w:r>
          <w:t>51</w:t>
        </w:r>
        <w:r>
          <w:fldChar w:fldCharType="end"/>
        </w:r>
      </w:hyperlink>
    </w:p>
    <w:p>
      <w:pPr>
        <w:pStyle w:val="TOC2"/>
        <w:tabs>
          <w:tab w:val="right" w:leader="dot" w:pos="8306"/>
        </w:tabs>
      </w:pPr>
      <w:hyperlink w:anchor="_Toc7283" w:history="1">
        <w:r>
          <w:rPr>
            <w:rFonts w:ascii="仿宋" w:eastAsia="仿宋" w:hAnsi="仿宋" w:cs="仿宋" w:hint="eastAsia"/>
            <w:lang w:eastAsia="zh-CN"/>
          </w:rPr>
          <w:t>(四)、优化成本管理</w:t>
        </w:r>
        <w:r>
          <w:tab/>
        </w:r>
        <w:r>
          <w:fldChar w:fldCharType="begin"/>
        </w:r>
        <w:r>
          <w:instrText xml:space="preserve"> PAGEREF _Toc7283 \h </w:instrText>
        </w:r>
        <w:r>
          <w:fldChar w:fldCharType="separate"/>
        </w:r>
        <w:r>
          <w:t>52</w:t>
        </w:r>
        <w:r>
          <w:fldChar w:fldCharType="end"/>
        </w:r>
      </w:hyperlink>
    </w:p>
    <w:p>
      <w:pPr>
        <w:pStyle w:val="TOC1"/>
        <w:tabs>
          <w:tab w:val="right" w:leader="dot" w:pos="8306"/>
        </w:tabs>
      </w:pPr>
      <w:hyperlink w:anchor="_Toc26610" w:history="1">
        <w:r>
          <w:rPr>
            <w:rFonts w:ascii="仿宋" w:eastAsia="仿宋" w:hAnsi="仿宋" w:cs="仿宋" w:hint="eastAsia"/>
            <w:lang w:eastAsia="zh-CN"/>
          </w:rPr>
          <w:t>十三、供应链管理</w:t>
        </w:r>
        <w:r>
          <w:tab/>
        </w:r>
        <w:r>
          <w:fldChar w:fldCharType="begin"/>
        </w:r>
        <w:r>
          <w:instrText xml:space="preserve"> PAGEREF _Toc26610 \h </w:instrText>
        </w:r>
        <w:r>
          <w:fldChar w:fldCharType="separate"/>
        </w:r>
        <w:r>
          <w:t>54</w:t>
        </w:r>
        <w:r>
          <w:fldChar w:fldCharType="end"/>
        </w:r>
      </w:hyperlink>
    </w:p>
    <w:p>
      <w:pPr>
        <w:pStyle w:val="TOC2"/>
        <w:tabs>
          <w:tab w:val="right" w:leader="dot" w:pos="8306"/>
        </w:tabs>
      </w:pPr>
      <w:hyperlink w:anchor="_Toc26946" w:history="1">
        <w:r>
          <w:rPr>
            <w:rFonts w:ascii="仿宋" w:eastAsia="仿宋" w:hAnsi="仿宋" w:cs="仿宋" w:hint="eastAsia"/>
            <w:lang w:eastAsia="zh-CN"/>
          </w:rPr>
          <w:t>(一)、供应链战略规划</w:t>
        </w:r>
        <w:r>
          <w:tab/>
        </w:r>
        <w:r>
          <w:fldChar w:fldCharType="begin"/>
        </w:r>
        <w:r>
          <w:instrText xml:space="preserve"> PAGEREF _Toc26946 \h </w:instrText>
        </w:r>
        <w:r>
          <w:fldChar w:fldCharType="separate"/>
        </w:r>
        <w:r>
          <w:t>54</w:t>
        </w:r>
        <w:r>
          <w:fldChar w:fldCharType="end"/>
        </w:r>
      </w:hyperlink>
    </w:p>
    <w:p>
      <w:pPr>
        <w:pStyle w:val="TOC2"/>
        <w:tabs>
          <w:tab w:val="right" w:leader="dot" w:pos="8306"/>
        </w:tabs>
      </w:pPr>
      <w:hyperlink w:anchor="_Toc31834" w:history="1">
        <w:r>
          <w:rPr>
            <w:rFonts w:ascii="仿宋" w:eastAsia="仿宋" w:hAnsi="仿宋" w:cs="仿宋" w:hint="eastAsia"/>
            <w:lang w:eastAsia="zh-CN"/>
          </w:rPr>
          <w:t>(二)、供应商选择与合作</w:t>
        </w:r>
        <w:r>
          <w:tab/>
        </w:r>
        <w:r>
          <w:fldChar w:fldCharType="begin"/>
        </w:r>
        <w:r>
          <w:instrText xml:space="preserve"> PAGEREF _Toc31834 \h </w:instrText>
        </w:r>
        <w:r>
          <w:fldChar w:fldCharType="separate"/>
        </w:r>
        <w:r>
          <w:t>55</w:t>
        </w:r>
        <w:r>
          <w:fldChar w:fldCharType="end"/>
        </w:r>
      </w:hyperlink>
    </w:p>
    <w:p>
      <w:pPr>
        <w:pStyle w:val="TOC2"/>
        <w:tabs>
          <w:tab w:val="right" w:leader="dot" w:pos="8306"/>
        </w:tabs>
      </w:pPr>
      <w:hyperlink w:anchor="_Toc30381" w:history="1">
        <w:r>
          <w:rPr>
            <w:rFonts w:ascii="仿宋" w:eastAsia="仿宋" w:hAnsi="仿宋" w:cs="仿宋" w:hint="eastAsia"/>
            <w:lang w:eastAsia="zh-CN"/>
          </w:rPr>
          <w:t>(三)、物流与库存管理</w:t>
        </w:r>
        <w:r>
          <w:tab/>
        </w:r>
        <w:r>
          <w:fldChar w:fldCharType="begin"/>
        </w:r>
        <w:r>
          <w:instrText xml:space="preserve"> PAGEREF _Toc30381 \h </w:instrText>
        </w:r>
        <w:r>
          <w:fldChar w:fldCharType="separate"/>
        </w:r>
        <w:r>
          <w:t>56</w:t>
        </w:r>
        <w:r>
          <w:fldChar w:fldCharType="end"/>
        </w:r>
      </w:hyperlink>
    </w:p>
    <w:p>
      <w:pPr>
        <w:pStyle w:val="TOC1"/>
        <w:tabs>
          <w:tab w:val="right" w:leader="dot" w:pos="8306"/>
        </w:tabs>
      </w:pPr>
      <w:hyperlink w:anchor="_Toc17101" w:history="1">
        <w:r>
          <w:rPr>
            <w:rFonts w:ascii="仿宋" w:eastAsia="仿宋" w:hAnsi="仿宋" w:cs="仿宋" w:hint="eastAsia"/>
            <w:lang w:eastAsia="zh-CN"/>
          </w:rPr>
          <w:t>十四、铬铁项目工程方案分析</w:t>
        </w:r>
        <w:r>
          <w:tab/>
        </w:r>
        <w:r>
          <w:fldChar w:fldCharType="begin"/>
        </w:r>
        <w:r>
          <w:instrText xml:space="preserve"> PAGEREF _Toc17101 \h </w:instrText>
        </w:r>
        <w:r>
          <w:fldChar w:fldCharType="separate"/>
        </w:r>
        <w:r>
          <w:t>58</w:t>
        </w:r>
        <w:r>
          <w:fldChar w:fldCharType="end"/>
        </w:r>
      </w:hyperlink>
    </w:p>
    <w:p>
      <w:pPr>
        <w:pStyle w:val="TOC2"/>
        <w:tabs>
          <w:tab w:val="right" w:leader="dot" w:pos="8306"/>
        </w:tabs>
      </w:pPr>
      <w:hyperlink w:anchor="_Toc27474" w:history="1">
        <w:r>
          <w:rPr>
            <w:rFonts w:ascii="仿宋" w:eastAsia="仿宋" w:hAnsi="仿宋" w:cs="仿宋" w:hint="eastAsia"/>
            <w:lang w:eastAsia="zh-CN"/>
          </w:rPr>
          <w:t>(一)、建筑工程设计原则</w:t>
        </w:r>
        <w:r>
          <w:tab/>
        </w:r>
        <w:r>
          <w:fldChar w:fldCharType="begin"/>
        </w:r>
        <w:r>
          <w:instrText xml:space="preserve"> PAGEREF _Toc27474 \h </w:instrText>
        </w:r>
        <w:r>
          <w:fldChar w:fldCharType="separate"/>
        </w:r>
        <w:r>
          <w:t>58</w:t>
        </w:r>
        <w:r>
          <w:fldChar w:fldCharType="end"/>
        </w:r>
      </w:hyperlink>
    </w:p>
    <w:p>
      <w:pPr>
        <w:pStyle w:val="TOC2"/>
        <w:tabs>
          <w:tab w:val="right" w:leader="dot" w:pos="8306"/>
        </w:tabs>
      </w:pPr>
      <w:hyperlink w:anchor="_Toc20619" w:history="1">
        <w:r>
          <w:rPr>
            <w:rFonts w:ascii="仿宋" w:eastAsia="仿宋" w:hAnsi="仿宋" w:cs="仿宋" w:hint="eastAsia"/>
            <w:lang w:eastAsia="zh-CN"/>
          </w:rPr>
          <w:t>(二)、土建工程建设指标</w:t>
        </w:r>
        <w:r>
          <w:tab/>
        </w:r>
        <w:r>
          <w:fldChar w:fldCharType="begin"/>
        </w:r>
        <w:r>
          <w:instrText xml:space="preserve"> PAGEREF _Toc20619 \h </w:instrText>
        </w:r>
        <w:r>
          <w:fldChar w:fldCharType="separate"/>
        </w:r>
        <w:r>
          <w:t>61</w:t>
        </w:r>
        <w:r>
          <w:fldChar w:fldCharType="end"/>
        </w:r>
      </w:hyperlink>
    </w:p>
    <w:p>
      <w:pPr>
        <w:pStyle w:val="TOC1"/>
        <w:tabs>
          <w:tab w:val="right" w:leader="dot" w:pos="8306"/>
        </w:tabs>
      </w:pPr>
      <w:hyperlink w:anchor="_Toc13366" w:history="1">
        <w:r>
          <w:rPr>
            <w:rFonts w:ascii="仿宋" w:eastAsia="仿宋" w:hAnsi="仿宋" w:cs="仿宋" w:hint="eastAsia"/>
            <w:lang w:eastAsia="zh-CN"/>
          </w:rPr>
          <w:t>十五、铬铁项目变更管理</w:t>
        </w:r>
        <w:r>
          <w:tab/>
        </w:r>
        <w:r>
          <w:fldChar w:fldCharType="begin"/>
        </w:r>
        <w:r>
          <w:instrText xml:space="preserve"> PAGEREF _Toc13366 \h </w:instrText>
        </w:r>
        <w:r>
          <w:fldChar w:fldCharType="separate"/>
        </w:r>
        <w:r>
          <w:t>63</w:t>
        </w:r>
        <w:r>
          <w:fldChar w:fldCharType="end"/>
        </w:r>
      </w:hyperlink>
    </w:p>
    <w:p>
      <w:pPr>
        <w:pStyle w:val="TOC2"/>
        <w:tabs>
          <w:tab w:val="right" w:leader="dot" w:pos="8306"/>
        </w:tabs>
      </w:pPr>
      <w:hyperlink w:anchor="_Toc31" w:history="1">
        <w:r>
          <w:rPr>
            <w:rFonts w:ascii="仿宋" w:eastAsia="仿宋" w:hAnsi="仿宋" w:cs="仿宋" w:hint="eastAsia"/>
            <w:lang w:eastAsia="zh-CN"/>
          </w:rPr>
          <w:t>(一)、变更申请与评估</w:t>
        </w:r>
        <w:r>
          <w:tab/>
        </w:r>
        <w:r>
          <w:fldChar w:fldCharType="begin"/>
        </w:r>
        <w:r>
          <w:instrText xml:space="preserve"> PAGEREF _Toc31 \h </w:instrText>
        </w:r>
        <w:r>
          <w:fldChar w:fldCharType="separate"/>
        </w:r>
        <w:r>
          <w:t>63</w:t>
        </w:r>
        <w:r>
          <w:fldChar w:fldCharType="end"/>
        </w:r>
      </w:hyperlink>
    </w:p>
    <w:p>
      <w:pPr>
        <w:pStyle w:val="TOC2"/>
        <w:tabs>
          <w:tab w:val="right" w:leader="dot" w:pos="8306"/>
        </w:tabs>
      </w:pPr>
      <w:hyperlink w:anchor="_Toc25814" w:history="1">
        <w:r>
          <w:rPr>
            <w:rFonts w:ascii="仿宋" w:eastAsia="仿宋" w:hAnsi="仿宋" w:cs="仿宋" w:hint="eastAsia"/>
            <w:lang w:eastAsia="zh-CN"/>
          </w:rPr>
          <w:t>(二)、变更实施与控制</w:t>
        </w:r>
        <w:r>
          <w:tab/>
        </w:r>
        <w:r>
          <w:fldChar w:fldCharType="begin"/>
        </w:r>
        <w:r>
          <w:instrText xml:space="preserve"> PAGEREF _Toc25814 \h </w:instrText>
        </w:r>
        <w:r>
          <w:fldChar w:fldCharType="separate"/>
        </w:r>
        <w:r>
          <w:t>63</w:t>
        </w:r>
        <w:r>
          <w:fldChar w:fldCharType="end"/>
        </w:r>
      </w:hyperlink>
    </w:p>
    <w:p>
      <w:pPr>
        <w:pStyle w:val="TOC1"/>
        <w:tabs>
          <w:tab w:val="right" w:leader="dot" w:pos="8306"/>
        </w:tabs>
      </w:pPr>
      <w:hyperlink w:anchor="_Toc5575" w:history="1">
        <w:r>
          <w:rPr>
            <w:rFonts w:ascii="仿宋" w:eastAsia="仿宋" w:hAnsi="仿宋" w:cs="仿宋" w:hint="eastAsia"/>
            <w:lang w:eastAsia="zh-CN"/>
          </w:rPr>
          <w:t>十六、铬铁项目实施时间节点</w:t>
        </w:r>
        <w:r>
          <w:tab/>
        </w:r>
        <w:r>
          <w:fldChar w:fldCharType="begin"/>
        </w:r>
        <w:r>
          <w:instrText xml:space="preserve"> PAGEREF _Toc5575 \h </w:instrText>
        </w:r>
        <w:r>
          <w:fldChar w:fldCharType="separate"/>
        </w:r>
        <w:r>
          <w:t>64</w:t>
        </w:r>
        <w:r>
          <w:fldChar w:fldCharType="end"/>
        </w:r>
      </w:hyperlink>
    </w:p>
    <w:p>
      <w:pPr>
        <w:pStyle w:val="TOC2"/>
        <w:tabs>
          <w:tab w:val="right" w:leader="dot" w:pos="8306"/>
        </w:tabs>
      </w:pPr>
      <w:hyperlink w:anchor="_Toc31843" w:history="1">
        <w:r>
          <w:rPr>
            <w:rFonts w:ascii="仿宋" w:eastAsia="仿宋" w:hAnsi="仿宋" w:cs="仿宋" w:hint="eastAsia"/>
            <w:lang w:eastAsia="zh-CN"/>
          </w:rPr>
          <w:t>(一)、铬铁项目启动阶段时间节点</w:t>
        </w:r>
        <w:r>
          <w:tab/>
        </w:r>
        <w:r>
          <w:fldChar w:fldCharType="begin"/>
        </w:r>
        <w:r>
          <w:instrText xml:space="preserve"> PAGEREF _Toc31843 \h </w:instrText>
        </w:r>
        <w:r>
          <w:fldChar w:fldCharType="separate"/>
        </w:r>
        <w:r>
          <w:t>64</w:t>
        </w:r>
        <w:r>
          <w:fldChar w:fldCharType="end"/>
        </w:r>
      </w:hyperlink>
    </w:p>
    <w:p>
      <w:pPr>
        <w:pStyle w:val="TOC2"/>
        <w:tabs>
          <w:tab w:val="right" w:leader="dot" w:pos="8306"/>
        </w:tabs>
      </w:pPr>
      <w:hyperlink w:anchor="_Toc22580" w:history="1">
        <w:r>
          <w:rPr>
            <w:rFonts w:ascii="仿宋" w:eastAsia="仿宋" w:hAnsi="仿宋" w:cs="仿宋" w:hint="eastAsia"/>
            <w:lang w:eastAsia="zh-CN"/>
          </w:rPr>
          <w:t>(二)、铬铁项目执行阶段时间节点</w:t>
        </w:r>
        <w:r>
          <w:tab/>
        </w:r>
        <w:r>
          <w:fldChar w:fldCharType="begin"/>
        </w:r>
        <w:r>
          <w:instrText xml:space="preserve"> PAGEREF _Toc22580 \h </w:instrText>
        </w:r>
        <w:r>
          <w:fldChar w:fldCharType="separate"/>
        </w:r>
        <w:r>
          <w:t>65</w:t>
        </w:r>
        <w:r>
          <w:fldChar w:fldCharType="end"/>
        </w:r>
      </w:hyperlink>
    </w:p>
    <w:p>
      <w:pPr>
        <w:pStyle w:val="TOC2"/>
        <w:tabs>
          <w:tab w:val="right" w:leader="dot" w:pos="8306"/>
        </w:tabs>
      </w:pPr>
      <w:hyperlink w:anchor="_Toc25090" w:history="1">
        <w:r>
          <w:rPr>
            <w:rFonts w:ascii="仿宋" w:eastAsia="仿宋" w:hAnsi="仿宋" w:cs="仿宋" w:hint="eastAsia"/>
            <w:lang w:eastAsia="zh-CN"/>
          </w:rPr>
          <w:t>(三)、铬铁项目完成阶段时间节点</w:t>
        </w:r>
        <w:r>
          <w:tab/>
        </w:r>
        <w:r>
          <w:fldChar w:fldCharType="begin"/>
        </w:r>
        <w:r>
          <w:instrText xml:space="preserve"> PAGEREF _Toc25090 \h </w:instrText>
        </w:r>
        <w:r>
          <w:fldChar w:fldCharType="separate"/>
        </w:r>
        <w:r>
          <w:t>66</w:t>
        </w:r>
        <w:r>
          <w:fldChar w:fldCharType="end"/>
        </w:r>
      </w:hyperlink>
    </w:p>
    <w:p>
      <w:pPr>
        <w:pStyle w:val="TOC1"/>
        <w:tabs>
          <w:tab w:val="right" w:leader="dot" w:pos="8306"/>
        </w:tabs>
      </w:pPr>
      <w:hyperlink w:anchor="_Toc18504" w:history="1">
        <w:r>
          <w:rPr>
            <w:rFonts w:ascii="仿宋" w:eastAsia="仿宋" w:hAnsi="仿宋" w:cs="仿宋" w:hint="eastAsia"/>
            <w:lang w:eastAsia="zh-CN"/>
          </w:rPr>
          <w:t>十七、营销与推广策略</w:t>
        </w:r>
        <w:r>
          <w:tab/>
        </w:r>
        <w:r>
          <w:fldChar w:fldCharType="begin"/>
        </w:r>
        <w:r>
          <w:instrText xml:space="preserve"> PAGEREF _Toc18504 \h </w:instrText>
        </w:r>
        <w:r>
          <w:fldChar w:fldCharType="separate"/>
        </w:r>
        <w:r>
          <w:t>67</w:t>
        </w:r>
        <w:r>
          <w:fldChar w:fldCharType="end"/>
        </w:r>
      </w:hyperlink>
    </w:p>
    <w:p>
      <w:pPr>
        <w:pStyle w:val="TOC2"/>
        <w:tabs>
          <w:tab w:val="right" w:leader="dot" w:pos="8306"/>
        </w:tabs>
      </w:pPr>
      <w:hyperlink w:anchor="_Toc14359" w:history="1">
        <w:r>
          <w:rPr>
            <w:rFonts w:ascii="仿宋" w:eastAsia="仿宋" w:hAnsi="仿宋" w:cs="仿宋" w:hint="eastAsia"/>
            <w:lang w:eastAsia="zh-CN"/>
          </w:rPr>
          <w:t>(一)、产品/服务定位与特点</w:t>
        </w:r>
        <w:r>
          <w:tab/>
        </w:r>
        <w:r>
          <w:fldChar w:fldCharType="begin"/>
        </w:r>
        <w:r>
          <w:instrText xml:space="preserve"> PAGEREF _Toc14359 \h </w:instrText>
        </w:r>
        <w:r>
          <w:fldChar w:fldCharType="separate"/>
        </w:r>
        <w:r>
          <w:t>67</w:t>
        </w:r>
        <w:r>
          <w:fldChar w:fldCharType="end"/>
        </w:r>
      </w:hyperlink>
    </w:p>
    <w:p>
      <w:pPr>
        <w:pStyle w:val="TOC2"/>
        <w:tabs>
          <w:tab w:val="right" w:leader="dot" w:pos="8306"/>
        </w:tabs>
      </w:pPr>
      <w:hyperlink w:anchor="_Toc14262" w:history="1">
        <w:r>
          <w:rPr>
            <w:rFonts w:ascii="仿宋" w:eastAsia="仿宋" w:hAnsi="仿宋" w:cs="仿宋" w:hint="eastAsia"/>
            <w:lang w:eastAsia="zh-CN"/>
          </w:rPr>
          <w:t>(二)、市场定位与竞争分析</w:t>
        </w:r>
        <w:r>
          <w:tab/>
        </w:r>
        <w:r>
          <w:fldChar w:fldCharType="begin"/>
        </w:r>
        <w:r>
          <w:instrText xml:space="preserve"> PAGEREF _Toc14262 \h </w:instrText>
        </w:r>
        <w:r>
          <w:fldChar w:fldCharType="separate"/>
        </w:r>
        <w:r>
          <w:t>68</w:t>
        </w:r>
        <w:r>
          <w:fldChar w:fldCharType="end"/>
        </w:r>
      </w:hyperlink>
    </w:p>
    <w:p>
      <w:pPr>
        <w:pStyle w:val="TOC2"/>
        <w:tabs>
          <w:tab w:val="right" w:leader="dot" w:pos="8306"/>
        </w:tabs>
      </w:pPr>
      <w:hyperlink w:anchor="_Toc26338" w:history="1">
        <w:r>
          <w:rPr>
            <w:rFonts w:ascii="仿宋" w:eastAsia="仿宋" w:hAnsi="仿宋" w:cs="仿宋" w:hint="eastAsia"/>
            <w:lang w:eastAsia="zh-CN"/>
          </w:rPr>
          <w:t>(三)、营销渠道与策略</w:t>
        </w:r>
        <w:r>
          <w:tab/>
        </w:r>
        <w:r>
          <w:fldChar w:fldCharType="begin"/>
        </w:r>
        <w:r>
          <w:instrText xml:space="preserve"> PAGEREF _Toc26338 \h </w:instrText>
        </w:r>
        <w:r>
          <w:fldChar w:fldCharType="separate"/>
        </w:r>
        <w:r>
          <w:t>70</w:t>
        </w:r>
        <w:r>
          <w:fldChar w:fldCharType="end"/>
        </w:r>
      </w:hyperlink>
    </w:p>
    <w:p>
      <w:pPr>
        <w:pStyle w:val="TOC2"/>
        <w:tabs>
          <w:tab w:val="right" w:leader="dot" w:pos="8306"/>
        </w:tabs>
      </w:pPr>
      <w:hyperlink w:anchor="_Toc15795" w:history="1">
        <w:r>
          <w:rPr>
            <w:rFonts w:ascii="仿宋" w:eastAsia="仿宋" w:hAnsi="仿宋" w:cs="仿宋" w:hint="eastAsia"/>
            <w:lang w:eastAsia="zh-CN"/>
          </w:rPr>
          <w:t>(四)、推广与宣传活动</w:t>
        </w:r>
        <w:r>
          <w:tab/>
        </w:r>
        <w:r>
          <w:fldChar w:fldCharType="begin"/>
        </w:r>
        <w:r>
          <w:instrText xml:space="preserve"> PAGEREF _Toc15795 \h </w:instrText>
        </w:r>
        <w:r>
          <w:fldChar w:fldCharType="separate"/>
        </w:r>
        <w:r>
          <w:t>71</w:t>
        </w:r>
        <w:r>
          <w:fldChar w:fldCharType="end"/>
        </w:r>
      </w:hyperlink>
    </w:p>
    <w:p>
      <w:pPr>
        <w:pStyle w:val="TOC1"/>
        <w:tabs>
          <w:tab w:val="right" w:leader="dot" w:pos="8306"/>
        </w:tabs>
      </w:pPr>
      <w:hyperlink w:anchor="_Toc241" w:history="1">
        <w:r>
          <w:rPr>
            <w:rFonts w:ascii="仿宋" w:eastAsia="仿宋" w:hAnsi="仿宋" w:cs="仿宋" w:hint="eastAsia"/>
            <w:lang w:eastAsia="zh-CN"/>
          </w:rPr>
          <w:t>十八、利益相关者分析与沟通计划</w:t>
        </w:r>
        <w:r>
          <w:tab/>
        </w:r>
        <w:r>
          <w:fldChar w:fldCharType="begin"/>
        </w:r>
        <w:r>
          <w:instrText xml:space="preserve"> PAGEREF _Toc241 \h </w:instrText>
        </w:r>
        <w:r>
          <w:fldChar w:fldCharType="separate"/>
        </w:r>
        <w:r>
          <w:t>76</w:t>
        </w:r>
        <w:r>
          <w:fldChar w:fldCharType="end"/>
        </w:r>
      </w:hyperlink>
    </w:p>
    <w:p>
      <w:pPr>
        <w:pStyle w:val="TOC2"/>
        <w:tabs>
          <w:tab w:val="right" w:leader="dot" w:pos="8306"/>
        </w:tabs>
      </w:pPr>
      <w:hyperlink w:anchor="_Toc16918" w:history="1">
        <w:r>
          <w:rPr>
            <w:rFonts w:ascii="仿宋" w:eastAsia="仿宋" w:hAnsi="仿宋" w:cs="仿宋" w:hint="eastAsia"/>
            <w:lang w:eastAsia="zh-CN"/>
          </w:rPr>
          <w:t>(一)、利益相关者分析</w:t>
        </w:r>
        <w:r>
          <w:tab/>
        </w:r>
        <w:r>
          <w:fldChar w:fldCharType="begin"/>
        </w:r>
        <w:r>
          <w:instrText xml:space="preserve"> PAGEREF _Toc16918 \h </w:instrText>
        </w:r>
        <w:r>
          <w:fldChar w:fldCharType="separate"/>
        </w:r>
        <w:r>
          <w:t>76</w:t>
        </w:r>
        <w:r>
          <w:fldChar w:fldCharType="end"/>
        </w:r>
      </w:hyperlink>
    </w:p>
    <w:p>
      <w:pPr>
        <w:pStyle w:val="TOC2"/>
        <w:tabs>
          <w:tab w:val="right" w:leader="dot" w:pos="8306"/>
        </w:tabs>
      </w:pPr>
      <w:hyperlink w:anchor="_Toc30774" w:history="1">
        <w:r>
          <w:rPr>
            <w:rFonts w:ascii="仿宋" w:eastAsia="仿宋" w:hAnsi="仿宋" w:cs="仿宋" w:hint="eastAsia"/>
            <w:lang w:eastAsia="zh-CN"/>
          </w:rPr>
          <w:t>(二)、沟通计划</w:t>
        </w:r>
        <w:r>
          <w:tab/>
        </w:r>
        <w:r>
          <w:fldChar w:fldCharType="begin"/>
        </w:r>
        <w:r>
          <w:instrText xml:space="preserve"> PAGEREF _Toc30774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68"/>
      <w:r>
        <w:rPr>
          <w:rFonts w:ascii="仿宋" w:eastAsia="仿宋" w:hAnsi="仿宋" w:cs="仿宋" w:hint="eastAsia"/>
          <w:sz w:val="28"/>
          <w:lang w:eastAsia="zh-CN"/>
        </w:rPr>
        <w:t>一、铬铁项目概论</w:t>
      </w:r>
      <w:bookmarkEnd w:id="2"/>
    </w:p>
    <w:p>
      <w:pPr>
        <w:pStyle w:val="Heading2"/>
        <w:rPr>
          <w:rFonts w:ascii="仿宋" w:eastAsia="仿宋" w:hAnsi="仿宋" w:cs="仿宋" w:hint="eastAsia"/>
          <w:lang w:eastAsia="zh-CN"/>
        </w:rPr>
      </w:pPr>
      <w:bookmarkStart w:id="3" w:name="_Toc27029"/>
      <w:r>
        <w:rPr>
          <w:rFonts w:ascii="仿宋" w:eastAsia="仿宋" w:hAnsi="仿宋" w:cs="仿宋" w:hint="eastAsia"/>
          <w:lang w:eastAsia="zh-CN"/>
        </w:rPr>
        <w:t>(一)、铬铁项目概况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起源追溯至对市场的深入洞察。市场的不断演变与变革为铬铁项目提供了难得的机遇。当前市场存在的需求缺口和变革的大环境共同构成了铬铁项目的背景。这个铬铁项目旨在充分利用市场机遇，填补行业中尚未满足的需求，为客户提供全新的解决方案。市场的变革和需求的增长使得这个铬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铬铁项目正式命名为铬铁。这个名称不仅仅是一个标识，更代表了铬铁项目的核心理念和愿景。它蕴含着铬铁项目所要解决问题的关键字，具有强烈的表达和辨识度，为铬铁项目树立了鲜明的品牌形象。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铬铁项目目标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核心目标是提供一种全新、高效的解决方案，满足客户日益增长的需求。铬铁项目追求的不仅仅是满足市场需求，更是在市场中获得卓越的竞争优势。通过不断提升产品或服务的质量和创新水平，铬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全面涵盖了产品研发、制造、市场推广和售后服务，确保从产品设计到最终用户体验的全方位关注。这一全面的铬铁项目范围是为了确保铬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铬铁项目计划在未来18个月内完成，包括研发、测试、市场试点和正式推出等不同阶段。这个时间表的合理设计是为了确保铬铁项目各个阶段的顺利推进，以便按时交付高质量的成果。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铬铁项目总预算估算为XX百万美元，主要分配在研发、市场推广、人员培训和运营等方面。这一充足的预算为铬铁项目提供了充足的资源，确保铬铁项目在各个方面都能取得优异的表现。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铬铁项目可能面临的风险包括市场接受度低、技术难题、竞争激烈等。铬铁项目团队已经制定了相应的风险应对计划，通过前瞻性的风险管理，确保铬铁项目在面对不确定性时能够迅速做出应对。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铬铁项目团队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铬铁项目汇聚了一支经验丰富、多领域专业素养的核心团队，确保铬铁项目在各个方面都能拥有高水平的执行力。团队的协同作战是铬铁项目成功的关键因素之一。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铬铁项目的背景根植于市场对更高效、创新产品的渴望，同时也受到科技发展对行业格局的深刻改变的影响。这为铬铁项目提供了广阔的发展空间和市场需求。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截至目前，铬铁项目已完成市场调研和技术验证，取得了初步的成功。这为铬铁项目在未来的发展奠定了坚实的基础，为更远大的目标打下了坚实的基石。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612"/>
      <w:r>
        <w:rPr>
          <w:rFonts w:ascii="仿宋" w:eastAsia="仿宋" w:hAnsi="仿宋" w:cs="仿宋" w:hint="eastAsia"/>
          <w:sz w:val="28"/>
          <w:lang w:eastAsia="zh-CN"/>
        </w:rPr>
        <w:t>(二)、铬铁项目目标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keyword》铬铁项目首要业务目标是在市场中占据有利地位，实现产品/服务的成功推广和销售。通过不断提升产品质量、创新性，铬铁项目追求成为行业中的领导者，赢得更多客户的青睐。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在科技迅速发展的时代，铬铁项目着眼于技术创新。通过持续的研发和技术升级，铬铁项目旨在推出更具创新性的产品或服务，以满足市场对新鲜、先进解决方案的需求。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为了建立可持续的客户关系，铬铁项目设定了客户满意度目标。通过提供卓越的产品质量和优质的客户服务，铬铁项目追求赢得客户的信任和忠诚度，确保他们的满意度达到行业领先水平。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铬铁项目注重社会责任和可持续发展。通过实施环保、社会责任铬铁项目，铬铁项目致力于在经济发展的同时保护环境，促进社会公平，实现可持续经营。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铬铁项目的团队是实现目标的核心驱动力。因此，铬铁项目设定了团队发展目标，包括提升团队成员的专业技能、培养领导力，以及搭建协同高效的团队工作氛围。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626"/>
      <w:r>
        <w:rPr>
          <w:rFonts w:ascii="仿宋" w:eastAsia="仿宋" w:hAnsi="仿宋" w:cs="仿宋" w:hint="eastAsia"/>
          <w:sz w:val="28"/>
          <w:lang w:eastAsia="zh-CN"/>
        </w:rPr>
        <w:t>(三)、铬铁项目提出的理由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铬铁项目提出的理由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源于对市场机遇的深刻洞察。当前市场中存在的需求缺口和行业发展趋势表明，有巨大的商业机会等待被开发。通过准确捕捉市场机遇，铬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理念基于对技术创新的信仰。通过持续的研发和技术投入，铬铁项目有望推出更具创新性的产品或服务。在科技飞速发展的当下，铬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铬铁项目的提出是为了增强企业的行业竞争力。通过提升产品或服务的质量和独特性，铬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响应了消费者需求的变化。随着社会和科技的不断发展，消费者对产品和服务的需求也在发生变化。通过深入了解并及时回应消费者的新需求，铬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铬铁项目的提出是企业战略发展规划的一部分。在面对日益激烈的市场竞争和不断变化的商业环境中，铬铁项目作为企业战略的一环，旨在为企业开辟新的增长领域，巩固企业在行业中的地位。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铬铁项目的提出不仅仅是基于商业考量，还注重社会责任。通过推出环保、社会责任等方面的铬铁项目，铬铁企业可以在社会中树立积极形象，为社会做出积极贡献，实现经济效益和社会效益的双赢。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铬铁项目的提出反映了对利益相关者期望的关注。包括客户、员工、投资者等利益相关者在企业发展中都有着各自的期望，铬铁项目力求在满足这些期望的同时，取得更大的共赢。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361"/>
      <w:r>
        <w:rPr>
          <w:rFonts w:ascii="仿宋" w:eastAsia="仿宋" w:hAnsi="仿宋" w:cs="仿宋" w:hint="eastAsia"/>
          <w:sz w:val="28"/>
          <w:lang w:eastAsia="zh-CN"/>
        </w:rPr>
        <w:t>(四)、铬铁项目意义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在实施铬铁项目的过程中，我们不仅仅是在追逐商业成功，更是为企业和社会的多个层面创造了深远的意义。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首要意义在于提升企业的市场竞争力。通过持续的创新和对产品质量的高标准要求，铬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铁项目的推进将促使行业技术水平的提升。通过引入先进技术和创新性解决方案，铬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在社会层面，铬铁项目不仅创造了大量就业机会，提高了就业水平，还注重社会责任和环保。通过参与社会公益事业和推动环保铬铁项目，铬铁项目为社会贡献了一份力量，体现了企业对社会的积极回馈。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030"/>
      <w:r>
        <w:rPr>
          <w:rFonts w:ascii="仿宋" w:eastAsia="仿宋" w:hAnsi="仿宋" w:cs="仿宋" w:hint="eastAsia"/>
          <w:sz w:val="28"/>
          <w:lang w:eastAsia="zh-CN"/>
        </w:rPr>
        <w:t>(五)、铬铁项目背景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在当今迅猛发展的商业环境中，铬铁项目的动因根植于对多方面因素的审慎考量。这个铬铁项目的提出并非孤立的决策，而是对企业所处背景深入思考的产物。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市场的不断演变是铬铁项目背后的首要原因。科技的迅速发展和全球市场的快速变化使得企业必须灵活应对。铬铁项目应运而生，旨在通过创新性的解决方案迎合市场的多变需求，赢得竞争中的先机。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竞争的激烈程度也是铬铁项目背景中不可忽视的一环。企业需要在激烈竞争中脱颖而出，为此，铬铁项目致力于打破常规，提供独特的价值主张，以吸引客户并确保市场份额的增长。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此外，社会对企业责任的期望也在逐渐升高。铬铁项目充分融入了社会责任的理念，通过可持续经营和社会公益铬铁项目，企图为社会贡献一份力量，在商业成功的同时关注社会价值。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306"/>
      <w:r>
        <w:rPr>
          <w:rFonts w:ascii="仿宋" w:eastAsia="仿宋" w:hAnsi="仿宋" w:cs="仿宋" w:hint="eastAsia"/>
          <w:sz w:val="28"/>
          <w:lang w:eastAsia="zh-CN"/>
        </w:rPr>
        <w:t>二、铬铁项目绩效评估</w:t>
      </w:r>
      <w:bookmarkEnd w:id="8"/>
    </w:p>
    <w:p>
      <w:pPr>
        <w:pStyle w:val="Heading2"/>
        <w:rPr>
          <w:rFonts w:ascii="仿宋" w:eastAsia="仿宋" w:hAnsi="仿宋" w:cs="仿宋" w:hint="eastAsia"/>
          <w:lang w:eastAsia="zh-CN"/>
        </w:rPr>
      </w:pPr>
      <w:bookmarkStart w:id="9" w:name="_Toc2921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在铬铁项目中，我们设计了一套全面的绩效评估指标，以确保铬铁项目的可控和成功交付。这些指标跨足铬铁项目目标、成本、进度和质量等多个维度，为我们提供了全面洞察铬铁项目的健康状况。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目标达成率是我们关注的首要指标。我们设定了明确的目标，并通过定期监测和评估，迅速发现并应对潜在的目标偏差。这为铬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进度作为关键的绩效指标之一，得到了精心的关注。我们制定了详细的铬铁项目进度计划，并设立了进度符合度指标，确保实际进度与计划进度保持一致。这使我们能够快速发现和解决潜在的进度问题，保持铬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铬铁项目绩效的不可或缺的一环。我们引入了一系列的质量标准和客户满意度指标，以确保铬铁项目交付的成果在质量上达到或超越预期水平。通过持续监测这些指标，我们努力提升铬铁项目整体质量水平，为铬铁项目的成功交付提供有力保障。通过这些科学且全面的绩效评估，我们能够更好地引导铬铁项目的持续改进，确保铬铁项目目标的顺利达成。</w:t>
      </w:r>
    </w:p>
    <w:p>
      <w:pPr>
        <w:pStyle w:val="Heading2"/>
        <w:ind w:firstLine="560" w:firstLineChars="200"/>
        <w:rPr>
          <w:rFonts w:ascii="仿宋" w:eastAsia="仿宋" w:hAnsi="仿宋" w:cs="仿宋" w:hint="eastAsia"/>
          <w:sz w:val="28"/>
          <w:lang w:eastAsia="zh-CN"/>
        </w:rPr>
      </w:pPr>
      <w:bookmarkStart w:id="10" w:name="_Toc616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绩效评估是铬铁项目中的关键环节，为确保铬铁项目达到预期目标，我们采用了多层次、多维度的绩效评估方法。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铬铁项目的战略目标对齐，确保每个决策和行动都与铬铁项目整体目标保持一致。团队会定期召开战略对齐会议，审视当前工作与铬铁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铬铁项目进度、质量、成本和风险等方面。这些指标通过数据收集和分析，为铬铁项目管理团队提供了客观的评估依据。例如，我们通过铬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绩效评估不仅仅停留在铬铁项目内部，还考虑了铬铁项目对外部环境的影响。我们定期进行干系人满意度调查，以了解各利益相关方对铬铁项目的期望和满意度，并及时做出调整。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这种多层次、多角度的绩效评估方法，使得我们能够全面了解铬铁项目的运行状态，及时做出调整，确保铬铁项目在不断变化的环境中保持稳健前行。</w:t>
      </w:r>
    </w:p>
    <w:p>
      <w:pPr>
        <w:pStyle w:val="Heading2"/>
        <w:ind w:firstLine="560" w:firstLineChars="200"/>
        <w:rPr>
          <w:rFonts w:ascii="仿宋" w:eastAsia="仿宋" w:hAnsi="仿宋" w:cs="仿宋" w:hint="eastAsia"/>
          <w:sz w:val="28"/>
          <w:lang w:eastAsia="zh-CN"/>
        </w:rPr>
      </w:pPr>
      <w:bookmarkStart w:id="11" w:name="_Toc699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为了确保铬铁项目的有效管理和不断优化，我们采用了精心设计的绩效评估周期。这个周期旨在实现灵活、实时和全面的评估，以适应铬铁项目执行中的各种挑战。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铬铁项目的不同需求，分为短期、中期和长期。短期评估关注每个迭代或工作周期，以及时发现和解决当前任务中的问题。中期评估涵盖几个迭代，深入了解整体铬铁项目的趋势和性能。长期评估则着眼于整个铬铁项目阶段，确保铬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铬铁项目管理工具和协作平台，团队成员能够随时更新和分享铬铁项目数据。这种实时性的反馈机制使我们能够及时察觉潜在问题，快速调整，保持铬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铬铁项目的决策制定密不可分。每个周期的铬铁项目回顾会议成为集体总结经验、识别问题深层次原因并找到创新解决方案的平台。这种定期的反思与调整机制使铬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856"/>
      <w:r>
        <w:rPr>
          <w:rFonts w:ascii="仿宋" w:eastAsia="仿宋" w:hAnsi="仿宋" w:cs="仿宋" w:hint="eastAsia"/>
          <w:sz w:val="28"/>
          <w:lang w:eastAsia="zh-CN"/>
        </w:rPr>
        <w:t>三、铬铁项目建设单位说明</w:t>
      </w:r>
      <w:bookmarkEnd w:id="12"/>
    </w:p>
    <w:p>
      <w:pPr>
        <w:pStyle w:val="Heading2"/>
        <w:rPr>
          <w:rFonts w:ascii="仿宋" w:eastAsia="仿宋" w:hAnsi="仿宋" w:cs="仿宋" w:hint="eastAsia"/>
          <w:lang w:eastAsia="zh-CN"/>
        </w:rPr>
      </w:pPr>
      <w:bookmarkStart w:id="13" w:name="_Toc29501"/>
      <w:r>
        <w:rPr>
          <w:rFonts w:ascii="仿宋" w:eastAsia="仿宋" w:hAnsi="仿宋" w:cs="仿宋" w:hint="eastAsia"/>
          <w:lang w:eastAsia="zh-CN"/>
        </w:rPr>
        <w:t>(一)、铬铁项目承办单位基本情况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95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铁项目承办单位的XXXX，我们着眼于实现可持续的经济效益。通过技术创新和解决方案的提供，公司预计在铬铁项目执行期间将获得可观的收入增长。这一收入来源主要包括铬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同时，我们注重成本控制和效率提升，以确保铬铁项目的可持续盈利。透过精细的管理和资源优化，公司期望实现铬铁项目利润最大化。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铁项目实施进行全面的投资评估，包括铬铁项目启动阶段的资金投入和后续运营成本。通过对铬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为确保公司在铬铁项目实施过程中具备足够的资金流动性，公司将进行详尽的现金流分析。这包括资金需求的合理预测、铬铁项目周期内的资金峰谷分析以及灵活的财务管理策略，以应对各种潜在的经济变动。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868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7736"/>
      <w:r>
        <w:rPr>
          <w:rFonts w:ascii="仿宋" w:eastAsia="仿宋" w:hAnsi="仿宋" w:cs="仿宋" w:hint="eastAsia"/>
          <w:lang w:eastAsia="zh-CN"/>
        </w:rPr>
        <w:t>(一)、铬铁行业分析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铬铁行业一直以来都是市场的关注焦点。行业内的发展趋势、竞争态势以及潜在机会都对铬铁项目的推进产生深远的影响。通过深入研究行业的整体概貌，我们将更好地理解行业的核心特征，为铬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铁行业，技术一直是推动创新和发展的关键因素。我们将对当前技术趋势进行详尽分析，包括但不限于人工智能、大数据应用、先进制造技术等。这有助于铬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铁项目成功的基础。我们将对主要竞争对手进行深入研究，包括其市场份额、产品特点、市场定位等。通过全面了解竞争对手的优势和劣势，铬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370"/>
      <w:r>
        <w:rPr>
          <w:rFonts w:ascii="仿宋" w:eastAsia="仿宋" w:hAnsi="仿宋" w:cs="仿宋" w:hint="eastAsia"/>
          <w:sz w:val="28"/>
          <w:lang w:eastAsia="zh-CN"/>
        </w:rPr>
        <w:t>(二)、铬铁市场分析预测</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通过对市场规模的深入调研，我们将预测铬铁市场未来的增长趋势。这包括市场的整体规模、各细分领域的发展趋势等。铬铁项目可以根据市场的扩张速度和潜在机会，制定更符合市场需求的发展策略。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铁项目实施过程中需要充分考虑的因素。我们将对市场风险进行全面评估，包括但不限于政策法规风险、市场竞争风险、技术变革风险等。通过对潜在风险的深入分析，铬铁项目可以制定相应的风险缓解策略，降低不确定性对铬铁项目的影响。</w:t>
      </w:r>
    </w:p>
    <w:p>
      <w:pPr>
        <w:pStyle w:val="Heading1"/>
        <w:ind w:firstLine="560" w:firstLineChars="200"/>
        <w:rPr>
          <w:rFonts w:ascii="仿宋" w:eastAsia="仿宋" w:hAnsi="仿宋" w:cs="仿宋" w:hint="eastAsia"/>
          <w:sz w:val="28"/>
          <w:lang w:eastAsia="zh-CN"/>
        </w:rPr>
      </w:pPr>
      <w:bookmarkStart w:id="18" w:name="_Toc10370"/>
      <w:r>
        <w:rPr>
          <w:rFonts w:ascii="仿宋" w:eastAsia="仿宋" w:hAnsi="仿宋" w:cs="仿宋" w:hint="eastAsia"/>
          <w:sz w:val="28"/>
          <w:lang w:eastAsia="zh-CN"/>
        </w:rPr>
        <w:t>五、铬铁项目选址可行性分析</w:t>
      </w:r>
      <w:bookmarkEnd w:id="18"/>
    </w:p>
    <w:p>
      <w:pPr>
        <w:pStyle w:val="Heading2"/>
        <w:rPr>
          <w:rFonts w:ascii="仿宋" w:eastAsia="仿宋" w:hAnsi="仿宋" w:cs="仿宋" w:hint="eastAsia"/>
          <w:lang w:eastAsia="zh-CN"/>
        </w:rPr>
      </w:pPr>
      <w:bookmarkStart w:id="19" w:name="_Toc21360"/>
      <w:r>
        <w:rPr>
          <w:rFonts w:ascii="仿宋" w:eastAsia="仿宋" w:hAnsi="仿宋" w:cs="仿宋" w:hint="eastAsia"/>
          <w:lang w:eastAsia="zh-CN"/>
        </w:rPr>
        <w:t>(一)、铬铁项目选址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该铬铁项目选址位于XX省XX市XX区XXX街道</w:t>
      </w:r>
    </w:p>
    <w:p>
      <w:pPr>
        <w:pStyle w:val="Heading2"/>
        <w:ind w:firstLine="560" w:firstLineChars="200"/>
        <w:rPr>
          <w:rFonts w:ascii="仿宋" w:eastAsia="仿宋" w:hAnsi="仿宋" w:cs="仿宋" w:hint="eastAsia"/>
          <w:sz w:val="28"/>
          <w:lang w:eastAsia="zh-CN"/>
        </w:rPr>
      </w:pPr>
      <w:bookmarkStart w:id="20" w:name="_Toc3156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铬铁项目的征地面积将根据铬铁项目的实际规模和需求进行精确规划。具体面积XXX平方米，旨在确保铬铁项目不仅能够满足当前的发展需求，还能够预留空间以适应未来的扩展。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净用地面积是在征地面积基础上去除不可利用面积后的实际可开发用地。具体面积XXX平方米，考虑到环保、交通、安全等多方面因素，以确保铬铁项目在整体利用效率上达到最优。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铬铁项目计划建设的建筑总规模具体面积XXX平方米。这一规模的确定综合考虑了铬铁项目的性质、规模，以及城市规划的相关要求，确保建筑布局与周边环境协调一致。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绿地率是铬铁项目用地中被规划为绿地的比例。具体面积XXX平方米，旨在通过合理规划绿地，改善铬铁项目周边环境，提升居民生活质量，并符合城市整体绿化规划。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容积率是用地上可以建设的建筑总体积与用地面积之比。具体面积XXX，通过合理的容积率规划，确保铬铁项目建筑规模与周边环境和谐共生。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确保铬铁项目选址与当地城市规划相一致，具体面积XXX平方米。通过与城市规划部门深入沟通，确保铬铁项目不仅符合城市的整体发展方向，还能够融入城市的发展布局，为城市的长远发展贡献力量。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充分了解并确保铬铁项目选址符合当地产业政策，具体面积XXX平方米。这包括铬铁项目对当地经济的促进作用，以及对相关产业的带动效应，确保铬铁项目与地方政府的产业政策保持一致，促进共赢合作。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https://d.book118.com/878021007122006024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F0D9C"/>
    <w:rsid w:val="67DF0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2100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2024-01-08T02:52:00Z</dcterms:created>
  <dcterms:modified xsi:type="dcterms:W3CDTF">2024-01-08T02:53:10Z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115F4C6202884454B2287AA19F375FC6_11</vt:lpwstr>
  </property>
  <property fmtid="{D5CDD505-2E9C-101B-9397-08002B2CF9AE}" pid="3" name="KSOProductBuildVer">
    <vt:lpwstr>2052-12.1.0.16120</vt:lpwstr>
  </property>
</Properties>
</file>