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畜牧设备市场分析及竞争策略分析报告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26903" w:history="1">
        <w:r>
          <w:rPr>
            <w:rFonts w:ascii="仿宋" w:eastAsia="仿宋" w:hAnsi="仿宋" w:cs="仿宋" w:hint="eastAsia"/>
            <w:lang w:val="en-GB"/>
          </w:rPr>
          <w:t>概论</w:t>
        </w:r>
        <w:r>
          <w:tab/>
        </w:r>
        <w:r>
          <w:fldChar w:fldCharType="begin"/>
        </w:r>
        <w:r>
          <w:instrText xml:space="preserve"> PAGEREF _Toc26903 \h </w:instrText>
        </w:r>
        <w:r>
          <w:fldChar w:fldCharType="separate"/>
        </w:r>
        <w:r>
          <w:t>3</w:t>
        </w:r>
        <w:r>
          <w:fldChar w:fldCharType="end"/>
        </w:r>
      </w:hyperlink>
    </w:p>
    <w:p>
      <w:pPr>
        <w:pStyle w:val="TOC1"/>
        <w:tabs>
          <w:tab w:val="right" w:leader="dot" w:pos="8306"/>
        </w:tabs>
      </w:pPr>
      <w:hyperlink w:anchor="_Toc5803" w:history="1">
        <w:r>
          <w:rPr>
            <w:rFonts w:ascii="仿宋" w:eastAsia="仿宋" w:hAnsi="仿宋" w:cs="仿宋" w:hint="eastAsia"/>
            <w:lang w:val="en-GB"/>
          </w:rPr>
          <w:t>一、畜牧设备行业发展现状</w:t>
        </w:r>
        <w:r>
          <w:tab/>
        </w:r>
        <w:r>
          <w:fldChar w:fldCharType="begin"/>
        </w:r>
        <w:r>
          <w:instrText xml:space="preserve"> PAGEREF _Toc5803 \h </w:instrText>
        </w:r>
        <w:r>
          <w:fldChar w:fldCharType="separate"/>
        </w:r>
        <w:r>
          <w:t>3</w:t>
        </w:r>
        <w:r>
          <w:fldChar w:fldCharType="end"/>
        </w:r>
      </w:hyperlink>
    </w:p>
    <w:p>
      <w:pPr>
        <w:pStyle w:val="TOC2"/>
        <w:tabs>
          <w:tab w:val="right" w:leader="dot" w:pos="8306"/>
        </w:tabs>
      </w:pPr>
      <w:hyperlink w:anchor="_Toc3415" w:history="1">
        <w:r>
          <w:rPr>
            <w:rFonts w:ascii="仿宋" w:eastAsia="仿宋" w:hAnsi="仿宋" w:cs="仿宋" w:hint="eastAsia"/>
            <w:lang w:val="en-GB"/>
          </w:rPr>
          <w:t>(一)、畜牧设备行业整体概况</w:t>
        </w:r>
        <w:r>
          <w:tab/>
        </w:r>
        <w:r>
          <w:fldChar w:fldCharType="begin"/>
        </w:r>
        <w:r>
          <w:instrText xml:space="preserve"> PAGEREF _Toc3415 \h </w:instrText>
        </w:r>
        <w:r>
          <w:fldChar w:fldCharType="separate"/>
        </w:r>
        <w:r>
          <w:t>3</w:t>
        </w:r>
        <w:r>
          <w:fldChar w:fldCharType="end"/>
        </w:r>
      </w:hyperlink>
    </w:p>
    <w:p>
      <w:pPr>
        <w:pStyle w:val="TOC2"/>
        <w:tabs>
          <w:tab w:val="right" w:leader="dot" w:pos="8306"/>
        </w:tabs>
      </w:pPr>
      <w:hyperlink w:anchor="_Toc29902" w:history="1">
        <w:r>
          <w:rPr>
            <w:rFonts w:ascii="仿宋" w:eastAsia="仿宋" w:hAnsi="仿宋" w:cs="仿宋" w:hint="eastAsia"/>
            <w:lang w:val="en-GB"/>
          </w:rPr>
          <w:t>(二)、技术创新与发展</w:t>
        </w:r>
        <w:r>
          <w:tab/>
        </w:r>
        <w:r>
          <w:fldChar w:fldCharType="begin"/>
        </w:r>
        <w:r>
          <w:instrText xml:space="preserve"> PAGEREF _Toc29902 \h </w:instrText>
        </w:r>
        <w:r>
          <w:fldChar w:fldCharType="separate"/>
        </w:r>
        <w:r>
          <w:t>4</w:t>
        </w:r>
        <w:r>
          <w:fldChar w:fldCharType="end"/>
        </w:r>
      </w:hyperlink>
    </w:p>
    <w:p>
      <w:pPr>
        <w:pStyle w:val="TOC2"/>
        <w:tabs>
          <w:tab w:val="right" w:leader="dot" w:pos="8306"/>
        </w:tabs>
      </w:pPr>
      <w:hyperlink w:anchor="_Toc16101" w:history="1">
        <w:r>
          <w:rPr>
            <w:rFonts w:ascii="仿宋" w:eastAsia="仿宋" w:hAnsi="仿宋" w:cs="仿宋" w:hint="eastAsia"/>
            <w:lang w:val="en-GB"/>
          </w:rPr>
          <w:t>(三)、政策与法规</w:t>
        </w:r>
        <w:r>
          <w:tab/>
        </w:r>
        <w:r>
          <w:fldChar w:fldCharType="begin"/>
        </w:r>
        <w:r>
          <w:instrText xml:space="preserve"> PAGEREF _Toc16101 \h </w:instrText>
        </w:r>
        <w:r>
          <w:fldChar w:fldCharType="separate"/>
        </w:r>
        <w:r>
          <w:t>5</w:t>
        </w:r>
        <w:r>
          <w:fldChar w:fldCharType="end"/>
        </w:r>
      </w:hyperlink>
    </w:p>
    <w:p>
      <w:pPr>
        <w:pStyle w:val="TOC2"/>
        <w:tabs>
          <w:tab w:val="right" w:leader="dot" w:pos="8306"/>
        </w:tabs>
      </w:pPr>
      <w:hyperlink w:anchor="_Toc30299" w:history="1">
        <w:r>
          <w:rPr>
            <w:rFonts w:ascii="仿宋" w:eastAsia="仿宋" w:hAnsi="仿宋" w:cs="仿宋" w:hint="eastAsia"/>
            <w:lang w:val="en-GB"/>
          </w:rPr>
          <w:t>(四)、消费者需求变化</w:t>
        </w:r>
        <w:r>
          <w:tab/>
        </w:r>
        <w:r>
          <w:fldChar w:fldCharType="begin"/>
        </w:r>
        <w:r>
          <w:instrText xml:space="preserve"> PAGEREF _Toc30299 \h </w:instrText>
        </w:r>
        <w:r>
          <w:fldChar w:fldCharType="separate"/>
        </w:r>
        <w:r>
          <w:t>6</w:t>
        </w:r>
        <w:r>
          <w:fldChar w:fldCharType="end"/>
        </w:r>
      </w:hyperlink>
    </w:p>
    <w:p>
      <w:pPr>
        <w:pStyle w:val="TOC1"/>
        <w:tabs>
          <w:tab w:val="right" w:leader="dot" w:pos="8306"/>
        </w:tabs>
      </w:pPr>
      <w:hyperlink w:anchor="_Toc2357" w:history="1">
        <w:r>
          <w:rPr>
            <w:rFonts w:ascii="仿宋" w:eastAsia="仿宋" w:hAnsi="仿宋" w:cs="仿宋" w:hint="eastAsia"/>
            <w:lang w:val="en-GB"/>
          </w:rPr>
          <w:t>二、市场地位与竞争战略</w:t>
        </w:r>
        <w:r>
          <w:tab/>
        </w:r>
        <w:r>
          <w:fldChar w:fldCharType="begin"/>
        </w:r>
        <w:r>
          <w:instrText xml:space="preserve"> PAGEREF _Toc2357 \h </w:instrText>
        </w:r>
        <w:r>
          <w:fldChar w:fldCharType="separate"/>
        </w:r>
        <w:r>
          <w:t>7</w:t>
        </w:r>
        <w:r>
          <w:fldChar w:fldCharType="end"/>
        </w:r>
      </w:hyperlink>
    </w:p>
    <w:p>
      <w:pPr>
        <w:pStyle w:val="TOC2"/>
        <w:tabs>
          <w:tab w:val="right" w:leader="dot" w:pos="8306"/>
        </w:tabs>
      </w:pPr>
      <w:hyperlink w:anchor="_Toc30116" w:history="1">
        <w:r>
          <w:rPr>
            <w:rFonts w:ascii="仿宋" w:eastAsia="仿宋" w:hAnsi="仿宋" w:cs="仿宋" w:hint="eastAsia"/>
            <w:lang w:val="en-GB"/>
          </w:rPr>
          <w:t>(一)、顾客忠诚</w:t>
        </w:r>
        <w:r>
          <w:tab/>
        </w:r>
        <w:r>
          <w:fldChar w:fldCharType="begin"/>
        </w:r>
        <w:r>
          <w:instrText xml:space="preserve"> PAGEREF _Toc30116 \h </w:instrText>
        </w:r>
        <w:r>
          <w:fldChar w:fldCharType="separate"/>
        </w:r>
        <w:r>
          <w:t>7</w:t>
        </w:r>
        <w:r>
          <w:fldChar w:fldCharType="end"/>
        </w:r>
      </w:hyperlink>
    </w:p>
    <w:p>
      <w:pPr>
        <w:pStyle w:val="TOC2"/>
        <w:tabs>
          <w:tab w:val="right" w:leader="dot" w:pos="8306"/>
        </w:tabs>
      </w:pPr>
      <w:hyperlink w:anchor="_Toc3926" w:history="1">
        <w:r>
          <w:rPr>
            <w:rFonts w:ascii="仿宋" w:eastAsia="仿宋" w:hAnsi="仿宋" w:cs="仿宋" w:hint="eastAsia"/>
            <w:lang w:val="en-GB"/>
          </w:rPr>
          <w:t>(二)、全面质量管理</w:t>
        </w:r>
        <w:r>
          <w:tab/>
        </w:r>
        <w:r>
          <w:fldChar w:fldCharType="begin"/>
        </w:r>
        <w:r>
          <w:instrText xml:space="preserve"> PAGEREF _Toc3926 \h </w:instrText>
        </w:r>
        <w:r>
          <w:fldChar w:fldCharType="separate"/>
        </w:r>
        <w:r>
          <w:t>9</w:t>
        </w:r>
        <w:r>
          <w:fldChar w:fldCharType="end"/>
        </w:r>
      </w:hyperlink>
    </w:p>
    <w:p>
      <w:pPr>
        <w:pStyle w:val="TOC2"/>
        <w:tabs>
          <w:tab w:val="right" w:leader="dot" w:pos="8306"/>
        </w:tabs>
      </w:pPr>
      <w:hyperlink w:anchor="_Toc31601" w:history="1">
        <w:r>
          <w:rPr>
            <w:rFonts w:ascii="仿宋" w:eastAsia="仿宋" w:hAnsi="仿宋" w:cs="仿宋" w:hint="eastAsia"/>
            <w:lang w:val="en-GB"/>
          </w:rPr>
          <w:t>(三)、研究市场营销学的意义</w:t>
        </w:r>
        <w:r>
          <w:tab/>
        </w:r>
        <w:r>
          <w:fldChar w:fldCharType="begin"/>
        </w:r>
        <w:r>
          <w:instrText xml:space="preserve"> PAGEREF _Toc31601 \h </w:instrText>
        </w:r>
        <w:r>
          <w:fldChar w:fldCharType="separate"/>
        </w:r>
        <w:r>
          <w:t>10</w:t>
        </w:r>
        <w:r>
          <w:fldChar w:fldCharType="end"/>
        </w:r>
      </w:hyperlink>
    </w:p>
    <w:p>
      <w:pPr>
        <w:pStyle w:val="TOC2"/>
        <w:tabs>
          <w:tab w:val="right" w:leader="dot" w:pos="8306"/>
        </w:tabs>
      </w:pPr>
      <w:hyperlink w:anchor="_Toc18687" w:history="1">
        <w:r>
          <w:rPr>
            <w:rFonts w:ascii="仿宋" w:eastAsia="仿宋" w:hAnsi="仿宋" w:cs="仿宋" w:hint="eastAsia"/>
            <w:lang w:val="en-GB"/>
          </w:rPr>
          <w:t>(四)、市场营销学的研究方法</w:t>
        </w:r>
        <w:r>
          <w:tab/>
        </w:r>
        <w:r>
          <w:fldChar w:fldCharType="begin"/>
        </w:r>
        <w:r>
          <w:instrText xml:space="preserve"> PAGEREF _Toc18687 \h </w:instrText>
        </w:r>
        <w:r>
          <w:fldChar w:fldCharType="separate"/>
        </w:r>
        <w:r>
          <w:t>11</w:t>
        </w:r>
        <w:r>
          <w:fldChar w:fldCharType="end"/>
        </w:r>
      </w:hyperlink>
    </w:p>
    <w:p>
      <w:pPr>
        <w:pStyle w:val="TOC2"/>
        <w:tabs>
          <w:tab w:val="right" w:leader="dot" w:pos="8306"/>
        </w:tabs>
      </w:pPr>
      <w:hyperlink w:anchor="_Toc12906" w:history="1">
        <w:r>
          <w:rPr>
            <w:rFonts w:ascii="仿宋" w:eastAsia="仿宋" w:hAnsi="仿宋" w:cs="仿宋" w:hint="eastAsia"/>
            <w:lang w:val="en-GB"/>
          </w:rPr>
          <w:t>(五)、选择进攻战略</w:t>
        </w:r>
        <w:r>
          <w:tab/>
        </w:r>
        <w:r>
          <w:fldChar w:fldCharType="begin"/>
        </w:r>
        <w:r>
          <w:instrText xml:space="preserve"> PAGEREF _Toc12906 \h </w:instrText>
        </w:r>
        <w:r>
          <w:fldChar w:fldCharType="separate"/>
        </w:r>
        <w:r>
          <w:t>12</w:t>
        </w:r>
        <w:r>
          <w:fldChar w:fldCharType="end"/>
        </w:r>
      </w:hyperlink>
    </w:p>
    <w:p>
      <w:pPr>
        <w:pStyle w:val="TOC2"/>
        <w:tabs>
          <w:tab w:val="right" w:leader="dot" w:pos="8306"/>
        </w:tabs>
      </w:pPr>
      <w:hyperlink w:anchor="_Toc10456" w:history="1">
        <w:r>
          <w:rPr>
            <w:rFonts w:ascii="仿宋" w:eastAsia="仿宋" w:hAnsi="仿宋" w:cs="仿宋" w:hint="eastAsia"/>
            <w:lang w:val="en-GB"/>
          </w:rPr>
          <w:t>(六)、确定战略目标与竞争对手</w:t>
        </w:r>
        <w:r>
          <w:tab/>
        </w:r>
        <w:r>
          <w:fldChar w:fldCharType="begin"/>
        </w:r>
        <w:r>
          <w:instrText xml:space="preserve"> PAGEREF _Toc10456 \h </w:instrText>
        </w:r>
        <w:r>
          <w:fldChar w:fldCharType="separate"/>
        </w:r>
        <w:r>
          <w:t>14</w:t>
        </w:r>
        <w:r>
          <w:fldChar w:fldCharType="end"/>
        </w:r>
      </w:hyperlink>
    </w:p>
    <w:p>
      <w:pPr>
        <w:pStyle w:val="TOC2"/>
        <w:tabs>
          <w:tab w:val="right" w:leader="dot" w:pos="8306"/>
        </w:tabs>
      </w:pPr>
      <w:hyperlink w:anchor="_Toc29358" w:history="1">
        <w:r>
          <w:rPr>
            <w:rFonts w:ascii="仿宋" w:eastAsia="仿宋" w:hAnsi="仿宋" w:cs="仿宋" w:hint="eastAsia"/>
            <w:lang w:val="en-GB"/>
          </w:rPr>
          <w:t>(七)、市场追随者战略</w:t>
        </w:r>
        <w:r>
          <w:tab/>
        </w:r>
        <w:r>
          <w:fldChar w:fldCharType="begin"/>
        </w:r>
        <w:r>
          <w:instrText xml:space="preserve"> PAGEREF _Toc29358 \h </w:instrText>
        </w:r>
        <w:r>
          <w:fldChar w:fldCharType="separate"/>
        </w:r>
        <w:r>
          <w:t>16</w:t>
        </w:r>
        <w:r>
          <w:fldChar w:fldCharType="end"/>
        </w:r>
      </w:hyperlink>
    </w:p>
    <w:p>
      <w:pPr>
        <w:pStyle w:val="TOC2"/>
        <w:tabs>
          <w:tab w:val="right" w:leader="dot" w:pos="8306"/>
        </w:tabs>
      </w:pPr>
      <w:hyperlink w:anchor="_Toc32314" w:history="1">
        <w:r>
          <w:rPr>
            <w:rFonts w:ascii="仿宋" w:eastAsia="仿宋" w:hAnsi="仿宋" w:cs="仿宋" w:hint="eastAsia"/>
            <w:lang w:val="en-GB"/>
          </w:rPr>
          <w:t>(八)、市场利基者战略</w:t>
        </w:r>
        <w:r>
          <w:tab/>
        </w:r>
        <w:r>
          <w:fldChar w:fldCharType="begin"/>
        </w:r>
        <w:r>
          <w:instrText xml:space="preserve"> PAGEREF _Toc32314 \h </w:instrText>
        </w:r>
        <w:r>
          <w:fldChar w:fldCharType="separate"/>
        </w:r>
        <w:r>
          <w:t>17</w:t>
        </w:r>
        <w:r>
          <w:fldChar w:fldCharType="end"/>
        </w:r>
      </w:hyperlink>
    </w:p>
    <w:p>
      <w:pPr>
        <w:pStyle w:val="TOC2"/>
        <w:tabs>
          <w:tab w:val="right" w:leader="dot" w:pos="8306"/>
        </w:tabs>
      </w:pPr>
      <w:hyperlink w:anchor="_Toc3873" w:history="1">
        <w:r>
          <w:rPr>
            <w:rFonts w:ascii="仿宋" w:eastAsia="仿宋" w:hAnsi="仿宋" w:cs="仿宋" w:hint="eastAsia"/>
            <w:lang w:val="en-GB"/>
          </w:rPr>
          <w:t>(九)、竞争战略选择</w:t>
        </w:r>
        <w:r>
          <w:tab/>
        </w:r>
        <w:r>
          <w:fldChar w:fldCharType="begin"/>
        </w:r>
        <w:r>
          <w:instrText xml:space="preserve"> PAGEREF _Toc3873 \h </w:instrText>
        </w:r>
        <w:r>
          <w:fldChar w:fldCharType="separate"/>
        </w:r>
        <w:r>
          <w:t>19</w:t>
        </w:r>
        <w:r>
          <w:fldChar w:fldCharType="end"/>
        </w:r>
      </w:hyperlink>
    </w:p>
    <w:p>
      <w:pPr>
        <w:pStyle w:val="TOC2"/>
        <w:tabs>
          <w:tab w:val="right" w:leader="dot" w:pos="8306"/>
        </w:tabs>
      </w:pPr>
      <w:hyperlink w:anchor="_Toc13753" w:history="1">
        <w:r>
          <w:rPr>
            <w:rFonts w:ascii="仿宋" w:eastAsia="仿宋" w:hAnsi="仿宋" w:cs="仿宋" w:hint="eastAsia"/>
            <w:lang w:val="en-GB"/>
          </w:rPr>
          <w:t>(十)、畜牧设备行业竞争者识别</w:t>
        </w:r>
        <w:r>
          <w:tab/>
        </w:r>
        <w:r>
          <w:fldChar w:fldCharType="begin"/>
        </w:r>
        <w:r>
          <w:instrText xml:space="preserve"> PAGEREF _Toc13753 \h </w:instrText>
        </w:r>
        <w:r>
          <w:fldChar w:fldCharType="separate"/>
        </w:r>
        <w:r>
          <w:t>21</w:t>
        </w:r>
        <w:r>
          <w:fldChar w:fldCharType="end"/>
        </w:r>
      </w:hyperlink>
    </w:p>
    <w:p>
      <w:pPr>
        <w:pStyle w:val="TOC1"/>
        <w:tabs>
          <w:tab w:val="right" w:leader="dot" w:pos="8306"/>
        </w:tabs>
      </w:pPr>
      <w:hyperlink w:anchor="_Toc6718" w:history="1">
        <w:r>
          <w:rPr>
            <w:rFonts w:ascii="仿宋" w:eastAsia="仿宋" w:hAnsi="仿宋" w:cs="仿宋" w:hint="eastAsia"/>
            <w:lang w:val="en-GB"/>
          </w:rPr>
          <w:t>三、发展规划分析</w:t>
        </w:r>
        <w:r>
          <w:tab/>
        </w:r>
        <w:r>
          <w:fldChar w:fldCharType="begin"/>
        </w:r>
        <w:r>
          <w:instrText xml:space="preserve"> PAGEREF _Toc6718 \h </w:instrText>
        </w:r>
        <w:r>
          <w:fldChar w:fldCharType="separate"/>
        </w:r>
        <w:r>
          <w:t>22</w:t>
        </w:r>
        <w:r>
          <w:fldChar w:fldCharType="end"/>
        </w:r>
      </w:hyperlink>
    </w:p>
    <w:p>
      <w:pPr>
        <w:pStyle w:val="TOC2"/>
        <w:tabs>
          <w:tab w:val="right" w:leader="dot" w:pos="8306"/>
        </w:tabs>
      </w:pPr>
      <w:hyperlink w:anchor="_Toc30515" w:history="1">
        <w:r>
          <w:rPr>
            <w:rFonts w:ascii="仿宋" w:eastAsia="仿宋" w:hAnsi="仿宋" w:cs="仿宋" w:hint="eastAsia"/>
            <w:lang w:val="en-GB"/>
          </w:rPr>
          <w:t>(一)、公司发展规划</w:t>
        </w:r>
        <w:r>
          <w:tab/>
        </w:r>
        <w:r>
          <w:fldChar w:fldCharType="begin"/>
        </w:r>
        <w:r>
          <w:instrText xml:space="preserve"> PAGEREF _Toc30515 \h </w:instrText>
        </w:r>
        <w:r>
          <w:fldChar w:fldCharType="separate"/>
        </w:r>
        <w:r>
          <w:t>22</w:t>
        </w:r>
        <w:r>
          <w:fldChar w:fldCharType="end"/>
        </w:r>
      </w:hyperlink>
    </w:p>
    <w:p>
      <w:pPr>
        <w:pStyle w:val="TOC2"/>
        <w:tabs>
          <w:tab w:val="right" w:leader="dot" w:pos="8306"/>
        </w:tabs>
      </w:pPr>
      <w:hyperlink w:anchor="_Toc18036" w:history="1">
        <w:r>
          <w:rPr>
            <w:rFonts w:ascii="仿宋" w:eastAsia="仿宋" w:hAnsi="仿宋" w:cs="仿宋" w:hint="eastAsia"/>
            <w:lang w:val="en-GB"/>
          </w:rPr>
          <w:t>(二)、保障措施</w:t>
        </w:r>
        <w:r>
          <w:tab/>
        </w:r>
        <w:r>
          <w:fldChar w:fldCharType="begin"/>
        </w:r>
        <w:r>
          <w:instrText xml:space="preserve"> PAGEREF _Toc18036 \h </w:instrText>
        </w:r>
        <w:r>
          <w:fldChar w:fldCharType="separate"/>
        </w:r>
        <w:r>
          <w:t>24</w:t>
        </w:r>
        <w:r>
          <w:fldChar w:fldCharType="end"/>
        </w:r>
      </w:hyperlink>
    </w:p>
    <w:p>
      <w:pPr>
        <w:pStyle w:val="TOC1"/>
        <w:tabs>
          <w:tab w:val="right" w:leader="dot" w:pos="8306"/>
        </w:tabs>
      </w:pPr>
      <w:hyperlink w:anchor="_Toc21828" w:history="1">
        <w:r>
          <w:rPr>
            <w:rFonts w:ascii="仿宋" w:eastAsia="仿宋" w:hAnsi="仿宋" w:cs="仿宋" w:hint="eastAsia"/>
            <w:lang w:val="en-GB"/>
          </w:rPr>
          <w:t>四、畜牧设备行业前景</w:t>
        </w:r>
        <w:r>
          <w:tab/>
        </w:r>
        <w:r>
          <w:fldChar w:fldCharType="begin"/>
        </w:r>
        <w:r>
          <w:instrText xml:space="preserve"> PAGEREF _Toc21828 \h </w:instrText>
        </w:r>
        <w:r>
          <w:fldChar w:fldCharType="separate"/>
        </w:r>
        <w:r>
          <w:t>25</w:t>
        </w:r>
        <w:r>
          <w:fldChar w:fldCharType="end"/>
        </w:r>
      </w:hyperlink>
    </w:p>
    <w:p>
      <w:pPr>
        <w:pStyle w:val="TOC2"/>
        <w:tabs>
          <w:tab w:val="right" w:leader="dot" w:pos="8306"/>
        </w:tabs>
      </w:pPr>
      <w:hyperlink w:anchor="_Toc26187" w:history="1">
        <w:r>
          <w:rPr>
            <w:rFonts w:ascii="仿宋" w:eastAsia="仿宋" w:hAnsi="仿宋" w:cs="仿宋" w:hint="eastAsia"/>
            <w:lang w:val="en-GB"/>
          </w:rPr>
          <w:t>(一)、市场增长预测</w:t>
        </w:r>
        <w:r>
          <w:tab/>
        </w:r>
        <w:r>
          <w:fldChar w:fldCharType="begin"/>
        </w:r>
        <w:r>
          <w:instrText xml:space="preserve"> PAGEREF _Toc26187 \h </w:instrText>
        </w:r>
        <w:r>
          <w:fldChar w:fldCharType="separate"/>
        </w:r>
        <w:r>
          <w:t>25</w:t>
        </w:r>
        <w:r>
          <w:fldChar w:fldCharType="end"/>
        </w:r>
      </w:hyperlink>
    </w:p>
    <w:p>
      <w:pPr>
        <w:pStyle w:val="TOC2"/>
        <w:tabs>
          <w:tab w:val="right" w:leader="dot" w:pos="8306"/>
        </w:tabs>
      </w:pPr>
      <w:hyperlink w:anchor="_Toc8513" w:history="1">
        <w:r>
          <w:rPr>
            <w:rFonts w:ascii="仿宋" w:eastAsia="仿宋" w:hAnsi="仿宋" w:cs="仿宋" w:hint="eastAsia"/>
            <w:lang w:val="en-GB"/>
          </w:rPr>
          <w:t>(二)、新兴市场机会</w:t>
        </w:r>
        <w:r>
          <w:tab/>
        </w:r>
        <w:r>
          <w:fldChar w:fldCharType="begin"/>
        </w:r>
        <w:r>
          <w:instrText xml:space="preserve"> PAGEREF _Toc8513 \h </w:instrText>
        </w:r>
        <w:r>
          <w:fldChar w:fldCharType="separate"/>
        </w:r>
        <w:r>
          <w:t>26</w:t>
        </w:r>
        <w:r>
          <w:fldChar w:fldCharType="end"/>
        </w:r>
      </w:hyperlink>
    </w:p>
    <w:p>
      <w:pPr>
        <w:pStyle w:val="TOC2"/>
        <w:tabs>
          <w:tab w:val="right" w:leader="dot" w:pos="8306"/>
        </w:tabs>
      </w:pPr>
      <w:hyperlink w:anchor="_Toc29422" w:history="1">
        <w:r>
          <w:rPr>
            <w:rFonts w:ascii="仿宋" w:eastAsia="仿宋" w:hAnsi="仿宋" w:cs="仿宋" w:hint="eastAsia"/>
            <w:lang w:val="en-GB"/>
          </w:rPr>
          <w:t>(三)、技术前景展望</w:t>
        </w:r>
        <w:r>
          <w:tab/>
        </w:r>
        <w:r>
          <w:fldChar w:fldCharType="begin"/>
        </w:r>
        <w:r>
          <w:instrText xml:space="preserve"> PAGEREF _Toc29422 \h </w:instrText>
        </w:r>
        <w:r>
          <w:fldChar w:fldCharType="separate"/>
        </w:r>
        <w:r>
          <w:t>27</w:t>
        </w:r>
        <w:r>
          <w:fldChar w:fldCharType="end"/>
        </w:r>
      </w:hyperlink>
    </w:p>
    <w:p>
      <w:pPr>
        <w:pStyle w:val="TOC2"/>
        <w:tabs>
          <w:tab w:val="right" w:leader="dot" w:pos="8306"/>
        </w:tabs>
      </w:pPr>
      <w:hyperlink w:anchor="_Toc20525" w:history="1">
        <w:r>
          <w:rPr>
            <w:rFonts w:ascii="仿宋" w:eastAsia="仿宋" w:hAnsi="仿宋" w:cs="仿宋" w:hint="eastAsia"/>
            <w:lang w:val="en-GB"/>
          </w:rPr>
          <w:t>(四)、政策环境变化</w:t>
        </w:r>
        <w:r>
          <w:tab/>
        </w:r>
        <w:r>
          <w:fldChar w:fldCharType="begin"/>
        </w:r>
        <w:r>
          <w:instrText xml:space="preserve"> PAGEREF _Toc20525 \h </w:instrText>
        </w:r>
        <w:r>
          <w:fldChar w:fldCharType="separate"/>
        </w:r>
        <w:r>
          <w:t>28</w:t>
        </w:r>
        <w:r>
          <w:fldChar w:fldCharType="end"/>
        </w:r>
      </w:hyperlink>
    </w:p>
    <w:p>
      <w:pPr>
        <w:pStyle w:val="TOC1"/>
        <w:tabs>
          <w:tab w:val="right" w:leader="dot" w:pos="8306"/>
        </w:tabs>
      </w:pPr>
      <w:hyperlink w:anchor="_Toc29645" w:history="1">
        <w:r>
          <w:rPr>
            <w:rFonts w:ascii="仿宋" w:eastAsia="仿宋" w:hAnsi="仿宋" w:cs="仿宋" w:hint="eastAsia"/>
            <w:lang w:val="en-GB"/>
          </w:rPr>
          <w:t>五、人力资源分析</w:t>
        </w:r>
        <w:r>
          <w:tab/>
        </w:r>
        <w:r>
          <w:fldChar w:fldCharType="begin"/>
        </w:r>
        <w:r>
          <w:instrText xml:space="preserve"> PAGEREF _Toc29645 \h </w:instrText>
        </w:r>
        <w:r>
          <w:fldChar w:fldCharType="separate"/>
        </w:r>
        <w:r>
          <w:t>29</w:t>
        </w:r>
        <w:r>
          <w:fldChar w:fldCharType="end"/>
        </w:r>
      </w:hyperlink>
    </w:p>
    <w:p>
      <w:pPr>
        <w:pStyle w:val="TOC2"/>
        <w:tabs>
          <w:tab w:val="right" w:leader="dot" w:pos="8306"/>
        </w:tabs>
      </w:pPr>
      <w:hyperlink w:anchor="_Toc74" w:history="1">
        <w:r>
          <w:rPr>
            <w:rFonts w:ascii="仿宋" w:eastAsia="仿宋" w:hAnsi="仿宋" w:cs="仿宋" w:hint="eastAsia"/>
            <w:lang w:val="en-GB"/>
          </w:rPr>
          <w:t>(一)、人力资源配置</w:t>
        </w:r>
        <w:r>
          <w:tab/>
        </w:r>
        <w:r>
          <w:fldChar w:fldCharType="begin"/>
        </w:r>
        <w:r>
          <w:instrText xml:space="preserve"> PAGEREF _Toc74 \h </w:instrText>
        </w:r>
        <w:r>
          <w:fldChar w:fldCharType="separate"/>
        </w:r>
        <w:r>
          <w:t>29</w:t>
        </w:r>
        <w:r>
          <w:fldChar w:fldCharType="end"/>
        </w:r>
      </w:hyperlink>
    </w:p>
    <w:p>
      <w:pPr>
        <w:pStyle w:val="TOC2"/>
        <w:tabs>
          <w:tab w:val="right" w:leader="dot" w:pos="8306"/>
        </w:tabs>
      </w:pPr>
      <w:hyperlink w:anchor="_Toc14443" w:history="1">
        <w:r>
          <w:rPr>
            <w:rFonts w:ascii="仿宋" w:eastAsia="仿宋" w:hAnsi="仿宋" w:cs="仿宋" w:hint="eastAsia"/>
            <w:lang w:val="en-GB"/>
          </w:rPr>
          <w:t>(二)、员工技能培训</w:t>
        </w:r>
        <w:r>
          <w:tab/>
        </w:r>
        <w:r>
          <w:fldChar w:fldCharType="begin"/>
        </w:r>
        <w:r>
          <w:instrText xml:space="preserve"> PAGEREF _Toc14443 \h </w:instrText>
        </w:r>
        <w:r>
          <w:fldChar w:fldCharType="separate"/>
        </w:r>
        <w:r>
          <w:t>31</w:t>
        </w:r>
        <w:r>
          <w:fldChar w:fldCharType="end"/>
        </w:r>
      </w:hyperlink>
    </w:p>
    <w:p>
      <w:pPr>
        <w:pStyle w:val="TOC1"/>
        <w:tabs>
          <w:tab w:val="right" w:leader="dot" w:pos="8306"/>
        </w:tabs>
      </w:pPr>
      <w:hyperlink w:anchor="_Toc27695" w:history="1">
        <w:r>
          <w:rPr>
            <w:rFonts w:ascii="仿宋" w:eastAsia="仿宋" w:hAnsi="仿宋" w:cs="仿宋" w:hint="eastAsia"/>
            <w:lang w:val="en-GB"/>
          </w:rPr>
          <w:t>六、畜牧设备行业竞争对选址的影响</w:t>
        </w:r>
        <w:r>
          <w:tab/>
        </w:r>
        <w:r>
          <w:fldChar w:fldCharType="begin"/>
        </w:r>
        <w:r>
          <w:instrText xml:space="preserve"> PAGEREF _Toc27695 \h </w:instrText>
        </w:r>
        <w:r>
          <w:fldChar w:fldCharType="separate"/>
        </w:r>
        <w:r>
          <w:t>33</w:t>
        </w:r>
        <w:r>
          <w:fldChar w:fldCharType="end"/>
        </w:r>
      </w:hyperlink>
    </w:p>
    <w:p>
      <w:pPr>
        <w:pStyle w:val="TOC2"/>
        <w:tabs>
          <w:tab w:val="right" w:leader="dot" w:pos="8306"/>
        </w:tabs>
      </w:pPr>
      <w:hyperlink w:anchor="_Toc7583" w:history="1">
        <w:r>
          <w:rPr>
            <w:rFonts w:ascii="仿宋" w:eastAsia="仿宋" w:hAnsi="仿宋" w:cs="仿宋" w:hint="eastAsia"/>
            <w:lang w:val="en-GB"/>
          </w:rPr>
          <w:t>(一)、地理位置分析</w:t>
        </w:r>
        <w:r>
          <w:tab/>
        </w:r>
        <w:r>
          <w:fldChar w:fldCharType="begin"/>
        </w:r>
        <w:r>
          <w:instrText xml:space="preserve"> PAGEREF _Toc7583 \h </w:instrText>
        </w:r>
        <w:r>
          <w:fldChar w:fldCharType="separate"/>
        </w:r>
        <w:r>
          <w:t>33</w:t>
        </w:r>
        <w:r>
          <w:fldChar w:fldCharType="end"/>
        </w:r>
      </w:hyperlink>
    </w:p>
    <w:p>
      <w:pPr>
        <w:pStyle w:val="TOC2"/>
        <w:tabs>
          <w:tab w:val="right" w:leader="dot" w:pos="8306"/>
        </w:tabs>
      </w:pPr>
      <w:hyperlink w:anchor="_Toc16264" w:history="1">
        <w:r>
          <w:rPr>
            <w:rFonts w:ascii="仿宋" w:eastAsia="仿宋" w:hAnsi="仿宋" w:cs="仿宋" w:hint="eastAsia"/>
            <w:lang w:val="en-GB"/>
          </w:rPr>
          <w:t>(二)、供应链优势</w:t>
        </w:r>
        <w:r>
          <w:tab/>
        </w:r>
        <w:r>
          <w:fldChar w:fldCharType="begin"/>
        </w:r>
        <w:r>
          <w:instrText xml:space="preserve"> PAGEREF _Toc16264 \h </w:instrText>
        </w:r>
        <w:r>
          <w:fldChar w:fldCharType="separate"/>
        </w:r>
        <w:r>
          <w:t>34</w:t>
        </w:r>
        <w:r>
          <w:fldChar w:fldCharType="end"/>
        </w:r>
      </w:hyperlink>
    </w:p>
    <w:p>
      <w:pPr>
        <w:pStyle w:val="TOC2"/>
        <w:tabs>
          <w:tab w:val="right" w:leader="dot" w:pos="8306"/>
        </w:tabs>
      </w:pPr>
      <w:hyperlink w:anchor="_Toc8652" w:history="1">
        <w:r>
          <w:rPr>
            <w:rFonts w:ascii="仿宋" w:eastAsia="仿宋" w:hAnsi="仿宋" w:cs="仿宋" w:hint="eastAsia"/>
            <w:lang w:val="en-GB"/>
          </w:rPr>
          <w:t>(三)、人才资源</w:t>
        </w:r>
        <w:r>
          <w:tab/>
        </w:r>
        <w:r>
          <w:fldChar w:fldCharType="begin"/>
        </w:r>
        <w:r>
          <w:instrText xml:space="preserve"> PAGEREF _Toc8652 \h </w:instrText>
        </w:r>
        <w:r>
          <w:fldChar w:fldCharType="separate"/>
        </w:r>
        <w:r>
          <w:t>35</w:t>
        </w:r>
        <w:r>
          <w:fldChar w:fldCharType="end"/>
        </w:r>
      </w:hyperlink>
    </w:p>
    <w:p>
      <w:pPr>
        <w:pStyle w:val="TOC2"/>
        <w:tabs>
          <w:tab w:val="right" w:leader="dot" w:pos="8306"/>
        </w:tabs>
      </w:pPr>
      <w:hyperlink w:anchor="_Toc8947" w:history="1">
        <w:r>
          <w:rPr>
            <w:rFonts w:ascii="仿宋" w:eastAsia="仿宋" w:hAnsi="仿宋" w:cs="仿宋" w:hint="eastAsia"/>
            <w:lang w:val="en-GB"/>
          </w:rPr>
          <w:t>(四)、政策支持</w:t>
        </w:r>
        <w:r>
          <w:tab/>
        </w:r>
        <w:r>
          <w:fldChar w:fldCharType="begin"/>
        </w:r>
        <w:r>
          <w:instrText xml:space="preserve"> PAGEREF _Toc8947 \h </w:instrText>
        </w:r>
        <w:r>
          <w:fldChar w:fldCharType="separate"/>
        </w:r>
        <w:r>
          <w:t>36</w:t>
        </w:r>
        <w:r>
          <w:fldChar w:fldCharType="end"/>
        </w:r>
      </w:hyperlink>
    </w:p>
    <w:p>
      <w:pPr>
        <w:pStyle w:val="TOC1"/>
        <w:tabs>
          <w:tab w:val="right" w:leader="dot" w:pos="8306"/>
        </w:tabs>
      </w:pPr>
      <w:hyperlink w:anchor="_Toc26584" w:history="1">
        <w:r>
          <w:rPr>
            <w:rFonts w:ascii="仿宋" w:eastAsia="仿宋" w:hAnsi="仿宋" w:cs="仿宋" w:hint="eastAsia"/>
            <w:lang w:val="en-GB"/>
          </w:rPr>
          <w:t>七、技术与生产管理</w:t>
        </w:r>
        <w:r>
          <w:tab/>
        </w:r>
        <w:r>
          <w:fldChar w:fldCharType="begin"/>
        </w:r>
        <w:r>
          <w:instrText xml:space="preserve"> PAGEREF _Toc26584 \h </w:instrText>
        </w:r>
        <w:r>
          <w:fldChar w:fldCharType="separate"/>
        </w:r>
        <w:r>
          <w:t>37</w:t>
        </w:r>
        <w:r>
          <w:fldChar w:fldCharType="end"/>
        </w:r>
      </w:hyperlink>
    </w:p>
    <w:p>
      <w:pPr>
        <w:pStyle w:val="TOC2"/>
        <w:tabs>
          <w:tab w:val="right" w:leader="dot" w:pos="8306"/>
        </w:tabs>
      </w:pPr>
      <w:hyperlink w:anchor="_Toc16269" w:history="1">
        <w:r>
          <w:rPr>
            <w:rFonts w:ascii="仿宋" w:eastAsia="仿宋" w:hAnsi="仿宋" w:cs="仿宋" w:hint="eastAsia"/>
            <w:lang w:val="en-GB"/>
          </w:rPr>
          <w:t>(一)、生产流程与工艺优化</w:t>
        </w:r>
        <w:r>
          <w:tab/>
        </w:r>
        <w:r>
          <w:fldChar w:fldCharType="begin"/>
        </w:r>
        <w:r>
          <w:instrText xml:space="preserve"> PAGEREF _Toc16269 \h </w:instrText>
        </w:r>
        <w:r>
          <w:fldChar w:fldCharType="separate"/>
        </w:r>
        <w:r>
          <w:t>37</w:t>
        </w:r>
        <w:r>
          <w:fldChar w:fldCharType="end"/>
        </w:r>
      </w:hyperlink>
    </w:p>
    <w:p>
      <w:pPr>
        <w:pStyle w:val="TOC2"/>
        <w:tabs>
          <w:tab w:val="right" w:leader="dot" w:pos="8306"/>
        </w:tabs>
      </w:pPr>
      <w:hyperlink w:anchor="_Toc1775" w:history="1">
        <w:r>
          <w:rPr>
            <w:rFonts w:ascii="仿宋" w:eastAsia="仿宋" w:hAnsi="仿宋" w:cs="仿宋" w:hint="eastAsia"/>
            <w:lang w:val="en-GB"/>
          </w:rPr>
          <w:t>(二)、技术创新与研发投入</w:t>
        </w:r>
        <w:r>
          <w:tab/>
        </w:r>
        <w:r>
          <w:fldChar w:fldCharType="begin"/>
        </w:r>
        <w:r>
          <w:instrText xml:space="preserve"> PAGEREF _Toc1775 \h </w:instrText>
        </w:r>
        <w:r>
          <w:fldChar w:fldCharType="separate"/>
        </w:r>
        <w:r>
          <w:t>38</w:t>
        </w:r>
        <w:r>
          <w:fldChar w:fldCharType="end"/>
        </w:r>
      </w:hyperlink>
    </w:p>
    <w:p>
      <w:pPr>
        <w:pStyle w:val="TOC2"/>
        <w:tabs>
          <w:tab w:val="right" w:leader="dot" w:pos="8306"/>
        </w:tabs>
      </w:pPr>
      <w:hyperlink w:anchor="_Toc16436" w:history="1">
        <w:r>
          <w:rPr>
            <w:rFonts w:ascii="仿宋" w:eastAsia="仿宋" w:hAnsi="仿宋" w:cs="仿宋" w:hint="eastAsia"/>
            <w:lang w:val="en-GB"/>
          </w:rPr>
          <w:t>(三)、设备与技术更新计划</w:t>
        </w:r>
        <w:r>
          <w:tab/>
        </w:r>
        <w:r>
          <w:fldChar w:fldCharType="begin"/>
        </w:r>
        <w:r>
          <w:instrText xml:space="preserve"> PAGEREF _Toc16436 \h </w:instrText>
        </w:r>
        <w:r>
          <w:fldChar w:fldCharType="separate"/>
        </w:r>
        <w:r>
          <w:t>40</w:t>
        </w:r>
        <w:r>
          <w:fldChar w:fldCharType="end"/>
        </w:r>
      </w:hyperlink>
    </w:p>
    <w:p>
      <w:pPr>
        <w:pStyle w:val="TOC2"/>
        <w:tabs>
          <w:tab w:val="right" w:leader="dot" w:pos="8306"/>
        </w:tabs>
      </w:pPr>
      <w:hyperlink w:anchor="_Toc13656" w:history="1">
        <w:r>
          <w:rPr>
            <w:rFonts w:ascii="仿宋" w:eastAsia="仿宋" w:hAnsi="仿宋" w:cs="仿宋" w:hint="eastAsia"/>
            <w:lang w:val="en-GB"/>
          </w:rPr>
          <w:t>(四)、质量管理与生产效率提升</w:t>
        </w:r>
        <w:r>
          <w:tab/>
        </w:r>
        <w:r>
          <w:fldChar w:fldCharType="begin"/>
        </w:r>
        <w:r>
          <w:instrText xml:space="preserve"> PAGEREF _Toc13656 \h </w:instrText>
        </w:r>
        <w:r>
          <w:fldChar w:fldCharType="separate"/>
        </w:r>
        <w:r>
          <w:t>41</w:t>
        </w:r>
        <w:r>
          <w:fldChar w:fldCharType="end"/>
        </w:r>
      </w:hyperlink>
    </w:p>
    <w:p>
      <w:pPr>
        <w:pStyle w:val="TOC1"/>
        <w:tabs>
          <w:tab w:val="right" w:leader="dot" w:pos="8306"/>
        </w:tabs>
      </w:pPr>
      <w:hyperlink w:anchor="_Toc17797" w:history="1">
        <w:r>
          <w:rPr>
            <w:rFonts w:ascii="仿宋" w:eastAsia="仿宋" w:hAnsi="仿宋" w:cs="仿宋" w:hint="eastAsia"/>
            <w:lang w:val="en-GB"/>
          </w:rPr>
          <w:t>八、畜牧设备组织市场分析</w:t>
        </w:r>
        <w:r>
          <w:tab/>
        </w:r>
        <w:r>
          <w:fldChar w:fldCharType="begin"/>
        </w:r>
        <w:r>
          <w:instrText xml:space="preserve"> PAGEREF _Toc17797 \h </w:instrText>
        </w:r>
        <w:r>
          <w:fldChar w:fldCharType="separate"/>
        </w:r>
        <w:r>
          <w:t>42</w:t>
        </w:r>
        <w:r>
          <w:fldChar w:fldCharType="end"/>
        </w:r>
      </w:hyperlink>
    </w:p>
    <w:p>
      <w:pPr>
        <w:pStyle w:val="TOC2"/>
        <w:tabs>
          <w:tab w:val="right" w:leader="dot" w:pos="8306"/>
        </w:tabs>
      </w:pPr>
      <w:hyperlink w:anchor="_Toc3807" w:history="1">
        <w:r>
          <w:rPr>
            <w:rFonts w:ascii="仿宋" w:eastAsia="仿宋" w:hAnsi="仿宋" w:cs="仿宋" w:hint="eastAsia"/>
            <w:lang w:val="en-GB"/>
          </w:rPr>
          <w:t>(一)、组织结构</w:t>
        </w:r>
        <w:r>
          <w:tab/>
        </w:r>
        <w:r>
          <w:fldChar w:fldCharType="begin"/>
        </w:r>
        <w:r>
          <w:instrText xml:space="preserve"> PAGEREF _Toc3807 \h </w:instrText>
        </w:r>
        <w:r>
          <w:fldChar w:fldCharType="separate"/>
        </w:r>
        <w:r>
          <w:t>42</w:t>
        </w:r>
        <w:r>
          <w:fldChar w:fldCharType="end"/>
        </w:r>
      </w:hyperlink>
    </w:p>
    <w:p>
      <w:pPr>
        <w:pStyle w:val="TOC2"/>
        <w:tabs>
          <w:tab w:val="right" w:leader="dot" w:pos="8306"/>
        </w:tabs>
      </w:pPr>
      <w:hyperlink w:anchor="_Toc11041" w:history="1">
        <w:r>
          <w:rPr>
            <w:rFonts w:ascii="仿宋" w:eastAsia="仿宋" w:hAnsi="仿宋" w:cs="仿宋" w:hint="eastAsia"/>
            <w:lang w:val="en-GB"/>
          </w:rPr>
          <w:t>(二)、决策机制</w:t>
        </w:r>
        <w:r>
          <w:tab/>
        </w:r>
        <w:r>
          <w:fldChar w:fldCharType="begin"/>
        </w:r>
        <w:r>
          <w:instrText xml:space="preserve"> PAGEREF _Toc11041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649" w:history="1">
        <w:r>
          <w:rPr>
            <w:rFonts w:ascii="仿宋" w:eastAsia="仿宋" w:hAnsi="仿宋" w:cs="仿宋" w:hint="eastAsia"/>
            <w:lang w:val="en-GB"/>
          </w:rPr>
          <w:t>(三)、企业文化</w:t>
        </w:r>
        <w:r>
          <w:tab/>
        </w:r>
        <w:r>
          <w:fldChar w:fldCharType="begin"/>
        </w:r>
        <w:r>
          <w:instrText xml:space="preserve"> PAGEREF _Toc31649 \h </w:instrText>
        </w:r>
        <w:r>
          <w:fldChar w:fldCharType="separate"/>
        </w:r>
        <w:r>
          <w:t>45</w:t>
        </w:r>
        <w:r>
          <w:fldChar w:fldCharType="end"/>
        </w:r>
      </w:hyperlink>
    </w:p>
    <w:p>
      <w:pPr>
        <w:pStyle w:val="TOC2"/>
        <w:tabs>
          <w:tab w:val="right" w:leader="dot" w:pos="8306"/>
        </w:tabs>
      </w:pPr>
      <w:hyperlink w:anchor="_Toc12220" w:history="1">
        <w:r>
          <w:rPr>
            <w:rFonts w:ascii="仿宋" w:eastAsia="仿宋" w:hAnsi="仿宋" w:cs="仿宋" w:hint="eastAsia"/>
            <w:lang w:val="en-GB"/>
          </w:rPr>
          <w:t>(四)、供应商关系</w:t>
        </w:r>
        <w:r>
          <w:tab/>
        </w:r>
        <w:r>
          <w:fldChar w:fldCharType="begin"/>
        </w:r>
        <w:r>
          <w:instrText xml:space="preserve"> PAGEREF _Toc12220 \h </w:instrText>
        </w:r>
        <w:r>
          <w:fldChar w:fldCharType="separate"/>
        </w:r>
        <w:r>
          <w:t>46</w:t>
        </w:r>
        <w:r>
          <w:fldChar w:fldCharType="end"/>
        </w:r>
      </w:hyperlink>
    </w:p>
    <w:p>
      <w:pPr>
        <w:pStyle w:val="TOC1"/>
        <w:tabs>
          <w:tab w:val="right" w:leader="dot" w:pos="8306"/>
        </w:tabs>
      </w:pPr>
      <w:hyperlink w:anchor="_Toc8775" w:history="1">
        <w:r>
          <w:rPr>
            <w:rFonts w:ascii="仿宋" w:eastAsia="仿宋" w:hAnsi="仿宋" w:cs="仿宋" w:hint="eastAsia"/>
            <w:lang w:val="en-GB"/>
          </w:rPr>
          <w:t>九、畜牧设备新型运营方式</w:t>
        </w:r>
        <w:r>
          <w:tab/>
        </w:r>
        <w:r>
          <w:fldChar w:fldCharType="begin"/>
        </w:r>
        <w:r>
          <w:instrText xml:space="preserve"> PAGEREF _Toc8775 \h </w:instrText>
        </w:r>
        <w:r>
          <w:fldChar w:fldCharType="separate"/>
        </w:r>
        <w:r>
          <w:t>47</w:t>
        </w:r>
        <w:r>
          <w:fldChar w:fldCharType="end"/>
        </w:r>
      </w:hyperlink>
    </w:p>
    <w:p>
      <w:pPr>
        <w:pStyle w:val="TOC2"/>
        <w:tabs>
          <w:tab w:val="right" w:leader="dot" w:pos="8306"/>
        </w:tabs>
      </w:pPr>
      <w:hyperlink w:anchor="_Toc24322" w:history="1">
        <w:r>
          <w:rPr>
            <w:rFonts w:ascii="仿宋" w:eastAsia="仿宋" w:hAnsi="仿宋" w:cs="仿宋" w:hint="eastAsia"/>
            <w:lang w:val="en-GB"/>
          </w:rPr>
          <w:t>(一)、创新业务模式</w:t>
        </w:r>
        <w:r>
          <w:tab/>
        </w:r>
        <w:r>
          <w:fldChar w:fldCharType="begin"/>
        </w:r>
        <w:r>
          <w:instrText xml:space="preserve"> PAGEREF _Toc24322 \h </w:instrText>
        </w:r>
        <w:r>
          <w:fldChar w:fldCharType="separate"/>
        </w:r>
        <w:r>
          <w:t>47</w:t>
        </w:r>
        <w:r>
          <w:fldChar w:fldCharType="end"/>
        </w:r>
      </w:hyperlink>
    </w:p>
    <w:p>
      <w:pPr>
        <w:pStyle w:val="TOC2"/>
        <w:tabs>
          <w:tab w:val="right" w:leader="dot" w:pos="8306"/>
        </w:tabs>
      </w:pPr>
      <w:hyperlink w:anchor="_Toc26857" w:history="1">
        <w:r>
          <w:rPr>
            <w:rFonts w:ascii="仿宋" w:eastAsia="仿宋" w:hAnsi="仿宋" w:cs="仿宋" w:hint="eastAsia"/>
            <w:lang w:val="en-GB"/>
          </w:rPr>
          <w:t>(二)、数字化运营</w:t>
        </w:r>
        <w:r>
          <w:tab/>
        </w:r>
        <w:r>
          <w:fldChar w:fldCharType="begin"/>
        </w:r>
        <w:r>
          <w:instrText xml:space="preserve"> PAGEREF _Toc26857 \h </w:instrText>
        </w:r>
        <w:r>
          <w:fldChar w:fldCharType="separate"/>
        </w:r>
        <w:r>
          <w:t>48</w:t>
        </w:r>
        <w:r>
          <w:fldChar w:fldCharType="end"/>
        </w:r>
      </w:hyperlink>
    </w:p>
    <w:p>
      <w:pPr>
        <w:pStyle w:val="TOC2"/>
        <w:tabs>
          <w:tab w:val="right" w:leader="dot" w:pos="8306"/>
        </w:tabs>
      </w:pPr>
      <w:hyperlink w:anchor="_Toc21344" w:history="1">
        <w:r>
          <w:rPr>
            <w:rFonts w:ascii="仿宋" w:eastAsia="仿宋" w:hAnsi="仿宋" w:cs="仿宋" w:hint="eastAsia"/>
            <w:lang w:val="en-GB"/>
          </w:rPr>
          <w:t>(三)、智能化技术应用</w:t>
        </w:r>
        <w:r>
          <w:tab/>
        </w:r>
        <w:r>
          <w:fldChar w:fldCharType="begin"/>
        </w:r>
        <w:r>
          <w:instrText xml:space="preserve"> PAGEREF _Toc21344 \h </w:instrText>
        </w:r>
        <w:r>
          <w:fldChar w:fldCharType="separate"/>
        </w:r>
        <w:r>
          <w:t>49</w:t>
        </w:r>
        <w:r>
          <w:fldChar w:fldCharType="end"/>
        </w:r>
      </w:hyperlink>
    </w:p>
    <w:p>
      <w:pPr>
        <w:pStyle w:val="TOC2"/>
        <w:tabs>
          <w:tab w:val="right" w:leader="dot" w:pos="8306"/>
        </w:tabs>
      </w:pPr>
      <w:hyperlink w:anchor="_Toc25133" w:history="1">
        <w:r>
          <w:rPr>
            <w:rFonts w:ascii="仿宋" w:eastAsia="仿宋" w:hAnsi="仿宋" w:cs="仿宋" w:hint="eastAsia"/>
            <w:lang w:val="en-GB"/>
          </w:rPr>
          <w:t>(四)、可持续经营实践</w:t>
        </w:r>
        <w:r>
          <w:tab/>
        </w:r>
        <w:r>
          <w:fldChar w:fldCharType="begin"/>
        </w:r>
        <w:r>
          <w:instrText xml:space="preserve"> PAGEREF _Toc25133 \h </w:instrText>
        </w:r>
        <w:r>
          <w:fldChar w:fldCharType="separate"/>
        </w:r>
        <w:r>
          <w:t>51</w:t>
        </w:r>
        <w:r>
          <w:fldChar w:fldCharType="end"/>
        </w:r>
      </w:hyperlink>
    </w:p>
    <w:p>
      <w:pPr>
        <w:pStyle w:val="TOC1"/>
        <w:tabs>
          <w:tab w:val="right" w:leader="dot" w:pos="8306"/>
        </w:tabs>
      </w:pPr>
      <w:hyperlink w:anchor="_Toc22303" w:history="1">
        <w:r>
          <w:rPr>
            <w:rFonts w:ascii="仿宋" w:eastAsia="仿宋" w:hAnsi="仿宋" w:cs="仿宋" w:hint="eastAsia"/>
            <w:lang w:val="en-GB"/>
          </w:rPr>
          <w:t>十、畜牧设备整合营销</w:t>
        </w:r>
        <w:r>
          <w:tab/>
        </w:r>
        <w:r>
          <w:fldChar w:fldCharType="begin"/>
        </w:r>
        <w:r>
          <w:instrText xml:space="preserve"> PAGEREF _Toc22303 \h </w:instrText>
        </w:r>
        <w:r>
          <w:fldChar w:fldCharType="separate"/>
        </w:r>
        <w:r>
          <w:t>52</w:t>
        </w:r>
        <w:r>
          <w:fldChar w:fldCharType="end"/>
        </w:r>
      </w:hyperlink>
    </w:p>
    <w:p>
      <w:pPr>
        <w:pStyle w:val="TOC2"/>
        <w:tabs>
          <w:tab w:val="right" w:leader="dot" w:pos="8306"/>
        </w:tabs>
      </w:pPr>
      <w:hyperlink w:anchor="_Toc12397" w:history="1">
        <w:r>
          <w:rPr>
            <w:rFonts w:ascii="仿宋" w:eastAsia="仿宋" w:hAnsi="仿宋" w:cs="仿宋" w:hint="eastAsia"/>
            <w:lang w:val="en-GB"/>
          </w:rPr>
          <w:t>(一)、跨渠道整合</w:t>
        </w:r>
        <w:r>
          <w:tab/>
        </w:r>
        <w:r>
          <w:fldChar w:fldCharType="begin"/>
        </w:r>
        <w:r>
          <w:instrText xml:space="preserve"> PAGEREF _Toc12397 \h </w:instrText>
        </w:r>
        <w:r>
          <w:fldChar w:fldCharType="separate"/>
        </w:r>
        <w:r>
          <w:t>52</w:t>
        </w:r>
        <w:r>
          <w:fldChar w:fldCharType="end"/>
        </w:r>
      </w:hyperlink>
    </w:p>
    <w:p>
      <w:pPr>
        <w:pStyle w:val="TOC2"/>
        <w:tabs>
          <w:tab w:val="right" w:leader="dot" w:pos="8306"/>
        </w:tabs>
      </w:pPr>
      <w:hyperlink w:anchor="_Toc26503" w:history="1">
        <w:r>
          <w:rPr>
            <w:rFonts w:ascii="仿宋" w:eastAsia="仿宋" w:hAnsi="仿宋" w:cs="仿宋" w:hint="eastAsia"/>
            <w:lang w:val="en-GB"/>
          </w:rPr>
          <w:t>(二)、品牌一体化</w:t>
        </w:r>
        <w:r>
          <w:tab/>
        </w:r>
        <w:r>
          <w:fldChar w:fldCharType="begin"/>
        </w:r>
        <w:r>
          <w:instrText xml:space="preserve"> PAGEREF _Toc26503 \h </w:instrText>
        </w:r>
        <w:r>
          <w:fldChar w:fldCharType="separate"/>
        </w:r>
        <w:r>
          <w:t>54</w:t>
        </w:r>
        <w:r>
          <w:fldChar w:fldCharType="end"/>
        </w:r>
      </w:hyperlink>
    </w:p>
    <w:p>
      <w:pPr>
        <w:pStyle w:val="TOC2"/>
        <w:tabs>
          <w:tab w:val="right" w:leader="dot" w:pos="8306"/>
        </w:tabs>
      </w:pPr>
      <w:hyperlink w:anchor="_Toc30428" w:history="1">
        <w:r>
          <w:rPr>
            <w:rFonts w:ascii="仿宋" w:eastAsia="仿宋" w:hAnsi="仿宋" w:cs="仿宋" w:hint="eastAsia"/>
            <w:lang w:val="en-GB"/>
          </w:rPr>
          <w:t>(三)、数据整合</w:t>
        </w:r>
        <w:r>
          <w:tab/>
        </w:r>
        <w:r>
          <w:fldChar w:fldCharType="begin"/>
        </w:r>
        <w:r>
          <w:instrText xml:space="preserve"> PAGEREF _Toc30428 \h </w:instrText>
        </w:r>
        <w:r>
          <w:fldChar w:fldCharType="separate"/>
        </w:r>
        <w:r>
          <w:t>55</w:t>
        </w:r>
        <w:r>
          <w:fldChar w:fldCharType="end"/>
        </w:r>
      </w:hyperlink>
    </w:p>
    <w:p>
      <w:pPr>
        <w:pStyle w:val="TOC2"/>
        <w:tabs>
          <w:tab w:val="right" w:leader="dot" w:pos="8306"/>
        </w:tabs>
      </w:pPr>
      <w:hyperlink w:anchor="_Toc29149" w:history="1">
        <w:r>
          <w:rPr>
            <w:rFonts w:ascii="仿宋" w:eastAsia="仿宋" w:hAnsi="仿宋" w:cs="仿宋" w:hint="eastAsia"/>
            <w:lang w:val="en-GB"/>
          </w:rPr>
          <w:t>(四)、客户关系管理</w:t>
        </w:r>
        <w:r>
          <w:tab/>
        </w:r>
        <w:r>
          <w:fldChar w:fldCharType="begin"/>
        </w:r>
        <w:r>
          <w:instrText xml:space="preserve"> PAGEREF _Toc29149 \h </w:instrText>
        </w:r>
        <w:r>
          <w:fldChar w:fldCharType="separate"/>
        </w:r>
        <w:r>
          <w:t>57</w:t>
        </w:r>
        <w:r>
          <w:fldChar w:fldCharType="end"/>
        </w:r>
      </w:hyperlink>
    </w:p>
    <w:p>
      <w:pPr>
        <w:pStyle w:val="TOC1"/>
        <w:tabs>
          <w:tab w:val="right" w:leader="dot" w:pos="8306"/>
        </w:tabs>
      </w:pPr>
      <w:hyperlink w:anchor="_Toc28935" w:history="1">
        <w:r>
          <w:rPr>
            <w:rFonts w:ascii="仿宋" w:eastAsia="仿宋" w:hAnsi="仿宋" w:cs="仿宋" w:hint="eastAsia"/>
            <w:lang w:val="en-GB"/>
          </w:rPr>
          <w:t>十一、市场营销与销售策略</w:t>
        </w:r>
        <w:r>
          <w:tab/>
        </w:r>
        <w:r>
          <w:fldChar w:fldCharType="begin"/>
        </w:r>
        <w:r>
          <w:instrText xml:space="preserve"> PAGEREF _Toc28935 \h </w:instrText>
        </w:r>
        <w:r>
          <w:fldChar w:fldCharType="separate"/>
        </w:r>
        <w:r>
          <w:t>61</w:t>
        </w:r>
        <w:r>
          <w:fldChar w:fldCharType="end"/>
        </w:r>
      </w:hyperlink>
    </w:p>
    <w:p>
      <w:pPr>
        <w:pStyle w:val="TOC2"/>
        <w:tabs>
          <w:tab w:val="right" w:leader="dot" w:pos="8306"/>
        </w:tabs>
      </w:pPr>
      <w:hyperlink w:anchor="_Toc8563" w:history="1">
        <w:r>
          <w:rPr>
            <w:rFonts w:ascii="仿宋" w:eastAsia="仿宋" w:hAnsi="仿宋" w:cs="仿宋" w:hint="eastAsia"/>
            <w:lang w:val="en-GB"/>
          </w:rPr>
          <w:t>(一)、市场推广与品牌建设</w:t>
        </w:r>
        <w:r>
          <w:tab/>
        </w:r>
        <w:r>
          <w:fldChar w:fldCharType="begin"/>
        </w:r>
        <w:r>
          <w:instrText xml:space="preserve"> PAGEREF _Toc8563 \h </w:instrText>
        </w:r>
        <w:r>
          <w:fldChar w:fldCharType="separate"/>
        </w:r>
        <w:r>
          <w:t>61</w:t>
        </w:r>
        <w:r>
          <w:fldChar w:fldCharType="end"/>
        </w:r>
      </w:hyperlink>
    </w:p>
    <w:p>
      <w:pPr>
        <w:pStyle w:val="TOC2"/>
        <w:tabs>
          <w:tab w:val="right" w:leader="dot" w:pos="8306"/>
        </w:tabs>
      </w:pPr>
      <w:hyperlink w:anchor="_Toc19234" w:history="1">
        <w:r>
          <w:rPr>
            <w:rFonts w:ascii="仿宋" w:eastAsia="仿宋" w:hAnsi="仿宋" w:cs="仿宋" w:hint="eastAsia"/>
            <w:lang w:val="en-GB"/>
          </w:rPr>
          <w:t>(二)、销售渠道与分销网络</w:t>
        </w:r>
        <w:r>
          <w:tab/>
        </w:r>
        <w:r>
          <w:fldChar w:fldCharType="begin"/>
        </w:r>
        <w:r>
          <w:instrText xml:space="preserve"> PAGEREF _Toc19234 \h </w:instrText>
        </w:r>
        <w:r>
          <w:fldChar w:fldCharType="separate"/>
        </w:r>
        <w:r>
          <w:t>62</w:t>
        </w:r>
        <w:r>
          <w:fldChar w:fldCharType="end"/>
        </w:r>
      </w:hyperlink>
    </w:p>
    <w:p>
      <w:pPr>
        <w:pStyle w:val="TOC2"/>
        <w:tabs>
          <w:tab w:val="right" w:leader="dot" w:pos="8306"/>
        </w:tabs>
      </w:pPr>
      <w:hyperlink w:anchor="_Toc3883" w:history="1">
        <w:r>
          <w:rPr>
            <w:rFonts w:ascii="仿宋" w:eastAsia="仿宋" w:hAnsi="仿宋" w:cs="仿宋" w:hint="eastAsia"/>
            <w:lang w:val="en-GB"/>
          </w:rPr>
          <w:t>(三)、客户关系管理与维护</w:t>
        </w:r>
        <w:r>
          <w:tab/>
        </w:r>
        <w:r>
          <w:fldChar w:fldCharType="begin"/>
        </w:r>
        <w:r>
          <w:instrText xml:space="preserve"> PAGEREF _Toc3883 \h </w:instrText>
        </w:r>
        <w:r>
          <w:fldChar w:fldCharType="separate"/>
        </w:r>
        <w:r>
          <w:t>63</w:t>
        </w:r>
        <w:r>
          <w:fldChar w:fldCharType="end"/>
        </w:r>
      </w:hyperlink>
    </w:p>
    <w:p>
      <w:pPr>
        <w:pStyle w:val="TOC2"/>
        <w:tabs>
          <w:tab w:val="right" w:leader="dot" w:pos="8306"/>
        </w:tabs>
      </w:pPr>
      <w:hyperlink w:anchor="_Toc27139" w:history="1">
        <w:r>
          <w:rPr>
            <w:rFonts w:ascii="仿宋" w:eastAsia="仿宋" w:hAnsi="仿宋" w:cs="仿宋" w:hint="eastAsia"/>
            <w:lang w:val="en-GB"/>
          </w:rPr>
          <w:t>(四)、市场反馈与调整策略</w:t>
        </w:r>
        <w:r>
          <w:tab/>
        </w:r>
        <w:r>
          <w:fldChar w:fldCharType="begin"/>
        </w:r>
        <w:r>
          <w:instrText xml:space="preserve"> PAGEREF _Toc27139 \h </w:instrText>
        </w:r>
        <w:r>
          <w:fldChar w:fldCharType="separate"/>
        </w:r>
        <w:r>
          <w:t>64</w:t>
        </w:r>
        <w:r>
          <w:fldChar w:fldCharType="end"/>
        </w:r>
      </w:hyperlink>
    </w:p>
    <w:p>
      <w:pPr>
        <w:pStyle w:val="TOC1"/>
        <w:tabs>
          <w:tab w:val="right" w:leader="dot" w:pos="8306"/>
        </w:tabs>
      </w:pPr>
      <w:hyperlink w:anchor="_Toc26133" w:history="1">
        <w:r>
          <w:rPr>
            <w:rFonts w:ascii="仿宋" w:eastAsia="仿宋" w:hAnsi="仿宋" w:cs="仿宋" w:hint="eastAsia"/>
            <w:lang w:val="en-GB"/>
          </w:rPr>
          <w:t>十二、畜牧设备可持续发展战略</w:t>
        </w:r>
        <w:r>
          <w:tab/>
        </w:r>
        <w:r>
          <w:fldChar w:fldCharType="begin"/>
        </w:r>
        <w:r>
          <w:instrText xml:space="preserve"> PAGEREF _Toc26133 \h </w:instrText>
        </w:r>
        <w:r>
          <w:fldChar w:fldCharType="separate"/>
        </w:r>
        <w:r>
          <w:t>66</w:t>
        </w:r>
        <w:r>
          <w:fldChar w:fldCharType="end"/>
        </w:r>
      </w:hyperlink>
    </w:p>
    <w:p>
      <w:pPr>
        <w:pStyle w:val="TOC2"/>
        <w:tabs>
          <w:tab w:val="right" w:leader="dot" w:pos="8306"/>
        </w:tabs>
      </w:pPr>
      <w:hyperlink w:anchor="_Toc1980" w:history="1">
        <w:r>
          <w:rPr>
            <w:rFonts w:ascii="仿宋" w:eastAsia="仿宋" w:hAnsi="仿宋" w:cs="仿宋" w:hint="eastAsia"/>
            <w:lang w:val="en-GB"/>
          </w:rPr>
          <w:t>(一)、环保与社会责任</w:t>
        </w:r>
        <w:r>
          <w:tab/>
        </w:r>
        <w:r>
          <w:fldChar w:fldCharType="begin"/>
        </w:r>
        <w:r>
          <w:instrText xml:space="preserve"> PAGEREF _Toc1980 \h </w:instrText>
        </w:r>
        <w:r>
          <w:fldChar w:fldCharType="separate"/>
        </w:r>
        <w:r>
          <w:t>66</w:t>
        </w:r>
        <w:r>
          <w:fldChar w:fldCharType="end"/>
        </w:r>
      </w:hyperlink>
    </w:p>
    <w:p>
      <w:pPr>
        <w:pStyle w:val="TOC2"/>
        <w:tabs>
          <w:tab w:val="right" w:leader="dot" w:pos="8306"/>
        </w:tabs>
      </w:pPr>
      <w:hyperlink w:anchor="_Toc28188" w:history="1">
        <w:r>
          <w:rPr>
            <w:rFonts w:ascii="仿宋" w:eastAsia="仿宋" w:hAnsi="仿宋" w:cs="仿宋" w:hint="eastAsia"/>
            <w:lang w:val="en-GB"/>
          </w:rPr>
          <w:t>(二)、资源有效利用与循环经济</w:t>
        </w:r>
        <w:r>
          <w:tab/>
        </w:r>
        <w:r>
          <w:fldChar w:fldCharType="begin"/>
        </w:r>
        <w:r>
          <w:instrText xml:space="preserve"> PAGEREF _Toc28188 \h </w:instrText>
        </w:r>
        <w:r>
          <w:fldChar w:fldCharType="separate"/>
        </w:r>
        <w:r>
          <w:t>67</w:t>
        </w:r>
        <w:r>
          <w:fldChar w:fldCharType="end"/>
        </w:r>
      </w:hyperlink>
    </w:p>
    <w:p>
      <w:pPr>
        <w:pStyle w:val="TOC2"/>
        <w:tabs>
          <w:tab w:val="right" w:leader="dot" w:pos="8306"/>
        </w:tabs>
      </w:pPr>
      <w:hyperlink w:anchor="_Toc29231" w:history="1">
        <w:r>
          <w:rPr>
            <w:rFonts w:ascii="仿宋" w:eastAsia="仿宋" w:hAnsi="仿宋" w:cs="仿宋" w:hint="eastAsia"/>
            <w:lang w:val="en-GB"/>
          </w:rPr>
          <w:t>(三)、社会影响与公益活动</w:t>
        </w:r>
        <w:r>
          <w:tab/>
        </w:r>
        <w:r>
          <w:fldChar w:fldCharType="begin"/>
        </w:r>
        <w:r>
          <w:instrText xml:space="preserve"> PAGEREF _Toc29231 \h </w:instrText>
        </w:r>
        <w:r>
          <w:fldChar w:fldCharType="separate"/>
        </w:r>
        <w:r>
          <w:t>68</w:t>
        </w:r>
        <w:r>
          <w:fldChar w:fldCharType="end"/>
        </w:r>
      </w:hyperlink>
    </w:p>
    <w:p>
      <w:pPr>
        <w:pStyle w:val="TOC2"/>
        <w:tabs>
          <w:tab w:val="right" w:leader="dot" w:pos="8306"/>
        </w:tabs>
      </w:pPr>
      <w:hyperlink w:anchor="_Toc13521" w:history="1">
        <w:r>
          <w:rPr>
            <w:rFonts w:ascii="仿宋" w:eastAsia="仿宋" w:hAnsi="仿宋" w:cs="仿宋" w:hint="eastAsia"/>
            <w:lang w:val="en-GB"/>
          </w:rPr>
          <w:t>(四)、可持续供应链与生产模式</w:t>
        </w:r>
        <w:r>
          <w:tab/>
        </w:r>
        <w:r>
          <w:fldChar w:fldCharType="begin"/>
        </w:r>
        <w:r>
          <w:instrText xml:space="preserve"> PAGEREF _Toc13521 \h </w:instrText>
        </w:r>
        <w:r>
          <w:fldChar w:fldCharType="separate"/>
        </w:r>
        <w:r>
          <w:t>70</w:t>
        </w:r>
        <w:r>
          <w:fldChar w:fldCharType="end"/>
        </w:r>
      </w:hyperlink>
    </w:p>
    <w:p>
      <w:pPr>
        <w:pStyle w:val="TOC1"/>
        <w:tabs>
          <w:tab w:val="right" w:leader="dot" w:pos="8306"/>
        </w:tabs>
      </w:pPr>
      <w:hyperlink w:anchor="_Toc25359" w:history="1">
        <w:r>
          <w:rPr>
            <w:rFonts w:ascii="仿宋" w:eastAsia="仿宋" w:hAnsi="仿宋" w:cs="仿宋" w:hint="eastAsia"/>
            <w:lang w:val="en-GB"/>
          </w:rPr>
          <w:t>十三、畜牧设备供应链管理</w:t>
        </w:r>
        <w:r>
          <w:tab/>
        </w:r>
        <w:r>
          <w:fldChar w:fldCharType="begin"/>
        </w:r>
        <w:r>
          <w:instrText xml:space="preserve"> PAGEREF _Toc25359 \h </w:instrText>
        </w:r>
        <w:r>
          <w:fldChar w:fldCharType="separate"/>
        </w:r>
        <w:r>
          <w:t>71</w:t>
        </w:r>
        <w:r>
          <w:fldChar w:fldCharType="end"/>
        </w:r>
      </w:hyperlink>
    </w:p>
    <w:p>
      <w:pPr>
        <w:pStyle w:val="TOC2"/>
        <w:tabs>
          <w:tab w:val="right" w:leader="dot" w:pos="8306"/>
        </w:tabs>
      </w:pPr>
      <w:hyperlink w:anchor="_Toc3541" w:history="1">
        <w:r>
          <w:rPr>
            <w:rFonts w:ascii="仿宋" w:eastAsia="仿宋" w:hAnsi="仿宋" w:cs="仿宋" w:hint="eastAsia"/>
            <w:lang w:val="en-GB"/>
          </w:rPr>
          <w:t>(一)、供应链优化策略</w:t>
        </w:r>
        <w:r>
          <w:tab/>
        </w:r>
        <w:r>
          <w:fldChar w:fldCharType="begin"/>
        </w:r>
        <w:r>
          <w:instrText xml:space="preserve"> PAGEREF _Toc3541 \h </w:instrText>
        </w:r>
        <w:r>
          <w:fldChar w:fldCharType="separate"/>
        </w:r>
        <w:r>
          <w:t>71</w:t>
        </w:r>
        <w:r>
          <w:fldChar w:fldCharType="end"/>
        </w:r>
      </w:hyperlink>
    </w:p>
    <w:p>
      <w:pPr>
        <w:pStyle w:val="TOC2"/>
        <w:tabs>
          <w:tab w:val="right" w:leader="dot" w:pos="8306"/>
        </w:tabs>
      </w:pPr>
      <w:hyperlink w:anchor="_Toc25905" w:history="1">
        <w:r>
          <w:rPr>
            <w:rFonts w:ascii="仿宋" w:eastAsia="仿宋" w:hAnsi="仿宋" w:cs="仿宋" w:hint="eastAsia"/>
            <w:lang w:val="en-GB"/>
          </w:rPr>
          <w:t>(二)、供应商合作与管理</w:t>
        </w:r>
        <w:r>
          <w:tab/>
        </w:r>
        <w:r>
          <w:fldChar w:fldCharType="begin"/>
        </w:r>
        <w:r>
          <w:instrText xml:space="preserve"> PAGEREF _Toc25905 \h </w:instrText>
        </w:r>
        <w:r>
          <w:fldChar w:fldCharType="separate"/>
        </w:r>
        <w:r>
          <w:t>72</w:t>
        </w:r>
        <w:r>
          <w:fldChar w:fldCharType="end"/>
        </w:r>
      </w:hyperlink>
    </w:p>
    <w:p>
      <w:pPr>
        <w:pStyle w:val="TOC2"/>
        <w:tabs>
          <w:tab w:val="right" w:leader="dot" w:pos="8306"/>
        </w:tabs>
      </w:pPr>
      <w:hyperlink w:anchor="_Toc12161" w:history="1">
        <w:r>
          <w:rPr>
            <w:rFonts w:ascii="仿宋" w:eastAsia="仿宋" w:hAnsi="仿宋" w:cs="仿宋" w:hint="eastAsia"/>
            <w:lang w:val="en-GB"/>
          </w:rPr>
          <w:t>(三)、物流与库存管理</w:t>
        </w:r>
        <w:r>
          <w:tab/>
        </w:r>
        <w:r>
          <w:fldChar w:fldCharType="begin"/>
        </w:r>
        <w:r>
          <w:instrText xml:space="preserve"> PAGEREF _Toc12161 \h </w:instrText>
        </w:r>
        <w:r>
          <w:fldChar w:fldCharType="separate"/>
        </w:r>
        <w:r>
          <w:t>73</w:t>
        </w:r>
        <w:r>
          <w:fldChar w:fldCharType="end"/>
        </w:r>
      </w:hyperlink>
    </w:p>
    <w:p>
      <w:pPr>
        <w:pStyle w:val="TOC2"/>
        <w:tabs>
          <w:tab w:val="right" w:leader="dot" w:pos="8306"/>
        </w:tabs>
      </w:pPr>
      <w:hyperlink w:anchor="_Toc6425" w:history="1">
        <w:r>
          <w:rPr>
            <w:rFonts w:ascii="仿宋" w:eastAsia="仿宋" w:hAnsi="仿宋" w:cs="仿宋" w:hint="eastAsia"/>
            <w:lang w:val="en-GB"/>
          </w:rPr>
          <w:t>(四)、风险管理与应对策略</w:t>
        </w:r>
        <w:r>
          <w:tab/>
        </w:r>
        <w:r>
          <w:fldChar w:fldCharType="begin"/>
        </w:r>
        <w:r>
          <w:instrText xml:space="preserve"> PAGEREF _Toc6425 \h </w:instrText>
        </w:r>
        <w:r>
          <w:fldChar w:fldCharType="separate"/>
        </w:r>
        <w:r>
          <w:t>73</w:t>
        </w:r>
        <w:r>
          <w:fldChar w:fldCharType="end"/>
        </w:r>
      </w:hyperlink>
    </w:p>
    <w:p>
      <w:pPr>
        <w:pStyle w:val="TOC1"/>
        <w:tabs>
          <w:tab w:val="right" w:leader="dot" w:pos="8306"/>
        </w:tabs>
      </w:pPr>
      <w:hyperlink w:anchor="_Toc5546" w:history="1">
        <w:r>
          <w:rPr>
            <w:rFonts w:ascii="仿宋" w:eastAsia="仿宋" w:hAnsi="仿宋" w:cs="仿宋" w:hint="eastAsia"/>
            <w:lang w:val="en-GB"/>
          </w:rPr>
          <w:t>十四、畜牧设备行业高质量发展</w:t>
        </w:r>
        <w:r>
          <w:tab/>
        </w:r>
        <w:r>
          <w:fldChar w:fldCharType="begin"/>
        </w:r>
        <w:r>
          <w:instrText xml:space="preserve"> PAGEREF _Toc5546 \h </w:instrText>
        </w:r>
        <w:r>
          <w:fldChar w:fldCharType="separate"/>
        </w:r>
        <w:r>
          <w:t>75</w:t>
        </w:r>
        <w:r>
          <w:fldChar w:fldCharType="end"/>
        </w:r>
      </w:hyperlink>
    </w:p>
    <w:p>
      <w:pPr>
        <w:pStyle w:val="TOC2"/>
        <w:tabs>
          <w:tab w:val="right" w:leader="dot" w:pos="8306"/>
        </w:tabs>
      </w:pPr>
      <w:hyperlink w:anchor="_Toc31517" w:history="1">
        <w:r>
          <w:rPr>
            <w:rFonts w:ascii="仿宋" w:eastAsia="仿宋" w:hAnsi="仿宋" w:cs="仿宋" w:hint="eastAsia"/>
            <w:lang w:val="en-GB"/>
          </w:rPr>
          <w:t>(一)、质量管理体系</w:t>
        </w:r>
        <w:r>
          <w:tab/>
        </w:r>
        <w:r>
          <w:fldChar w:fldCharType="begin"/>
        </w:r>
        <w:r>
          <w:instrText xml:space="preserve"> PAGEREF _Toc31517 \h </w:instrText>
        </w:r>
        <w:r>
          <w:fldChar w:fldCharType="separate"/>
        </w:r>
        <w:r>
          <w:t>75</w:t>
        </w:r>
        <w:r>
          <w:fldChar w:fldCharType="end"/>
        </w:r>
      </w:hyperlink>
    </w:p>
    <w:p>
      <w:pPr>
        <w:pStyle w:val="TOC2"/>
        <w:tabs>
          <w:tab w:val="right" w:leader="dot" w:pos="8306"/>
        </w:tabs>
      </w:pPr>
      <w:hyperlink w:anchor="_Toc25532" w:history="1">
        <w:r>
          <w:rPr>
            <w:rFonts w:ascii="仿宋" w:eastAsia="仿宋" w:hAnsi="仿宋" w:cs="仿宋" w:hint="eastAsia"/>
            <w:lang w:val="en-GB"/>
          </w:rPr>
          <w:t>(二)、创新与研发投入</w:t>
        </w:r>
        <w:r>
          <w:tab/>
        </w:r>
        <w:r>
          <w:fldChar w:fldCharType="begin"/>
        </w:r>
        <w:r>
          <w:instrText xml:space="preserve"> PAGEREF _Toc25532 \h </w:instrText>
        </w:r>
        <w:r>
          <w:fldChar w:fldCharType="separate"/>
        </w:r>
        <w:r>
          <w:t>76</w:t>
        </w:r>
        <w:r>
          <w:fldChar w:fldCharType="end"/>
        </w:r>
      </w:hyperlink>
    </w:p>
    <w:p>
      <w:pPr>
        <w:pStyle w:val="TOC2"/>
        <w:tabs>
          <w:tab w:val="right" w:leader="dot" w:pos="8306"/>
        </w:tabs>
      </w:pPr>
      <w:hyperlink w:anchor="_Toc8102" w:history="1">
        <w:r>
          <w:rPr>
            <w:rFonts w:ascii="仿宋" w:eastAsia="仿宋" w:hAnsi="仿宋" w:cs="仿宋" w:hint="eastAsia"/>
            <w:lang w:val="en-GB"/>
          </w:rPr>
          <w:t>(三)、生产效率提升</w:t>
        </w:r>
        <w:r>
          <w:tab/>
        </w:r>
        <w:r>
          <w:fldChar w:fldCharType="begin"/>
        </w:r>
        <w:r>
          <w:instrText xml:space="preserve"> PAGEREF _Toc8102 \h </w:instrText>
        </w:r>
        <w:r>
          <w:fldChar w:fldCharType="separate"/>
        </w:r>
        <w:r>
          <w:t>78</w:t>
        </w:r>
        <w:r>
          <w:fldChar w:fldCharType="end"/>
        </w:r>
      </w:hyperlink>
    </w:p>
    <w:p>
      <w:pPr>
        <w:pStyle w:val="TOC2"/>
        <w:tabs>
          <w:tab w:val="right" w:leader="dot" w:pos="8306"/>
        </w:tabs>
      </w:pPr>
      <w:hyperlink w:anchor="_Toc2180" w:history="1">
        <w:r>
          <w:rPr>
            <w:rFonts w:ascii="仿宋" w:eastAsia="仿宋" w:hAnsi="仿宋" w:cs="仿宋" w:hint="eastAsia"/>
            <w:lang w:val="en-GB"/>
          </w:rPr>
          <w:t>(四)、环保与可持续发展</w:t>
        </w:r>
        <w:r>
          <w:tab/>
        </w:r>
        <w:r>
          <w:fldChar w:fldCharType="begin"/>
        </w:r>
        <w:r>
          <w:instrText xml:space="preserve"> PAGEREF _Toc2180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26903"/>
      <w:r>
        <w:rPr>
          <w:rFonts w:ascii="仿宋" w:eastAsia="仿宋" w:hAnsi="仿宋" w:cs="仿宋" w:hint="eastAsia"/>
          <w:lang w:val="en-GB"/>
        </w:rPr>
        <w:t>概论</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随着畜牧设备市场竞争的不断加剧，畜牧设备企业之间争夺市场份额的过程愈加复杂多变。本报告通过系统地分析市场趋势、行业壁垒、消费者偏好与竞争者行为，旨在为读者提供全面细致的市场分析及竞争策略。研究所得不仅能帮助企业制定科学合理的市场策略，还能在激烈的市场竞争中寻求到可持续的竞争优势。请注意，本报告的内容仅限于学习交流，严禁用于任何商业用途。</w:t>
      </w:r>
    </w:p>
    <w:p>
      <w:pPr>
        <w:pStyle w:val="Heading1"/>
        <w:ind w:firstLine="560" w:firstLineChars="200"/>
        <w:rPr>
          <w:rFonts w:ascii="仿宋" w:eastAsia="仿宋" w:hAnsi="仿宋" w:cs="仿宋" w:hint="eastAsia"/>
          <w:sz w:val="28"/>
          <w:lang w:val="en-GB"/>
        </w:rPr>
      </w:pPr>
      <w:bookmarkStart w:id="2" w:name="_Toc5803"/>
      <w:r>
        <w:rPr>
          <w:rFonts w:ascii="仿宋" w:eastAsia="仿宋" w:hAnsi="仿宋" w:cs="仿宋" w:hint="eastAsia"/>
          <w:sz w:val="28"/>
          <w:lang w:val="en-GB"/>
        </w:rPr>
        <w:t>一、畜牧设备行业发展现状</w:t>
      </w:r>
      <w:bookmarkEnd w:id="2"/>
    </w:p>
    <w:p>
      <w:pPr>
        <w:pStyle w:val="Heading2"/>
        <w:rPr>
          <w:rFonts w:ascii="仿宋" w:eastAsia="仿宋" w:hAnsi="仿宋" w:cs="仿宋" w:hint="eastAsia"/>
          <w:lang w:val="en-GB"/>
        </w:rPr>
      </w:pPr>
      <w:bookmarkStart w:id="3" w:name="_Toc3415"/>
      <w:r>
        <w:rPr>
          <w:rFonts w:ascii="仿宋" w:eastAsia="仿宋" w:hAnsi="仿宋" w:cs="仿宋" w:hint="eastAsia"/>
          <w:lang w:val="en-GB"/>
        </w:rPr>
        <w:t>(一)、畜牧设备行业整体概况</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市场规模</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产值增长趋势： 深入分析市场规模的增长趋势，了解过去几年的发展状况以及未来的预测，以把握市场的潜在机会。</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地域分布： 检视市场规模在不同地域的分布情况，是否存在地域性差异，以便企业能够有针对性地调整战略。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新兴市场： 了解新兴市场的发展潜力，是否存在尚未开发的畜牧设备市场领域，以确定未来的市场扩张方向。</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主要参与者</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市场份额分析： 深入了解主要参与者的市场份额，以及这些份额的变化趋势，有助于评估企业在竞争中的地位。</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企业战略：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分析主要参与者的战略选择，包括产品定位、市场定位、价格策略等，以获取对竞争格局的深入理解。</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并购与合作： 观察企业是否进行并购或合作，以推动市场份额的扩大或获取新的技术和资源。</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竞争格局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竞争形式： 了解竞争是激烈还是相对稳定，是否存在价格竞争、创新竞争等方面的特征。</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新进入者： 分析新进入者的威胁程度，了解市场的准入难度，以预测未来的竞争格局。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供应链关系： 考察主要参与者之间的供应链关系，了解其对整个产业链的影响，以及可能的变革。</w:t>
      </w:r>
    </w:p>
    <w:p>
      <w:pPr>
        <w:pStyle w:val="Heading2"/>
        <w:ind w:firstLine="560" w:firstLineChars="200"/>
        <w:rPr>
          <w:rFonts w:ascii="仿宋" w:eastAsia="仿宋" w:hAnsi="仿宋" w:cs="仿宋" w:hint="eastAsia"/>
          <w:sz w:val="28"/>
          <w:lang w:val="en-GB"/>
        </w:rPr>
      </w:pPr>
      <w:bookmarkStart w:id="4" w:name="_Toc29902"/>
      <w:r>
        <w:rPr>
          <w:rFonts w:ascii="仿宋" w:eastAsia="仿宋" w:hAnsi="仿宋" w:cs="仿宋" w:hint="eastAsia"/>
          <w:sz w:val="28"/>
          <w:lang w:val="en-GB"/>
        </w:rPr>
        <w:t>(二)、技术创新与发展</w:t>
      </w:r>
      <w:bookmarkEnd w:id="4"/>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新技术应用</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先进制造技术： 调查畜牧设备行业内是否采用了先进的制造技术，例如3D打印、机器人技术，以提高生产效率和产品质量。</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智能化解决方案： 观察是否有公司推出智能化解决方案，包括智能城市、智能家居等，以适应社会对智能化的日益增长的需求。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生物技术： 检视生物技术在畜牧设备行业中的应用，例如基因编辑、生物医学工程等，了解其在产品创新和治疗方面的潜在影响。</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研发投入</w:t>
      </w:r>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val="en-GB"/>
        </w:rPr>
        <w:t>研发预算： 分析畜牧设备行业内公司是否增加了研发预算，以确定其对创新的承诺程度，并评估未来技术进步的潜力。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合作与联合研发： 了解公司是否与其他企业、研究机构建立合作关系进行联合研发，以促进创新加速。</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创新实验室： 探讨公司是否设立创新实验室，以加速新技术的研发和实际应用。</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数字化转型</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数据分析和挖掘： 了解公司是否利用大数据分析和挖掘技术，以获取洞察和优化决策过程。</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云计算与边缘计算： 考察是否有公司采用云计算和边缘计算，以提高数据存储和处理的效率。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物联网应用： 检视物联网在畜牧设备行业内的应用，例如智能传感器、连接设备，以提高生产、管理和服务的智能化水平。</w:t>
      </w:r>
    </w:p>
    <w:p>
      <w:pPr>
        <w:pStyle w:val="Heading2"/>
        <w:ind w:firstLine="560" w:firstLineChars="200"/>
        <w:rPr>
          <w:rFonts w:ascii="仿宋" w:eastAsia="仿宋" w:hAnsi="仿宋" w:cs="仿宋" w:hint="eastAsia"/>
          <w:sz w:val="28"/>
          <w:lang w:val="en-GB"/>
        </w:rPr>
      </w:pPr>
      <w:bookmarkStart w:id="5" w:name="_Toc16101"/>
      <w:r>
        <w:rPr>
          <w:rFonts w:ascii="仿宋" w:eastAsia="仿宋" w:hAnsi="仿宋" w:cs="仿宋" w:hint="eastAsia"/>
          <w:sz w:val="28"/>
          <w:lang w:val="en-GB"/>
        </w:rPr>
        <w:t>(三)、政策与法规</w:t>
      </w:r>
      <w:bookmarkEnd w:id="5"/>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对于政策与法规方面，公司将密切关注并积极应对各项变化：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支持政策响应计划： 公司将建立政策研究团队，定期关注政府发布的各类支持畜牧设备行业发展的政策。一旦有相关政策出台，公司将及时评估对业务的影响，并制定相应的响应计划。这可能包括调整生产布局、优化产品结构，以充分利用政策红利。</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val="en-GB"/>
        </w:rPr>
        <w:t>2.</w:t>
      </w:r>
      <w:r>
        <w:rPr>
          <w:rFonts w:ascii="仿宋" w:eastAsia="仿宋" w:hAnsi="仿宋" w:cs="仿宋" w:hint="eastAsia"/>
          <w:sz w:val="28"/>
          <w:lang w:val="en-GB"/>
        </w:rPr>
        <w:t xml:space="preserve"> 环保法规合规策略：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公司将建立环保合规管理体系，确保生产活动符合国家和地方的环保法规要求。通过引入清洁生产技术、提高资源利用效率，公司将努力降低环境污染和资源浪费。定期进行内部环保合规审核，及时发现和纠正潜在的环保风险，确保公司在法规框架内合法经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监管趋势预测机制： 公司将建立监管趋势监测机制，及时收集监管部门发布的各类信息，了解畜牧设备行业监管的动态。与专业法律团队合作，进行法规解读和趋势预测，以便公司在法规调整前能够提前做好准备。同时，公司将积极参与畜牧设备行业协会，通过协会渠道获取更多关于政策和法规的信息，保持敏感度和应变能力。</w:t>
      </w:r>
    </w:p>
    <w:p>
      <w:pPr>
        <w:pStyle w:val="Heading2"/>
        <w:ind w:firstLine="560" w:firstLineChars="200"/>
        <w:rPr>
          <w:rFonts w:ascii="仿宋" w:eastAsia="仿宋" w:hAnsi="仿宋" w:cs="仿宋" w:hint="eastAsia"/>
          <w:sz w:val="28"/>
          <w:lang w:val="en-GB"/>
        </w:rPr>
      </w:pPr>
      <w:bookmarkStart w:id="6" w:name="_Toc30299"/>
      <w:r>
        <w:rPr>
          <w:rFonts w:ascii="仿宋" w:eastAsia="仿宋" w:hAnsi="仿宋" w:cs="仿宋" w:hint="eastAsia"/>
          <w:sz w:val="28"/>
          <w:lang w:val="en-GB"/>
        </w:rPr>
        <w:t>(四)、消费者需求变化</w:t>
      </w:r>
      <w:bookmarkEnd w:id="6"/>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在深入了解企业制定战略时必须考虑的消费者需求变化的基础上，下面是对这三个方面的进一步扩充：</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消费升级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体验式购物： 消费者是否更加追求购物体验，例如通过虚拟现实(VR)或增强现实(AR)技术来丰富他们的购物过程。企业是否能够提供令人难忘的消费体验以满足这一趋势。</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个性化定制的深度： 个性化不仅仅是产品的外观，还包括服务、推荐系统等方面。企业是否能够通过数据分析和人工智能技术实现更深层次的个性化定制。</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生活方式的综合考虑： 消费者是否更注重产品与其生活方式的契合度。企业是否能够提供全方位、与生活方式相融合的产品和服务。</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数字化需求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社交媒体购物</w:t>
      </w:r>
      <w:r>
        <w:rPr>
          <w:rFonts w:ascii="仿宋" w:eastAsia="仿宋" w:hAnsi="仿宋" w:cs="仿宋" w:hint="eastAsia"/>
          <w:sz w:val="28"/>
          <w:lang w:val="en-GB"/>
        </w:rPr>
        <w:t>：</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https://d.book118.com/878021031125006030</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畜牧设备市场分析及竞争策略分析报告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畜牧设备市场分析及竞争策略分析报告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畜牧设备市场分析及竞争策略分析报告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畜牧设备市场分析及竞争策略分析报告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畜牧设备市场分析及竞争策略分析报告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畜牧设备市场分析及竞争策略分析报告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畜牧设备市场分析及竞争策略分析报告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B021F5"/>
    <w:rsid w:val="019E643E"/>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39DD02AA"/>
    <w:rsid w:val="3CE2454C"/>
    <w:rsid w:val="3D8A1B1E"/>
    <w:rsid w:val="3D99442E"/>
    <w:rsid w:val="3FB021F5"/>
    <w:rsid w:val="41D13C59"/>
    <w:rsid w:val="42BE1897"/>
    <w:rsid w:val="449010CB"/>
    <w:rsid w:val="449C2C9F"/>
    <w:rsid w:val="453168BB"/>
    <w:rsid w:val="474931D6"/>
    <w:rsid w:val="4B0C737C"/>
    <w:rsid w:val="4B782B9A"/>
    <w:rsid w:val="4BEB6273"/>
    <w:rsid w:val="4C520921"/>
    <w:rsid w:val="535C32EC"/>
    <w:rsid w:val="57917D48"/>
    <w:rsid w:val="614F1480"/>
    <w:rsid w:val="629D76D9"/>
    <w:rsid w:val="633867A3"/>
    <w:rsid w:val="64AA1963"/>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878021031125006030"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2024-01-09T10:25:00Z</dcterms:created>
  <dcterms:modified xsi:type="dcterms:W3CDTF">2024-01-09T10:26:01Z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AF6CFF0A309841228D130B056429A03C_11</vt:lpwstr>
  </property>
  <property fmtid="{D5CDD505-2E9C-101B-9397-08002B2CF9AE}" pid="3" name="KSOProductBuildVer">
    <vt:lpwstr>2052-12.1.0.16120</vt:lpwstr>
  </property>
</Properties>
</file>