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338" w:lineRule="exact"/>
        <w:textAlignment w:val="center"/>
      </w:pPr>
      <w:r>
        <w:drawing>
          <wp:inline distT="0" distB="0" distL="0" distR="0">
            <wp:extent cx="11340846" cy="2755024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75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351" w:line="208" w:lineRule="auto"/>
        <w:ind w:left="3549"/>
        <w:rPr>
          <w:rFonts w:ascii="SimSun" w:eastAsia="SimSun" w:hAnsi="SimSun" w:cs="SimSun"/>
          <w:sz w:val="108"/>
          <w:szCs w:val="108"/>
        </w:rPr>
      </w:pPr>
      <w:r>
        <w:rPr>
          <w:rFonts w:ascii="SimSun" w:eastAsia="SimSun" w:hAnsi="SimSun" w:cs="SimSun"/>
          <w:color w:val="2E5395"/>
          <w:spacing w:val="-6"/>
          <w:sz w:val="108"/>
          <w:szCs w:val="108"/>
          <w14:textOutline w14:w="22859">
            <w14:solidFill>
              <w14:srgbClr w14:val="2E5395"/>
            </w14:solidFill>
            <w14:prstDash w14:val="solid"/>
            <w14:miter w14:lim="10"/>
          </w14:textOutline>
        </w:rPr>
        <w:t>供应</w:t>
      </w:r>
      <w:r>
        <w:rPr>
          <w:rFonts w:ascii="SimSun" w:eastAsia="SimSun" w:hAnsi="SimSun" w:cs="SimSun"/>
          <w:color w:val="2E5395"/>
          <w:spacing w:val="-5"/>
          <w:sz w:val="108"/>
          <w:szCs w:val="108"/>
          <w14:textOutline w14:w="22859">
            <w14:solidFill>
              <w14:srgbClr w14:val="2E5395"/>
            </w14:solidFill>
            <w14:prstDash w14:val="solid"/>
            <w14:miter w14:lim="10"/>
          </w14:textOutline>
        </w:rPr>
        <w:t>商</w:t>
      </w:r>
      <w:r>
        <w:rPr>
          <w:rFonts w:ascii="SimSun" w:eastAsia="SimSun" w:hAnsi="SimSun" w:cs="SimSun"/>
          <w:color w:val="2E5395"/>
          <w:spacing w:val="-3"/>
          <w:sz w:val="108"/>
          <w:szCs w:val="108"/>
          <w14:textOutline w14:w="22859">
            <w14:solidFill>
              <w14:srgbClr w14:val="2E5395"/>
            </w14:solidFill>
            <w14:prstDash w14:val="solid"/>
            <w14:miter w14:lim="10"/>
          </w14:textOutline>
        </w:rPr>
        <w:t>合作协议正式版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01" w:line="189" w:lineRule="auto"/>
        <w:ind w:left="2832"/>
        <w:rPr>
          <w:rFonts w:ascii="Calibri" w:eastAsia="Calibri" w:hAnsi="Calibri" w:cs="Calibri"/>
          <w:sz w:val="33"/>
          <w:szCs w:val="33"/>
        </w:rPr>
      </w:pPr>
      <w:r>
        <w:rPr>
          <w:rFonts w:ascii="Calibri" w:eastAsia="Calibri" w:hAnsi="Calibri" w:cs="Calibri"/>
          <w:color w:val="7E7E7E"/>
          <w:sz w:val="33"/>
          <w:szCs w:val="33"/>
        </w:rPr>
        <w:t>The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cooperation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clause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formulated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through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joint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consultation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regulates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the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behavior</w:t>
      </w:r>
      <w:r>
        <w:rPr>
          <w:rFonts w:ascii="Calibri" w:eastAsia="Calibri" w:hAnsi="Calibri" w:cs="Calibri"/>
          <w:color w:val="7E7E7E"/>
          <w:spacing w:val="3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of</w:t>
      </w:r>
      <w:r>
        <w:rPr>
          <w:rFonts w:ascii="Calibri" w:eastAsia="Calibri" w:hAnsi="Calibri" w:cs="Calibri"/>
          <w:color w:val="7E7E7E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the</w:t>
      </w:r>
    </w:p>
    <w:p>
      <w:pPr>
        <w:spacing w:before="150" w:line="189" w:lineRule="auto"/>
        <w:ind w:left="4392"/>
        <w:rPr>
          <w:rFonts w:ascii="Calibri" w:eastAsia="Calibri" w:hAnsi="Calibri" w:cs="Calibri"/>
          <w:sz w:val="33"/>
          <w:szCs w:val="33"/>
        </w:rPr>
      </w:pPr>
      <w:r>
        <w:rPr>
          <w:rFonts w:ascii="Calibri" w:eastAsia="Calibri" w:hAnsi="Calibri" w:cs="Calibri"/>
          <w:color w:val="7E7E7E"/>
          <w:sz w:val="33"/>
          <w:szCs w:val="33"/>
        </w:rPr>
        <w:t>parties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to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the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contract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>,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has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legal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effect</w:t>
      </w:r>
      <w:r>
        <w:rPr>
          <w:rFonts w:ascii="Calibri" w:eastAsia="Calibri" w:hAnsi="Calibri" w:cs="Calibri"/>
          <w:color w:val="7E7E7E"/>
          <w:spacing w:val="2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and</w:t>
      </w:r>
      <w:r>
        <w:rPr>
          <w:rFonts w:ascii="Calibri" w:eastAsia="Calibri" w:hAnsi="Calibri" w:cs="Calibri"/>
          <w:color w:val="7E7E7E"/>
          <w:spacing w:val="1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is</w:t>
      </w:r>
      <w:r>
        <w:rPr>
          <w:rFonts w:ascii="Calibri" w:eastAsia="Calibri" w:hAnsi="Calibri" w:cs="Calibri"/>
          <w:color w:val="7E7E7E"/>
          <w:spacing w:val="1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protected</w:t>
      </w:r>
      <w:r>
        <w:rPr>
          <w:rFonts w:ascii="Calibri" w:eastAsia="Calibri" w:hAnsi="Calibri" w:cs="Calibri"/>
          <w:color w:val="7E7E7E"/>
          <w:spacing w:val="1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by</w:t>
      </w:r>
      <w:r>
        <w:rPr>
          <w:rFonts w:ascii="Calibri" w:eastAsia="Calibri" w:hAnsi="Calibri" w:cs="Calibri"/>
          <w:color w:val="7E7E7E"/>
          <w:spacing w:val="1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the</w:t>
      </w:r>
      <w:r>
        <w:rPr>
          <w:rFonts w:ascii="Calibri" w:eastAsia="Calibri" w:hAnsi="Calibri" w:cs="Calibri"/>
          <w:color w:val="7E7E7E"/>
          <w:spacing w:val="1"/>
          <w:sz w:val="33"/>
          <w:szCs w:val="33"/>
        </w:rPr>
        <w:t xml:space="preserve"> </w:t>
      </w:r>
      <w:r>
        <w:rPr>
          <w:rFonts w:ascii="Calibri" w:eastAsia="Calibri" w:hAnsi="Calibri" w:cs="Calibri"/>
          <w:color w:val="7E7E7E"/>
          <w:sz w:val="33"/>
          <w:szCs w:val="33"/>
        </w:rPr>
        <w:t>state</w:t>
      </w:r>
      <w:r>
        <w:rPr>
          <w:rFonts w:ascii="Calibri" w:eastAsia="Calibri" w:hAnsi="Calibri" w:cs="Calibri"/>
          <w:color w:val="7E7E7E"/>
          <w:spacing w:val="1"/>
          <w:sz w:val="33"/>
          <w:szCs w:val="33"/>
        </w:rPr>
        <w:t>.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3380" w:lineRule="exact"/>
        <w:textAlignment w:val="center"/>
      </w:pPr>
      <w:r>
        <w:drawing>
          <wp:inline distT="0" distB="0" distL="0" distR="0">
            <wp:extent cx="11340846" cy="21463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"/>
          <w:pgSz w:w="17860" w:h="25258"/>
          <w:pgMar w:top="1" w:right="0" w:bottom="0" w:left="0" w:header="0" w:footer="0" w:gutter="0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25" style="width:630pt;height:3pt;margin-top:16.6pt;margin-left:0;position:absolute;z-index:-251658240" filled="t" fillcolor="black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18.5pt;height:17.6pt;margin-top:3.4pt;margin-left:500.44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before="275" w:line="212" w:lineRule="auto"/>
        <w:ind w:left="2885"/>
        <w:rPr>
          <w:rFonts w:ascii="SimSun" w:eastAsia="SimSun" w:hAnsi="SimSun" w:cs="SimSun"/>
          <w:sz w:val="72"/>
          <w:szCs w:val="72"/>
        </w:rPr>
      </w:pPr>
      <w:r>
        <w:rPr>
          <w:rFonts w:ascii="SimSun" w:eastAsia="SimSun" w:hAnsi="SimSun" w:cs="SimSun"/>
          <w:spacing w:val="-4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供应商</w:t>
      </w:r>
      <w:r>
        <w:rPr>
          <w:rFonts w:ascii="SimSun" w:eastAsia="SimSun" w:hAnsi="SimSun" w:cs="SimSun"/>
          <w:spacing w:val="-2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合作协议正式版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87" w:line="327" w:lineRule="auto"/>
        <w:ind w:left="234" w:right="497" w:firstLine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color w:val="7E7E7E"/>
          <w:spacing w:val="-1"/>
          <w:sz w:val="27"/>
          <w:szCs w:val="27"/>
        </w:rPr>
        <w:t>下载提示：此协议资料</w:t>
      </w:r>
      <w:r>
        <w:rPr>
          <w:rFonts w:ascii="SimSun" w:eastAsia="SimSun" w:hAnsi="SimSun" w:cs="SimSun"/>
          <w:color w:val="7E7E7E"/>
          <w:spacing w:val="-1"/>
          <w:sz w:val="27"/>
          <w:szCs w:val="27"/>
        </w:rPr>
        <w:t>合用</w:t>
      </w:r>
      <w:r>
        <w:rPr>
          <w:rFonts w:ascii="SimSun" w:eastAsia="SimSun" w:hAnsi="SimSun" w:cs="SimSun"/>
          <w:color w:val="7E7E7E"/>
          <w:spacing w:val="-1"/>
          <w:sz w:val="27"/>
          <w:szCs w:val="27"/>
        </w:rPr>
        <w:t>于经过共同</w:t>
      </w:r>
      <w:r>
        <w:rPr>
          <w:rFonts w:ascii="SimSun" w:eastAsia="SimSun" w:hAnsi="SimSun" w:cs="SimSun"/>
          <w:color w:val="7E7E7E"/>
          <w:spacing w:val="-1"/>
          <w:sz w:val="27"/>
          <w:szCs w:val="27"/>
        </w:rPr>
        <w:t>商议</w:t>
      </w:r>
      <w:r>
        <w:rPr>
          <w:rFonts w:ascii="SimSun" w:eastAsia="SimSun" w:hAnsi="SimSun" w:cs="SimSun"/>
          <w:color w:val="7E7E7E"/>
          <w:sz w:val="27"/>
          <w:szCs w:val="27"/>
        </w:rPr>
        <w:t>而制定的合作条款，对应条款规范合同当事人的行为，并</w:t>
      </w:r>
      <w:r>
        <w:rPr>
          <w:rFonts w:ascii="SimSun" w:eastAsia="SimSun" w:hAnsi="SimSun" w:cs="SimSun"/>
          <w:color w:val="7E7E7E"/>
          <w:sz w:val="27"/>
          <w:szCs w:val="27"/>
        </w:rPr>
        <w:t xml:space="preserve"> </w:t>
      </w:r>
      <w:r>
        <w:rPr>
          <w:rFonts w:ascii="SimSun" w:eastAsia="SimSun" w:hAnsi="SimSun" w:cs="SimSun"/>
          <w:color w:val="7E7E7E"/>
          <w:spacing w:val="-1"/>
          <w:sz w:val="27"/>
          <w:szCs w:val="27"/>
        </w:rPr>
        <w:t>具有法律效力，受到国家的</w:t>
      </w:r>
      <w:r>
        <w:rPr>
          <w:rFonts w:ascii="SimSun" w:eastAsia="SimSun" w:hAnsi="SimSun" w:cs="SimSun"/>
          <w:color w:val="7E7E7E"/>
          <w:sz w:val="27"/>
          <w:szCs w:val="27"/>
        </w:rPr>
        <w:t>保护。如果有一方违反合同，</w:t>
      </w:r>
      <w:r>
        <w:rPr>
          <w:rFonts w:ascii="SimSun" w:eastAsia="SimSun" w:hAnsi="SimSun" w:cs="SimSun"/>
          <w:color w:val="7E7E7E"/>
          <w:sz w:val="27"/>
          <w:szCs w:val="27"/>
        </w:rPr>
        <w:t>或者</w:t>
      </w:r>
      <w:r>
        <w:rPr>
          <w:rFonts w:ascii="SimSun" w:eastAsia="SimSun" w:hAnsi="SimSun" w:cs="SimSun"/>
          <w:color w:val="7E7E7E"/>
          <w:sz w:val="27"/>
          <w:szCs w:val="27"/>
        </w:rPr>
        <w:t>其他人非法干预合同的履行，则要承担</w:t>
      </w:r>
      <w:r>
        <w:rPr>
          <w:rFonts w:ascii="SimSun" w:eastAsia="SimSun" w:hAnsi="SimSun" w:cs="SimSun"/>
          <w:color w:val="7E7E7E"/>
          <w:sz w:val="27"/>
          <w:szCs w:val="27"/>
        </w:rPr>
        <w:t xml:space="preserve"> </w:t>
      </w:r>
      <w:r>
        <w:rPr>
          <w:rFonts w:ascii="SimSun" w:eastAsia="SimSun" w:hAnsi="SimSun" w:cs="SimSun"/>
          <w:color w:val="7E7E7E"/>
          <w:spacing w:val="-2"/>
          <w:sz w:val="27"/>
          <w:szCs w:val="27"/>
        </w:rPr>
        <w:t>法律责任。文档可以直接使用，也可根据实际</w:t>
      </w:r>
      <w:r>
        <w:rPr>
          <w:rFonts w:ascii="SimSun" w:eastAsia="SimSun" w:hAnsi="SimSun" w:cs="SimSun"/>
          <w:color w:val="7E7E7E"/>
          <w:spacing w:val="-1"/>
          <w:sz w:val="27"/>
          <w:szCs w:val="27"/>
        </w:rPr>
        <w:t>需要修订后使用。</w:t>
      </w:r>
    </w:p>
    <w:p>
      <w:pPr>
        <w:spacing w:before="389" w:line="399" w:lineRule="auto"/>
        <w:ind w:left="1403" w:right="1044" w:firstLine="3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需</w:t>
      </w:r>
      <w:r>
        <w:rPr>
          <w:rFonts w:ascii="SimSun" w:eastAsia="SimSun" w:hAnsi="SimSun" w:cs="SimSun"/>
          <w:spacing w:val="3"/>
          <w:sz w:val="65"/>
          <w:szCs w:val="65"/>
        </w:rPr>
        <w:t>方</w:t>
      </w:r>
      <w:r>
        <w:rPr>
          <w:rFonts w:ascii="SimSun" w:eastAsia="SimSun" w:hAnsi="SimSun" w:cs="SimSun"/>
          <w:spacing w:val="2"/>
          <w:sz w:val="65"/>
          <w:szCs w:val="65"/>
        </w:rPr>
        <w:t>：</w:t>
      </w:r>
      <w:r>
        <w:rPr>
          <w:rFonts w:ascii="SimSun" w:eastAsia="SimSun" w:hAnsi="SimSun" w:cs="SimSun"/>
          <w:spacing w:val="2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2"/>
          <w:sz w:val="65"/>
          <w:szCs w:val="65"/>
        </w:rPr>
        <w:t>_________有限公司(甲方)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36"/>
          <w:sz w:val="65"/>
          <w:szCs w:val="65"/>
        </w:rPr>
        <w:t>地</w:t>
      </w:r>
      <w:r>
        <w:rPr>
          <w:rFonts w:ascii="SimSun" w:eastAsia="SimSun" w:hAnsi="SimSun" w:cs="SimSun"/>
          <w:spacing w:val="-34"/>
          <w:sz w:val="65"/>
          <w:szCs w:val="65"/>
        </w:rPr>
        <w:t>址：</w:t>
      </w:r>
    </w:p>
    <w:p>
      <w:pPr>
        <w:spacing w:before="5" w:line="398" w:lineRule="auto"/>
        <w:ind w:left="1403" w:right="104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6"/>
          <w:sz w:val="65"/>
          <w:szCs w:val="65"/>
        </w:rPr>
        <w:t>供方：</w:t>
      </w:r>
      <w:r>
        <w:rPr>
          <w:rFonts w:ascii="SimSun" w:eastAsia="SimSun" w:hAnsi="SimSun" w:cs="SimSun"/>
          <w:spacing w:val="6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4"/>
          <w:sz w:val="65"/>
          <w:szCs w:val="65"/>
        </w:rPr>
        <w:t>_</w:t>
      </w:r>
      <w:r>
        <w:rPr>
          <w:rFonts w:ascii="SimSun" w:eastAsia="SimSun" w:hAnsi="SimSun" w:cs="SimSun"/>
          <w:spacing w:val="3"/>
          <w:sz w:val="65"/>
          <w:szCs w:val="65"/>
        </w:rPr>
        <w:t>________有限公司(乙方)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36"/>
          <w:sz w:val="65"/>
          <w:szCs w:val="65"/>
        </w:rPr>
        <w:t>地</w:t>
      </w:r>
      <w:r>
        <w:rPr>
          <w:rFonts w:ascii="SimSun" w:eastAsia="SimSun" w:hAnsi="SimSun" w:cs="SimSun"/>
          <w:spacing w:val="-34"/>
          <w:sz w:val="65"/>
          <w:szCs w:val="65"/>
        </w:rPr>
        <w:t>址：</w:t>
      </w:r>
    </w:p>
    <w:p>
      <w:pPr>
        <w:spacing w:before="6" w:line="398" w:lineRule="auto"/>
        <w:ind w:left="89" w:right="680" w:firstLine="132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7"/>
          <w:sz w:val="65"/>
          <w:szCs w:val="65"/>
        </w:rPr>
        <w:t>经需、供双方友好</w:t>
      </w:r>
      <w:r>
        <w:rPr>
          <w:rFonts w:ascii="SimSun" w:eastAsia="SimSun" w:hAnsi="SimSun" w:cs="SimSun"/>
          <w:spacing w:val="7"/>
          <w:sz w:val="65"/>
          <w:szCs w:val="65"/>
        </w:rPr>
        <w:t>商议</w:t>
      </w:r>
      <w:r>
        <w:rPr>
          <w:rFonts w:ascii="SimSun" w:eastAsia="SimSun" w:hAnsi="SimSun" w:cs="SimSun"/>
          <w:spacing w:val="7"/>
          <w:sz w:val="65"/>
          <w:szCs w:val="65"/>
        </w:rPr>
        <w:t>，现达成如</w:t>
      </w:r>
      <w:r>
        <w:rPr>
          <w:rFonts w:ascii="SimSun" w:eastAsia="SimSun" w:hAnsi="SimSun" w:cs="SimSun"/>
          <w:spacing w:val="4"/>
          <w:sz w:val="65"/>
          <w:szCs w:val="65"/>
        </w:rPr>
        <w:t>下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25"/>
          <w:sz w:val="65"/>
          <w:szCs w:val="65"/>
        </w:rPr>
        <w:t>协</w:t>
      </w:r>
      <w:r>
        <w:rPr>
          <w:rFonts w:ascii="SimSun" w:eastAsia="SimSun" w:hAnsi="SimSun" w:cs="SimSun"/>
          <w:spacing w:val="-22"/>
          <w:sz w:val="65"/>
          <w:szCs w:val="65"/>
        </w:rPr>
        <w:t>议条款：</w:t>
      </w:r>
    </w:p>
    <w:p>
      <w:pPr>
        <w:spacing w:before="1" w:line="218" w:lineRule="auto"/>
        <w:ind w:left="141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1"/>
          <w:sz w:val="65"/>
          <w:szCs w:val="65"/>
        </w:rPr>
        <w:t>一</w:t>
      </w:r>
      <w:r>
        <w:rPr>
          <w:rFonts w:ascii="SimSun" w:eastAsia="SimSun" w:hAnsi="SimSun" w:cs="SimSun"/>
          <w:sz w:val="65"/>
          <w:szCs w:val="65"/>
        </w:rPr>
        <w:t>、目的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212" w:line="399" w:lineRule="auto"/>
        <w:ind w:left="83" w:right="680" w:firstLine="140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2"/>
          <w:sz w:val="65"/>
          <w:szCs w:val="65"/>
        </w:rPr>
        <w:t>甲方</w:t>
      </w:r>
      <w:r>
        <w:rPr>
          <w:rFonts w:ascii="SimSun" w:eastAsia="SimSun" w:hAnsi="SimSun" w:cs="SimSun"/>
          <w:spacing w:val="2"/>
          <w:sz w:val="65"/>
          <w:szCs w:val="65"/>
        </w:rPr>
        <w:t>委托</w:t>
      </w:r>
      <w:r>
        <w:rPr>
          <w:rFonts w:ascii="SimSun" w:eastAsia="SimSun" w:hAnsi="SimSun" w:cs="SimSun"/>
          <w:spacing w:val="2"/>
          <w:sz w:val="65"/>
          <w:szCs w:val="65"/>
        </w:rPr>
        <w:t>乙方</w:t>
      </w:r>
      <w:r>
        <w:rPr>
          <w:rFonts w:ascii="SimSun" w:eastAsia="SimSun" w:hAnsi="SimSun" w:cs="SimSun"/>
          <w:spacing w:val="2"/>
          <w:sz w:val="65"/>
          <w:szCs w:val="65"/>
        </w:rPr>
        <w:t>创造</w:t>
      </w:r>
      <w:r>
        <w:rPr>
          <w:rFonts w:ascii="SimSun" w:eastAsia="SimSun" w:hAnsi="SimSun" w:cs="SimSun"/>
          <w:spacing w:val="2"/>
          <w:sz w:val="65"/>
          <w:szCs w:val="65"/>
        </w:rPr>
        <w:t>本合约所附《采</w:t>
      </w:r>
      <w:r>
        <w:rPr>
          <w:rFonts w:ascii="SimSun" w:eastAsia="SimSun" w:hAnsi="SimSun" w:cs="SimSun"/>
          <w:sz w:val="65"/>
          <w:szCs w:val="65"/>
        </w:rPr>
        <w:t>购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4"/>
          <w:sz w:val="65"/>
          <w:szCs w:val="65"/>
        </w:rPr>
        <w:t>附</w:t>
      </w:r>
      <w:r>
        <w:rPr>
          <w:rFonts w:ascii="SimSun" w:eastAsia="SimSun" w:hAnsi="SimSun" w:cs="SimSun"/>
          <w:spacing w:val="9"/>
          <w:sz w:val="65"/>
          <w:szCs w:val="65"/>
        </w:rPr>
        <w:t>件</w:t>
      </w:r>
      <w:r>
        <w:rPr>
          <w:rFonts w:ascii="SimSun" w:eastAsia="SimSun" w:hAnsi="SimSun" w:cs="SimSun"/>
          <w:spacing w:val="7"/>
          <w:sz w:val="65"/>
          <w:szCs w:val="65"/>
        </w:rPr>
        <w:t>资料清单》所订的物品，乙方</w:t>
      </w:r>
      <w:r>
        <w:rPr>
          <w:rFonts w:ascii="SimSun" w:eastAsia="SimSun" w:hAnsi="SimSun" w:cs="SimSun"/>
          <w:spacing w:val="7"/>
          <w:sz w:val="65"/>
          <w:szCs w:val="65"/>
        </w:rPr>
        <w:t>允许</w:t>
      </w:r>
      <w:r>
        <w:rPr>
          <w:rFonts w:ascii="SimSun" w:eastAsia="SimSun" w:hAnsi="SimSun" w:cs="SimSun"/>
          <w:spacing w:val="7"/>
          <w:sz w:val="65"/>
          <w:szCs w:val="65"/>
        </w:rPr>
        <w:t>制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2"/>
          <w:sz w:val="65"/>
          <w:szCs w:val="65"/>
        </w:rPr>
        <w:t>造甲方所提示规格的物品供</w:t>
      </w:r>
      <w:r>
        <w:rPr>
          <w:rFonts w:ascii="SimSun" w:eastAsia="SimSun" w:hAnsi="SimSun" w:cs="SimSun"/>
          <w:spacing w:val="1"/>
          <w:sz w:val="65"/>
          <w:szCs w:val="65"/>
        </w:rPr>
        <w:t>应给甲方。</w:t>
      </w:r>
    </w:p>
    <w:p>
      <w:pPr>
        <w:spacing w:before="2" w:line="213" w:lineRule="auto"/>
        <w:ind w:left="141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二、</w:t>
      </w:r>
      <w:r>
        <w:rPr>
          <w:rFonts w:ascii="SimSun" w:eastAsia="SimSun" w:hAnsi="SimSun" w:cs="SimSun"/>
          <w:spacing w:val="2"/>
          <w:sz w:val="65"/>
          <w:szCs w:val="65"/>
        </w:rPr>
        <w:t>采购单价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213" w:line="237" w:lineRule="auto"/>
        <w:ind w:left="1452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20"/>
          <w:sz w:val="65"/>
          <w:szCs w:val="65"/>
        </w:rPr>
        <w:t>1</w:t>
      </w:r>
      <w:r>
        <w:rPr>
          <w:rFonts w:ascii="SimSun" w:eastAsia="SimSun" w:hAnsi="SimSun" w:cs="SimSun"/>
          <w:spacing w:val="-17"/>
          <w:sz w:val="65"/>
          <w:szCs w:val="65"/>
        </w:rPr>
        <w:t>、《采购附件资料清单》中所记载的</w:t>
      </w:r>
    </w:p>
    <w:p>
      <w:pPr>
        <w:sectPr>
          <w:headerReference w:type="default" r:id="rId7"/>
          <w:footerReference w:type="default" r:id="rId8"/>
          <w:pgSz w:w="17860" w:h="25258"/>
          <w:pgMar w:top="400" w:right="2619" w:bottom="1553" w:left="2640" w:header="0" w:footer="1240" w:gutter="0"/>
          <w:pgNumType w:start="2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27" style="width:630pt;height:3pt;margin-top:16.54pt;margin-left:0;position:absolute;z-index:-251656192" filled="t" fillcolor="black" stroked="f"/>
        </w:pict>
      </w:r>
      <w:r>
        <w:pict>
          <v:shape id="_x0000_s1028" type="#_x0000_t202" style="width:118.5pt;height:17.55pt;margin-top:3.4pt;margin-left:500.44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211" w:line="399" w:lineRule="auto"/>
        <w:ind w:left="116" w:right="680" w:hanging="33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4"/>
          <w:sz w:val="65"/>
          <w:szCs w:val="65"/>
        </w:rPr>
        <w:t>采</w:t>
      </w:r>
      <w:r>
        <w:rPr>
          <w:rFonts w:ascii="SimSun" w:eastAsia="SimSun" w:hAnsi="SimSun" w:cs="SimSun"/>
          <w:spacing w:val="7"/>
          <w:sz w:val="65"/>
          <w:szCs w:val="65"/>
        </w:rPr>
        <w:t>购单价是根据需、供双方的协议而定</w:t>
      </w:r>
      <w:r>
        <w:rPr>
          <w:rFonts w:ascii="SimSun" w:eastAsia="SimSun" w:hAnsi="SimSun" w:cs="SimSun"/>
          <w:sz w:val="65"/>
          <w:szCs w:val="65"/>
        </w:rPr>
        <w:t xml:space="preserve">  </w:t>
      </w:r>
      <w:r>
        <w:rPr>
          <w:rFonts w:ascii="SimSun" w:eastAsia="SimSun" w:hAnsi="SimSun" w:cs="SimSun"/>
          <w:spacing w:val="10"/>
          <w:sz w:val="65"/>
          <w:szCs w:val="65"/>
        </w:rPr>
        <w:t>的，</w:t>
      </w:r>
      <w:r>
        <w:rPr>
          <w:rFonts w:ascii="SimSun" w:eastAsia="SimSun" w:hAnsi="SimSun" w:cs="SimSun"/>
          <w:spacing w:val="6"/>
          <w:sz w:val="65"/>
          <w:szCs w:val="65"/>
        </w:rPr>
        <w:t>并</w:t>
      </w:r>
      <w:r>
        <w:rPr>
          <w:rFonts w:ascii="SimSun" w:eastAsia="SimSun" w:hAnsi="SimSun" w:cs="SimSun"/>
          <w:spacing w:val="5"/>
          <w:sz w:val="65"/>
          <w:szCs w:val="65"/>
        </w:rPr>
        <w:t>将其固定一年，每年按实际需要由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3"/>
          <w:sz w:val="65"/>
          <w:szCs w:val="65"/>
        </w:rPr>
        <w:t>需、供双方重新协议而修订</w:t>
      </w:r>
      <w:r>
        <w:rPr>
          <w:rFonts w:ascii="SimSun" w:eastAsia="SimSun" w:hAnsi="SimSun" w:cs="SimSun"/>
          <w:spacing w:val="-1"/>
          <w:sz w:val="65"/>
          <w:szCs w:val="65"/>
        </w:rPr>
        <w:t>。</w:t>
      </w:r>
    </w:p>
    <w:p>
      <w:pPr>
        <w:spacing w:before="17" w:line="398" w:lineRule="auto"/>
        <w:ind w:left="86" w:right="432" w:firstLine="132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2"/>
          <w:sz w:val="65"/>
          <w:szCs w:val="65"/>
        </w:rPr>
        <w:t>2、当采购报价决定后，乙方应根</w:t>
      </w:r>
      <w:r>
        <w:rPr>
          <w:rFonts w:ascii="SimSun" w:eastAsia="SimSun" w:hAnsi="SimSun" w:cs="SimSun"/>
          <w:spacing w:val="1"/>
          <w:sz w:val="65"/>
          <w:szCs w:val="65"/>
        </w:rPr>
        <w:t>据</w:t>
      </w:r>
      <w:r>
        <w:rPr>
          <w:rFonts w:ascii="SimSun" w:eastAsia="SimSun" w:hAnsi="SimSun" w:cs="SimSun"/>
          <w:sz w:val="65"/>
          <w:szCs w:val="65"/>
        </w:rPr>
        <w:t>甲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方</w:t>
      </w:r>
      <w:r>
        <w:rPr>
          <w:rFonts w:ascii="SimSun" w:eastAsia="SimSun" w:hAnsi="SimSun" w:cs="SimSun"/>
          <w:spacing w:val="7"/>
          <w:sz w:val="65"/>
          <w:szCs w:val="65"/>
        </w:rPr>
        <w:t>所指定的格式、内容，迅速将报价明细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提</w:t>
      </w:r>
      <w:r>
        <w:rPr>
          <w:rFonts w:ascii="SimSun" w:eastAsia="SimSun" w:hAnsi="SimSun" w:cs="SimSun"/>
          <w:spacing w:val="7"/>
          <w:sz w:val="65"/>
          <w:szCs w:val="65"/>
        </w:rPr>
        <w:t>交给甲方。甲、乙双方的法人代表签名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2"/>
          <w:sz w:val="65"/>
          <w:szCs w:val="65"/>
        </w:rPr>
        <w:t>认</w:t>
      </w:r>
      <w:r>
        <w:rPr>
          <w:rFonts w:ascii="SimSun" w:eastAsia="SimSun" w:hAnsi="SimSun" w:cs="SimSun"/>
          <w:spacing w:val="25"/>
          <w:sz w:val="65"/>
          <w:szCs w:val="65"/>
        </w:rPr>
        <w:t>可</w:t>
      </w:r>
      <w:r>
        <w:rPr>
          <w:rFonts w:ascii="SimSun" w:eastAsia="SimSun" w:hAnsi="SimSun" w:cs="SimSun"/>
          <w:spacing w:val="25"/>
          <w:sz w:val="65"/>
          <w:szCs w:val="65"/>
        </w:rPr>
        <w:t>或者</w:t>
      </w:r>
      <w:r>
        <w:rPr>
          <w:rFonts w:ascii="SimSun" w:eastAsia="SimSun" w:hAnsi="SimSun" w:cs="SimSun"/>
          <w:spacing w:val="25"/>
          <w:sz w:val="65"/>
          <w:szCs w:val="65"/>
        </w:rPr>
        <w:t>委托</w:t>
      </w:r>
      <w:r>
        <w:rPr>
          <w:rFonts w:ascii="SimSun" w:eastAsia="SimSun" w:hAnsi="SimSun" w:cs="SimSun"/>
          <w:spacing w:val="25"/>
          <w:sz w:val="65"/>
          <w:szCs w:val="65"/>
        </w:rPr>
        <w:t>代理人签名认可(并注明开始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2"/>
          <w:sz w:val="65"/>
          <w:szCs w:val="65"/>
        </w:rPr>
        <w:t>生</w:t>
      </w:r>
      <w:r>
        <w:rPr>
          <w:rFonts w:ascii="SimSun" w:eastAsia="SimSun" w:hAnsi="SimSun" w:cs="SimSun"/>
          <w:spacing w:val="25"/>
          <w:sz w:val="65"/>
          <w:szCs w:val="65"/>
        </w:rPr>
        <w:t>效时间)后，才具有法律效力，其他人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7"/>
          <w:sz w:val="65"/>
          <w:szCs w:val="65"/>
        </w:rPr>
        <w:t>的</w:t>
      </w:r>
      <w:r>
        <w:rPr>
          <w:rFonts w:ascii="SimSun" w:eastAsia="SimSun" w:hAnsi="SimSun" w:cs="SimSun"/>
          <w:spacing w:val="-4"/>
          <w:sz w:val="65"/>
          <w:szCs w:val="65"/>
        </w:rPr>
        <w:t>签名不予以承认。</w:t>
      </w:r>
    </w:p>
    <w:p>
      <w:pPr>
        <w:spacing w:before="15" w:line="400" w:lineRule="auto"/>
        <w:ind w:left="60" w:right="378" w:firstLine="1356"/>
        <w:rPr>
          <w:rFonts w:ascii="SimSun" w:eastAsia="SimSun" w:hAnsi="SimSun" w:cs="SimSun"/>
          <w:sz w:val="65"/>
          <w:szCs w:val="65"/>
        </w:rPr>
        <w:sectPr>
          <w:headerReference w:type="default" r:id="rId9"/>
          <w:footerReference w:type="default" r:id="rId10"/>
          <w:pgSz w:w="17860" w:h="25258"/>
          <w:pgMar w:top="400" w:right="2619" w:bottom="1552" w:left="2640" w:header="0" w:footer="1240" w:gutter="0"/>
          <w:pgNumType w:start="3"/>
          <w:cols w:space="708"/>
        </w:sectPr>
      </w:pPr>
      <w:r>
        <w:rPr>
          <w:rFonts w:ascii="SimSun" w:eastAsia="SimSun" w:hAnsi="SimSun" w:cs="SimSun"/>
          <w:spacing w:val="43"/>
          <w:sz w:val="65"/>
          <w:szCs w:val="65"/>
        </w:rPr>
        <w:t>3、</w:t>
      </w:r>
      <w:r>
        <w:rPr>
          <w:rFonts w:ascii="SimSun" w:eastAsia="SimSun" w:hAnsi="SimSun" w:cs="SimSun"/>
          <w:spacing w:val="43"/>
          <w:sz w:val="65"/>
          <w:szCs w:val="65"/>
        </w:rPr>
        <w:t>采用</w:t>
      </w:r>
      <w:r>
        <w:rPr>
          <w:rFonts w:ascii="SimSun" w:eastAsia="SimSun" w:hAnsi="SimSun" w:cs="SimSun"/>
          <w:spacing w:val="43"/>
          <w:sz w:val="65"/>
          <w:szCs w:val="65"/>
        </w:rPr>
        <w:t>月结(季结)方式的产品单</w:t>
      </w:r>
      <w:r>
        <w:rPr>
          <w:rFonts w:ascii="SimSun" w:eastAsia="SimSun" w:hAnsi="SimSun" w:cs="SimSun"/>
          <w:spacing w:val="41"/>
          <w:sz w:val="65"/>
          <w:szCs w:val="65"/>
        </w:rPr>
        <w:t>价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9"/>
          <w:sz w:val="65"/>
          <w:szCs w:val="65"/>
        </w:rPr>
        <w:t>一经双方确认，原则上一年不变，</w:t>
      </w:r>
      <w:r>
        <w:rPr>
          <w:rFonts w:ascii="SimSun" w:eastAsia="SimSun" w:hAnsi="SimSun" w:cs="SimSun"/>
          <w:spacing w:val="9"/>
          <w:sz w:val="65"/>
          <w:szCs w:val="65"/>
        </w:rPr>
        <w:t>惟独</w:t>
      </w:r>
      <w:r>
        <w:rPr>
          <w:rFonts w:ascii="SimSun" w:eastAsia="SimSun" w:hAnsi="SimSun" w:cs="SimSun"/>
          <w:spacing w:val="5"/>
          <w:sz w:val="65"/>
          <w:szCs w:val="65"/>
        </w:rPr>
        <w:t>当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9"/>
          <w:sz w:val="65"/>
          <w:szCs w:val="65"/>
        </w:rPr>
        <w:t>生产此种产品的</w:t>
      </w:r>
      <w:r>
        <w:rPr>
          <w:rFonts w:ascii="SimSun" w:eastAsia="SimSun" w:hAnsi="SimSun" w:cs="SimSun"/>
          <w:spacing w:val="9"/>
          <w:sz w:val="65"/>
          <w:szCs w:val="65"/>
        </w:rPr>
        <w:t>创造</w:t>
      </w:r>
      <w:r>
        <w:rPr>
          <w:rFonts w:ascii="SimSun" w:eastAsia="SimSun" w:hAnsi="SimSun" w:cs="SimSun"/>
          <w:spacing w:val="9"/>
          <w:sz w:val="65"/>
          <w:szCs w:val="65"/>
        </w:rPr>
        <w:t>成本上浮</w:t>
      </w:r>
      <w:r>
        <w:rPr>
          <w:rFonts w:ascii="SimSun" w:eastAsia="SimSun" w:hAnsi="SimSun" w:cs="SimSun"/>
          <w:spacing w:val="9"/>
          <w:sz w:val="65"/>
          <w:szCs w:val="65"/>
        </w:rPr>
        <w:t>或者</w:t>
      </w:r>
      <w:r>
        <w:rPr>
          <w:rFonts w:ascii="SimSun" w:eastAsia="SimSun" w:hAnsi="SimSun" w:cs="SimSun"/>
          <w:spacing w:val="9"/>
          <w:sz w:val="65"/>
          <w:szCs w:val="65"/>
        </w:rPr>
        <w:t>下跌</w:t>
      </w:r>
      <w:r>
        <w:rPr>
          <w:rFonts w:ascii="SimSun" w:eastAsia="SimSun" w:hAnsi="SimSun" w:cs="SimSun"/>
          <w:spacing w:val="5"/>
          <w:sz w:val="65"/>
          <w:szCs w:val="65"/>
        </w:rPr>
        <w:t>达</w:t>
      </w:r>
      <w:r>
        <w:rPr>
          <w:rFonts w:ascii="SimSun" w:eastAsia="SimSun" w:hAnsi="SimSun" w:cs="SimSun"/>
          <w:sz w:val="65"/>
          <w:szCs w:val="65"/>
        </w:rPr>
        <w:t xml:space="preserve">   </w:t>
      </w:r>
      <w:r>
        <w:rPr>
          <w:rFonts w:ascii="SimSun" w:eastAsia="SimSun" w:hAnsi="SimSun" w:cs="SimSun"/>
          <w:spacing w:val="31"/>
          <w:sz w:val="65"/>
          <w:szCs w:val="65"/>
        </w:rPr>
        <w:t>_</w:t>
      </w:r>
      <w:r>
        <w:rPr>
          <w:rFonts w:ascii="SimSun" w:eastAsia="SimSun" w:hAnsi="SimSun" w:cs="SimSun"/>
          <w:spacing w:val="30"/>
          <w:sz w:val="65"/>
          <w:szCs w:val="65"/>
        </w:rPr>
        <w:t>______%以上(含_______%)时，影响到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9"/>
          <w:sz w:val="65"/>
          <w:szCs w:val="65"/>
        </w:rPr>
        <w:t>本合约所订的采购业务而</w:t>
      </w:r>
      <w:r>
        <w:rPr>
          <w:rFonts w:ascii="SimSun" w:eastAsia="SimSun" w:hAnsi="SimSun" w:cs="SimSun"/>
          <w:spacing w:val="9"/>
          <w:sz w:val="65"/>
          <w:szCs w:val="65"/>
        </w:rPr>
        <w:t>导致</w:t>
      </w:r>
      <w:r>
        <w:rPr>
          <w:rFonts w:ascii="SimSun" w:eastAsia="SimSun" w:hAnsi="SimSun" w:cs="SimSun"/>
          <w:spacing w:val="9"/>
          <w:sz w:val="65"/>
          <w:szCs w:val="65"/>
        </w:rPr>
        <w:t>甲方</w:t>
      </w:r>
      <w:r>
        <w:rPr>
          <w:rFonts w:ascii="SimSun" w:eastAsia="SimSun" w:hAnsi="SimSun" w:cs="SimSun"/>
          <w:spacing w:val="9"/>
          <w:sz w:val="65"/>
          <w:szCs w:val="65"/>
        </w:rPr>
        <w:t>或者</w:t>
      </w:r>
      <w:r>
        <w:rPr>
          <w:rFonts w:ascii="SimSun" w:eastAsia="SimSun" w:hAnsi="SimSun" w:cs="SimSun"/>
          <w:spacing w:val="9"/>
          <w:sz w:val="65"/>
          <w:szCs w:val="65"/>
        </w:rPr>
        <w:t>乙</w:t>
      </w:r>
    </w:p>
    <w:p>
      <w:pPr>
        <w:spacing w:before="15" w:line="400" w:lineRule="auto"/>
        <w:ind w:left="60" w:right="378" w:firstLine="1356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</w:rPr>
        <w:t>方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9"/>
          <w:sz w:val="65"/>
          <w:szCs w:val="65"/>
        </w:rPr>
        <w:t>希翼</w:t>
      </w:r>
      <w:r>
        <w:rPr>
          <w:rFonts w:ascii="SimSun" w:eastAsia="SimSun" w:hAnsi="SimSun" w:cs="SimSun"/>
          <w:spacing w:val="9"/>
          <w:sz w:val="65"/>
          <w:szCs w:val="65"/>
        </w:rPr>
        <w:t>修订采购单价时，双方应以书面形</w:t>
      </w:r>
      <w:r>
        <w:rPr>
          <w:rFonts w:ascii="SimSun" w:eastAsia="SimSun" w:hAnsi="SimSun" w:cs="SimSun"/>
          <w:spacing w:val="5"/>
          <w:sz w:val="65"/>
          <w:szCs w:val="65"/>
        </w:rPr>
        <w:t>式</w:t>
      </w:r>
    </w:p>
    <w:p>
      <w:pPr>
        <w:sectPr>
          <w:headerReference w:type="default" r:id="rId11"/>
          <w:footerReference w:type="default" r:id="rId12"/>
          <w:type w:val="nextPage"/>
          <w:pgSz w:w="17860" w:h="25258"/>
          <w:pgMar w:top="400" w:right="2619" w:bottom="1552" w:left="2640" w:header="0" w:footer="1240" w:gutter="0"/>
          <w:pgNumType w:start="4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29" style="width:630pt;height:3pt;margin-top:16.6pt;margin-left:0;position:absolute;z-index:-251654144" filled="t" fillcolor="black" stroked="f"/>
        </w:pict>
      </w:r>
      <w:r>
        <w:pict>
          <v:shape id="_x0000_s1030" type="#_x0000_t202" style="width:118.5pt;height:17.4pt;margin-top:3.4pt;margin-left:500.44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212" w:line="399" w:lineRule="auto"/>
        <w:ind w:left="83" w:right="368" w:firstLine="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</w:rPr>
        <w:t>预</w:t>
      </w:r>
      <w:r>
        <w:rPr>
          <w:rFonts w:ascii="SimSun" w:eastAsia="SimSun" w:hAnsi="SimSun" w:cs="SimSun"/>
          <w:spacing w:val="7"/>
          <w:sz w:val="65"/>
          <w:szCs w:val="65"/>
        </w:rPr>
        <w:t>先通知对方，双方</w:t>
      </w:r>
      <w:r>
        <w:rPr>
          <w:rFonts w:ascii="SimSun" w:eastAsia="SimSun" w:hAnsi="SimSun" w:cs="SimSun"/>
          <w:spacing w:val="7"/>
          <w:sz w:val="65"/>
          <w:szCs w:val="65"/>
        </w:rPr>
        <w:t>商议</w:t>
      </w:r>
      <w:r>
        <w:rPr>
          <w:rFonts w:ascii="SimSun" w:eastAsia="SimSun" w:hAnsi="SimSun" w:cs="SimSun"/>
          <w:spacing w:val="7"/>
          <w:sz w:val="65"/>
          <w:szCs w:val="65"/>
        </w:rPr>
        <w:t>单价修订及实施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3"/>
          <w:sz w:val="65"/>
          <w:szCs w:val="65"/>
        </w:rPr>
        <w:t>日</w:t>
      </w:r>
      <w:r>
        <w:rPr>
          <w:rFonts w:ascii="SimSun" w:eastAsia="SimSun" w:hAnsi="SimSun" w:cs="SimSun"/>
          <w:spacing w:val="23"/>
          <w:sz w:val="65"/>
          <w:szCs w:val="65"/>
        </w:rPr>
        <w:t>期事项(必要时签订补充协议)。新单价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4"/>
          <w:sz w:val="65"/>
          <w:szCs w:val="65"/>
        </w:rPr>
        <w:t>经</w:t>
      </w:r>
      <w:r>
        <w:rPr>
          <w:rFonts w:ascii="SimSun" w:eastAsia="SimSun" w:hAnsi="SimSun" w:cs="SimSun"/>
          <w:spacing w:val="9"/>
          <w:sz w:val="65"/>
          <w:szCs w:val="65"/>
        </w:rPr>
        <w:t>双</w:t>
      </w:r>
      <w:r>
        <w:rPr>
          <w:rFonts w:ascii="SimSun" w:eastAsia="SimSun" w:hAnsi="SimSun" w:cs="SimSun"/>
          <w:spacing w:val="7"/>
          <w:sz w:val="65"/>
          <w:szCs w:val="65"/>
        </w:rPr>
        <w:t>方</w:t>
      </w:r>
      <w:r>
        <w:rPr>
          <w:rFonts w:ascii="SimSun" w:eastAsia="SimSun" w:hAnsi="SimSun" w:cs="SimSun"/>
          <w:spacing w:val="7"/>
          <w:sz w:val="65"/>
          <w:szCs w:val="65"/>
        </w:rPr>
        <w:t>商议</w:t>
      </w:r>
      <w:r>
        <w:rPr>
          <w:rFonts w:ascii="SimSun" w:eastAsia="SimSun" w:hAnsi="SimSun" w:cs="SimSun"/>
          <w:spacing w:val="7"/>
          <w:sz w:val="65"/>
          <w:szCs w:val="65"/>
        </w:rPr>
        <w:t>后调整，并经双方法人代表</w:t>
      </w:r>
      <w:r>
        <w:rPr>
          <w:rFonts w:ascii="SimSun" w:eastAsia="SimSun" w:hAnsi="SimSun" w:cs="SimSun"/>
          <w:spacing w:val="7"/>
          <w:sz w:val="65"/>
          <w:szCs w:val="65"/>
        </w:rPr>
        <w:t>或者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"/>
          <w:sz w:val="65"/>
          <w:szCs w:val="65"/>
        </w:rPr>
        <w:t>委托</w:t>
      </w:r>
      <w:r>
        <w:rPr>
          <w:rFonts w:ascii="SimSun" w:eastAsia="SimSun" w:hAnsi="SimSun" w:cs="SimSun"/>
          <w:spacing w:val="1"/>
          <w:sz w:val="65"/>
          <w:szCs w:val="65"/>
        </w:rPr>
        <w:t>代理人签名确认后开</w:t>
      </w:r>
      <w:r>
        <w:rPr>
          <w:rFonts w:ascii="SimSun" w:eastAsia="SimSun" w:hAnsi="SimSun" w:cs="SimSun"/>
          <w:sz w:val="65"/>
          <w:szCs w:val="65"/>
        </w:rPr>
        <w:t>始生效。</w:t>
      </w:r>
    </w:p>
    <w:p>
      <w:pPr>
        <w:spacing w:before="2" w:line="211" w:lineRule="auto"/>
        <w:ind w:left="1403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3"/>
          <w:sz w:val="65"/>
          <w:szCs w:val="65"/>
        </w:rPr>
        <w:t>三</w:t>
      </w:r>
      <w:r>
        <w:rPr>
          <w:rFonts w:ascii="SimSun" w:eastAsia="SimSun" w:hAnsi="SimSun" w:cs="SimSun"/>
          <w:spacing w:val="2"/>
          <w:sz w:val="65"/>
          <w:szCs w:val="65"/>
        </w:rPr>
        <w:t>、</w:t>
      </w:r>
      <w:r>
        <w:rPr>
          <w:rFonts w:ascii="SimSun" w:eastAsia="SimSun" w:hAnsi="SimSun" w:cs="SimSun"/>
          <w:spacing w:val="2"/>
          <w:sz w:val="65"/>
          <w:szCs w:val="65"/>
        </w:rPr>
        <w:t>定货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212" w:line="399" w:lineRule="auto"/>
        <w:ind w:left="86" w:right="398" w:firstLine="1366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2"/>
          <w:sz w:val="65"/>
          <w:szCs w:val="65"/>
        </w:rPr>
        <w:t>1、正常</w:t>
      </w:r>
      <w:r>
        <w:rPr>
          <w:rFonts w:ascii="SimSun" w:eastAsia="SimSun" w:hAnsi="SimSun" w:cs="SimSun"/>
          <w:spacing w:val="2"/>
          <w:sz w:val="65"/>
          <w:szCs w:val="65"/>
        </w:rPr>
        <w:t>定货</w:t>
      </w:r>
      <w:r>
        <w:rPr>
          <w:rFonts w:ascii="SimSun" w:eastAsia="SimSun" w:hAnsi="SimSun" w:cs="SimSun"/>
          <w:spacing w:val="1"/>
          <w:sz w:val="65"/>
          <w:szCs w:val="65"/>
        </w:rPr>
        <w:t>，甲方应按《采购附件资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料</w:t>
      </w:r>
      <w:r>
        <w:rPr>
          <w:rFonts w:ascii="SimSun" w:eastAsia="SimSun" w:hAnsi="SimSun" w:cs="SimSun"/>
          <w:spacing w:val="7"/>
          <w:sz w:val="65"/>
          <w:szCs w:val="65"/>
        </w:rPr>
        <w:t>清单》中所制定的“正常采购周期”以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书</w:t>
      </w:r>
      <w:r>
        <w:rPr>
          <w:rFonts w:ascii="SimSun" w:eastAsia="SimSun" w:hAnsi="SimSun" w:cs="SimSun"/>
          <w:spacing w:val="7"/>
          <w:sz w:val="65"/>
          <w:szCs w:val="65"/>
        </w:rPr>
        <w:t>面形式向乙方</w:t>
      </w:r>
      <w:r>
        <w:rPr>
          <w:rFonts w:ascii="SimSun" w:eastAsia="SimSun" w:hAnsi="SimSun" w:cs="SimSun"/>
          <w:spacing w:val="7"/>
          <w:sz w:val="65"/>
          <w:szCs w:val="65"/>
        </w:rPr>
        <w:t>定货</w:t>
      </w:r>
      <w:r>
        <w:rPr>
          <w:rFonts w:ascii="SimSun" w:eastAsia="SimSun" w:hAnsi="SimSun" w:cs="SimSun"/>
          <w:spacing w:val="7"/>
          <w:sz w:val="65"/>
          <w:szCs w:val="65"/>
        </w:rPr>
        <w:t>，紧急</w:t>
      </w:r>
      <w:r>
        <w:rPr>
          <w:rFonts w:ascii="SimSun" w:eastAsia="SimSun" w:hAnsi="SimSun" w:cs="SimSun"/>
          <w:spacing w:val="7"/>
          <w:sz w:val="65"/>
          <w:szCs w:val="65"/>
        </w:rPr>
        <w:t>定货</w:t>
      </w:r>
      <w:r>
        <w:rPr>
          <w:rFonts w:ascii="SimSun" w:eastAsia="SimSun" w:hAnsi="SimSun" w:cs="SimSun"/>
          <w:spacing w:val="7"/>
          <w:sz w:val="65"/>
          <w:szCs w:val="65"/>
        </w:rPr>
        <w:t>则按“紧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7"/>
          <w:sz w:val="65"/>
          <w:szCs w:val="65"/>
        </w:rPr>
        <w:t>急</w:t>
      </w:r>
      <w:r>
        <w:rPr>
          <w:rFonts w:ascii="SimSun" w:eastAsia="SimSun" w:hAnsi="SimSun" w:cs="SimSun"/>
          <w:spacing w:val="-4"/>
          <w:sz w:val="65"/>
          <w:szCs w:val="65"/>
        </w:rPr>
        <w:t>采购周期”执行。</w:t>
      </w:r>
    </w:p>
    <w:p>
      <w:pPr>
        <w:spacing w:before="19" w:line="400" w:lineRule="auto"/>
        <w:ind w:left="86" w:right="383" w:firstLine="132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</w:rPr>
        <w:t>2、</w:t>
      </w:r>
      <w:r>
        <w:rPr>
          <w:rFonts w:ascii="SimSun" w:eastAsia="SimSun" w:hAnsi="SimSun" w:cs="SimSun"/>
          <w:spacing w:val="7"/>
          <w:sz w:val="65"/>
          <w:szCs w:val="65"/>
        </w:rPr>
        <w:t>甲</w:t>
      </w:r>
      <w:r>
        <w:rPr>
          <w:rFonts w:ascii="SimSun" w:eastAsia="SimSun" w:hAnsi="SimSun" w:cs="SimSun"/>
          <w:spacing w:val="4"/>
          <w:sz w:val="65"/>
          <w:szCs w:val="65"/>
        </w:rPr>
        <w:t>方应在《采购</w:t>
      </w:r>
      <w:r>
        <w:rPr>
          <w:rFonts w:ascii="SimSun" w:eastAsia="SimSun" w:hAnsi="SimSun" w:cs="SimSun"/>
          <w:spacing w:val="4"/>
          <w:sz w:val="65"/>
          <w:szCs w:val="65"/>
        </w:rPr>
        <w:t>定单</w:t>
      </w:r>
      <w:r>
        <w:rPr>
          <w:rFonts w:ascii="SimSun" w:eastAsia="SimSun" w:hAnsi="SimSun" w:cs="SimSun"/>
          <w:spacing w:val="4"/>
          <w:sz w:val="65"/>
          <w:szCs w:val="65"/>
        </w:rPr>
        <w:t>》中明确所订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物</w:t>
      </w:r>
      <w:r>
        <w:rPr>
          <w:rFonts w:ascii="SimSun" w:eastAsia="SimSun" w:hAnsi="SimSun" w:cs="SimSun"/>
          <w:spacing w:val="7"/>
          <w:sz w:val="65"/>
          <w:szCs w:val="65"/>
        </w:rPr>
        <w:t>料的交货日期及每次的交货数量。乙方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应</w:t>
      </w:r>
      <w:r>
        <w:rPr>
          <w:rFonts w:ascii="SimSun" w:eastAsia="SimSun" w:hAnsi="SimSun" w:cs="SimSun"/>
          <w:spacing w:val="7"/>
          <w:sz w:val="65"/>
          <w:szCs w:val="65"/>
        </w:rPr>
        <w:t>遵守《采购</w:t>
      </w:r>
      <w:r>
        <w:rPr>
          <w:rFonts w:ascii="SimSun" w:eastAsia="SimSun" w:hAnsi="SimSun" w:cs="SimSun"/>
          <w:spacing w:val="7"/>
          <w:sz w:val="65"/>
          <w:szCs w:val="65"/>
        </w:rPr>
        <w:t>定单</w:t>
      </w:r>
      <w:r>
        <w:rPr>
          <w:rFonts w:ascii="SimSun" w:eastAsia="SimSun" w:hAnsi="SimSun" w:cs="SimSun"/>
          <w:spacing w:val="7"/>
          <w:sz w:val="65"/>
          <w:szCs w:val="65"/>
        </w:rPr>
        <w:t>》约定的内容交货，除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甲</w:t>
      </w:r>
      <w:r>
        <w:rPr>
          <w:rFonts w:ascii="SimSun" w:eastAsia="SimSun" w:hAnsi="SimSun" w:cs="SimSun"/>
          <w:spacing w:val="7"/>
          <w:sz w:val="65"/>
          <w:szCs w:val="65"/>
        </w:rPr>
        <w:t>、乙双方事前以书面</w:t>
      </w:r>
      <w:r>
        <w:rPr>
          <w:rFonts w:ascii="SimSun" w:eastAsia="SimSun" w:hAnsi="SimSun" w:cs="SimSun"/>
          <w:spacing w:val="7"/>
          <w:sz w:val="65"/>
          <w:szCs w:val="65"/>
        </w:rPr>
        <w:t>允许</w:t>
      </w:r>
      <w:r>
        <w:rPr>
          <w:rFonts w:ascii="SimSun" w:eastAsia="SimSun" w:hAnsi="SimSun" w:cs="SimSun"/>
          <w:spacing w:val="7"/>
          <w:sz w:val="65"/>
          <w:szCs w:val="65"/>
        </w:rPr>
        <w:t>变更《采购订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单</w:t>
      </w:r>
      <w:r>
        <w:rPr>
          <w:rFonts w:ascii="SimSun" w:eastAsia="SimSun" w:hAnsi="SimSun" w:cs="SimSun"/>
          <w:spacing w:val="7"/>
          <w:sz w:val="65"/>
          <w:szCs w:val="65"/>
        </w:rPr>
        <w:t>》的约定内容外，乙方的交货不得与订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7"/>
          <w:sz w:val="65"/>
          <w:szCs w:val="65"/>
        </w:rPr>
        <w:t>单</w:t>
      </w:r>
      <w:r>
        <w:rPr>
          <w:rFonts w:ascii="SimSun" w:eastAsia="SimSun" w:hAnsi="SimSun" w:cs="SimSun"/>
          <w:spacing w:val="-4"/>
          <w:sz w:val="65"/>
          <w:szCs w:val="65"/>
        </w:rPr>
        <w:t>的约定内容有异。</w:t>
      </w:r>
    </w:p>
    <w:p>
      <w:pPr>
        <w:sectPr>
          <w:headerReference w:type="default" r:id="rId13"/>
          <w:footerReference w:type="default" r:id="rId14"/>
          <w:pgSz w:w="17860" w:h="25258"/>
          <w:pgMar w:top="400" w:right="2619" w:bottom="1553" w:left="2640" w:header="0" w:footer="1240" w:gutter="0"/>
          <w:pgNumType w:start="5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31" style="width:630pt;height:3pt;margin-top:16.6pt;margin-left:0;position:absolute;z-index:-251652096" filled="t" fillcolor="black" stroked="f"/>
        </w:pict>
      </w:r>
      <w:r>
        <w:pict>
          <v:shape id="_x0000_s1032" type="#_x0000_t202" style="width:118.5pt;height:17.6pt;margin-top:3.4pt;margin-left:500.44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211" w:line="399" w:lineRule="auto"/>
        <w:ind w:left="86" w:right="333" w:firstLine="133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</w:rPr>
        <w:t>3</w:t>
      </w:r>
      <w:r>
        <w:rPr>
          <w:rFonts w:ascii="SimSun" w:eastAsia="SimSun" w:hAnsi="SimSun" w:cs="SimSun"/>
          <w:spacing w:val="5"/>
          <w:sz w:val="65"/>
          <w:szCs w:val="65"/>
        </w:rPr>
        <w:t>、</w:t>
      </w:r>
      <w:r>
        <w:rPr>
          <w:rFonts w:ascii="SimSun" w:eastAsia="SimSun" w:hAnsi="SimSun" w:cs="SimSun"/>
          <w:spacing w:val="4"/>
          <w:sz w:val="65"/>
          <w:szCs w:val="65"/>
        </w:rPr>
        <w:t>当甲方向乙方发出《采购</w:t>
      </w:r>
      <w:r>
        <w:rPr>
          <w:rFonts w:ascii="SimSun" w:eastAsia="SimSun" w:hAnsi="SimSun" w:cs="SimSun"/>
          <w:spacing w:val="4"/>
          <w:sz w:val="65"/>
          <w:szCs w:val="65"/>
        </w:rPr>
        <w:t>定单</w:t>
      </w:r>
      <w:r>
        <w:rPr>
          <w:rFonts w:ascii="SimSun" w:eastAsia="SimSun" w:hAnsi="SimSun" w:cs="SimSun"/>
          <w:spacing w:val="4"/>
          <w:sz w:val="65"/>
          <w:szCs w:val="65"/>
        </w:rPr>
        <w:t>》</w:t>
      </w:r>
      <w:r>
        <w:rPr>
          <w:rFonts w:ascii="SimSun" w:eastAsia="SimSun" w:hAnsi="SimSun" w:cs="SimSun"/>
          <w:sz w:val="65"/>
          <w:szCs w:val="65"/>
        </w:rPr>
        <w:t xml:space="preserve">  </w:t>
      </w:r>
      <w:r>
        <w:rPr>
          <w:rFonts w:ascii="SimSun" w:eastAsia="SimSun" w:hAnsi="SimSun" w:cs="SimSun"/>
          <w:spacing w:val="-1"/>
          <w:sz w:val="65"/>
          <w:szCs w:val="65"/>
        </w:rPr>
        <w:t>后，乙方要</w:t>
      </w:r>
      <w:r>
        <w:rPr>
          <w:rFonts w:ascii="SimSun" w:eastAsia="SimSun" w:hAnsi="SimSun" w:cs="SimSun"/>
          <w:spacing w:val="-1"/>
          <w:sz w:val="65"/>
          <w:szCs w:val="65"/>
        </w:rPr>
        <w:t>子细</w:t>
      </w:r>
      <w:r>
        <w:rPr>
          <w:rFonts w:ascii="SimSun" w:eastAsia="SimSun" w:hAnsi="SimSun" w:cs="SimSun"/>
          <w:spacing w:val="-1"/>
          <w:sz w:val="65"/>
          <w:szCs w:val="65"/>
        </w:rPr>
        <w:t>审核《采购</w:t>
      </w:r>
      <w:r>
        <w:rPr>
          <w:rFonts w:ascii="SimSun" w:eastAsia="SimSun" w:hAnsi="SimSun" w:cs="SimSun"/>
          <w:spacing w:val="-1"/>
          <w:sz w:val="65"/>
          <w:szCs w:val="65"/>
        </w:rPr>
        <w:t>定单</w:t>
      </w:r>
      <w:r>
        <w:rPr>
          <w:rFonts w:ascii="SimSun" w:eastAsia="SimSun" w:hAnsi="SimSun" w:cs="SimSun"/>
          <w:sz w:val="65"/>
          <w:szCs w:val="65"/>
        </w:rPr>
        <w:t>》内容，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如</w:t>
      </w:r>
      <w:r>
        <w:rPr>
          <w:rFonts w:ascii="SimSun" w:eastAsia="SimSun" w:hAnsi="SimSun" w:cs="SimSun"/>
          <w:spacing w:val="7"/>
          <w:sz w:val="65"/>
          <w:szCs w:val="65"/>
        </w:rPr>
        <w:t>质量标准、</w:t>
      </w:r>
      <w:r>
        <w:rPr>
          <w:rFonts w:ascii="SimSun" w:eastAsia="SimSun" w:hAnsi="SimSun" w:cs="SimSun"/>
          <w:spacing w:val="7"/>
          <w:sz w:val="65"/>
          <w:szCs w:val="65"/>
        </w:rPr>
        <w:t>定单</w:t>
      </w:r>
      <w:r>
        <w:rPr>
          <w:rFonts w:ascii="SimSun" w:eastAsia="SimSun" w:hAnsi="SimSun" w:cs="SimSun"/>
          <w:spacing w:val="7"/>
          <w:sz w:val="65"/>
          <w:szCs w:val="65"/>
        </w:rPr>
        <w:t>数量、交货日期，确认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无</w:t>
      </w:r>
      <w:r>
        <w:rPr>
          <w:rFonts w:ascii="SimSun" w:eastAsia="SimSun" w:hAnsi="SimSun" w:cs="SimSun"/>
          <w:spacing w:val="7"/>
          <w:sz w:val="65"/>
          <w:szCs w:val="65"/>
        </w:rPr>
        <w:t>误后，正常</w:t>
      </w:r>
      <w:r>
        <w:rPr>
          <w:rFonts w:ascii="SimSun" w:eastAsia="SimSun" w:hAnsi="SimSun" w:cs="SimSun"/>
          <w:spacing w:val="7"/>
          <w:sz w:val="65"/>
          <w:szCs w:val="65"/>
        </w:rPr>
        <w:t>定货</w:t>
      </w:r>
      <w:r>
        <w:rPr>
          <w:rFonts w:ascii="SimSun" w:eastAsia="SimSun" w:hAnsi="SimSun" w:cs="SimSun"/>
          <w:spacing w:val="7"/>
          <w:sz w:val="65"/>
          <w:szCs w:val="65"/>
        </w:rPr>
        <w:t>由乙方负责人于一个工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作</w:t>
      </w:r>
      <w:r>
        <w:rPr>
          <w:rFonts w:ascii="SimSun" w:eastAsia="SimSun" w:hAnsi="SimSun" w:cs="SimSun"/>
          <w:spacing w:val="7"/>
          <w:sz w:val="65"/>
          <w:szCs w:val="65"/>
        </w:rPr>
        <w:t>日内签名回传甲方，紧急</w:t>
      </w:r>
      <w:r>
        <w:rPr>
          <w:rFonts w:ascii="SimSun" w:eastAsia="SimSun" w:hAnsi="SimSun" w:cs="SimSun"/>
          <w:spacing w:val="7"/>
          <w:sz w:val="65"/>
          <w:szCs w:val="65"/>
        </w:rPr>
        <w:t>定货</w:t>
      </w:r>
      <w:r>
        <w:rPr>
          <w:rFonts w:ascii="SimSun" w:eastAsia="SimSun" w:hAnsi="SimSun" w:cs="SimSun"/>
          <w:spacing w:val="7"/>
          <w:sz w:val="65"/>
          <w:szCs w:val="65"/>
        </w:rPr>
        <w:t>于半个工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作</w:t>
      </w:r>
      <w:r>
        <w:rPr>
          <w:rFonts w:ascii="SimSun" w:eastAsia="SimSun" w:hAnsi="SimSun" w:cs="SimSun"/>
          <w:spacing w:val="7"/>
          <w:sz w:val="65"/>
          <w:szCs w:val="65"/>
        </w:rPr>
        <w:t>日内回签传给甲方。若不按时回传，甲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7"/>
          <w:sz w:val="65"/>
          <w:szCs w:val="65"/>
        </w:rPr>
        <w:t>方有权对乙方处以_______元罚款，罚款金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额</w:t>
      </w:r>
      <w:r>
        <w:rPr>
          <w:rFonts w:ascii="SimSun" w:eastAsia="SimSun" w:hAnsi="SimSun" w:cs="SimSun"/>
          <w:spacing w:val="7"/>
          <w:sz w:val="65"/>
          <w:szCs w:val="65"/>
        </w:rPr>
        <w:t>从账款中扣除。若乙方对于甲方的</w:t>
      </w:r>
      <w:r>
        <w:rPr>
          <w:rFonts w:ascii="SimSun" w:eastAsia="SimSun" w:hAnsi="SimSun" w:cs="SimSun"/>
          <w:spacing w:val="7"/>
          <w:sz w:val="65"/>
          <w:szCs w:val="65"/>
        </w:rPr>
        <w:t>定货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内</w:t>
      </w:r>
      <w:r>
        <w:rPr>
          <w:rFonts w:ascii="SimSun" w:eastAsia="SimSun" w:hAnsi="SimSun" w:cs="SimSun"/>
          <w:spacing w:val="7"/>
          <w:sz w:val="65"/>
          <w:szCs w:val="65"/>
        </w:rPr>
        <w:t>容有异议时，于接到《采购</w:t>
      </w:r>
      <w:r>
        <w:rPr>
          <w:rFonts w:ascii="SimSun" w:eastAsia="SimSun" w:hAnsi="SimSun" w:cs="SimSun"/>
          <w:spacing w:val="7"/>
          <w:sz w:val="65"/>
          <w:szCs w:val="65"/>
        </w:rPr>
        <w:t>定单</w:t>
      </w:r>
      <w:r>
        <w:rPr>
          <w:rFonts w:ascii="SimSun" w:eastAsia="SimSun" w:hAnsi="SimSun" w:cs="SimSun"/>
          <w:spacing w:val="7"/>
          <w:sz w:val="65"/>
          <w:szCs w:val="65"/>
        </w:rPr>
        <w:t>》后四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5"/>
          <w:sz w:val="65"/>
          <w:szCs w:val="65"/>
        </w:rPr>
        <w:t>小</w:t>
      </w:r>
      <w:r>
        <w:rPr>
          <w:rFonts w:ascii="SimSun" w:eastAsia="SimSun" w:hAnsi="SimSun" w:cs="SimSun"/>
          <w:spacing w:val="-3"/>
          <w:sz w:val="65"/>
          <w:szCs w:val="65"/>
        </w:rPr>
        <w:t>时内通知甲方处理。</w:t>
      </w:r>
    </w:p>
    <w:p>
      <w:pPr>
        <w:spacing w:before="5" w:line="401" w:lineRule="auto"/>
        <w:ind w:left="83" w:right="438" w:firstLine="1317"/>
        <w:rPr>
          <w:rFonts w:ascii="SimSun" w:eastAsia="SimSun" w:hAnsi="SimSun" w:cs="SimSun"/>
          <w:sz w:val="65"/>
          <w:szCs w:val="65"/>
        </w:rPr>
        <w:sectPr>
          <w:headerReference w:type="default" r:id="rId15"/>
          <w:footerReference w:type="default" r:id="rId16"/>
          <w:pgSz w:w="17860" w:h="25258"/>
          <w:pgMar w:top="400" w:right="2619" w:bottom="1553" w:left="2640" w:header="0" w:footer="1240" w:gutter="0"/>
          <w:pgNumType w:start="6"/>
          <w:cols w:space="708"/>
        </w:sectPr>
      </w:pPr>
      <w:r>
        <w:rPr>
          <w:rFonts w:ascii="SimSun" w:eastAsia="SimSun" w:hAnsi="SimSun" w:cs="SimSun"/>
          <w:spacing w:val="2"/>
          <w:sz w:val="65"/>
          <w:szCs w:val="65"/>
        </w:rPr>
        <w:t>4、有关</w:t>
      </w:r>
      <w:r>
        <w:rPr>
          <w:rFonts w:ascii="SimSun" w:eastAsia="SimSun" w:hAnsi="SimSun" w:cs="SimSun"/>
          <w:spacing w:val="2"/>
          <w:sz w:val="65"/>
          <w:szCs w:val="65"/>
        </w:rPr>
        <w:t>创造</w:t>
      </w:r>
      <w:r>
        <w:rPr>
          <w:rFonts w:ascii="SimSun" w:eastAsia="SimSun" w:hAnsi="SimSun" w:cs="SimSun"/>
          <w:spacing w:val="2"/>
          <w:sz w:val="65"/>
          <w:szCs w:val="65"/>
        </w:rPr>
        <w:t>货</w:t>
      </w:r>
      <w:r>
        <w:rPr>
          <w:rFonts w:ascii="SimSun" w:eastAsia="SimSun" w:hAnsi="SimSun" w:cs="SimSun"/>
          <w:spacing w:val="1"/>
          <w:sz w:val="65"/>
          <w:szCs w:val="65"/>
        </w:rPr>
        <w:t>品所需的图纸、规格、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5"/>
          <w:sz w:val="65"/>
          <w:szCs w:val="65"/>
        </w:rPr>
        <w:t>式</w:t>
      </w:r>
      <w:r>
        <w:rPr>
          <w:rFonts w:ascii="SimSun" w:eastAsia="SimSun" w:hAnsi="SimSun" w:cs="SimSun"/>
          <w:spacing w:val="25"/>
          <w:sz w:val="65"/>
          <w:szCs w:val="65"/>
        </w:rPr>
        <w:t>样书、样本、技术资料及其他资料(简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4"/>
          <w:sz w:val="65"/>
          <w:szCs w:val="65"/>
        </w:rPr>
        <w:t>称“技术资料”</w:t>
      </w:r>
      <w:r>
        <w:rPr>
          <w:rFonts w:ascii="SimSun" w:eastAsia="SimSun" w:hAnsi="SimSun" w:cs="SimSun"/>
          <w:spacing w:val="2"/>
          <w:sz w:val="65"/>
          <w:szCs w:val="65"/>
        </w:rPr>
        <w:t>)，由甲方供给乙方使用。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4"/>
          <w:sz w:val="65"/>
          <w:szCs w:val="65"/>
        </w:rPr>
        <w:t>乙</w:t>
      </w:r>
      <w:r>
        <w:rPr>
          <w:rFonts w:ascii="SimSun" w:eastAsia="SimSun" w:hAnsi="SimSun" w:cs="SimSun"/>
          <w:spacing w:val="9"/>
          <w:sz w:val="65"/>
          <w:szCs w:val="65"/>
        </w:rPr>
        <w:t>方</w:t>
      </w:r>
      <w:r>
        <w:rPr>
          <w:rFonts w:ascii="SimSun" w:eastAsia="SimSun" w:hAnsi="SimSun" w:cs="SimSun"/>
          <w:spacing w:val="7"/>
          <w:sz w:val="65"/>
          <w:szCs w:val="65"/>
        </w:rPr>
        <w:t>未经甲方的书面</w:t>
      </w:r>
      <w:r>
        <w:rPr>
          <w:rFonts w:ascii="SimSun" w:eastAsia="SimSun" w:hAnsi="SimSun" w:cs="SimSun"/>
          <w:spacing w:val="7"/>
          <w:sz w:val="65"/>
          <w:szCs w:val="65"/>
        </w:rPr>
        <w:t>允许</w:t>
      </w:r>
      <w:r>
        <w:rPr>
          <w:rFonts w:ascii="SimSun" w:eastAsia="SimSun" w:hAnsi="SimSun" w:cs="SimSun"/>
          <w:spacing w:val="7"/>
          <w:sz w:val="65"/>
          <w:szCs w:val="65"/>
        </w:rPr>
        <w:t>不得擅自将物品</w:t>
      </w:r>
      <w:r>
        <w:rPr>
          <w:rFonts w:ascii="SimSun" w:eastAsia="SimSun" w:hAnsi="SimSun" w:cs="SimSun"/>
          <w:sz w:val="65"/>
          <w:szCs w:val="65"/>
        </w:rPr>
        <w:t xml:space="preserve"> </w:t>
      </w:r>
    </w:p>
    <w:p>
      <w:pPr>
        <w:spacing w:before="5" w:line="401" w:lineRule="auto"/>
        <w:ind w:left="83" w:right="438" w:firstLine="131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4"/>
          <w:sz w:val="65"/>
          <w:szCs w:val="65"/>
        </w:rPr>
        <w:t>或者</w:t>
      </w:r>
      <w:r>
        <w:rPr>
          <w:rFonts w:ascii="SimSun" w:eastAsia="SimSun" w:hAnsi="SimSun" w:cs="SimSun"/>
          <w:spacing w:val="9"/>
          <w:sz w:val="65"/>
          <w:szCs w:val="65"/>
        </w:rPr>
        <w:t>甲</w:t>
      </w:r>
      <w:r>
        <w:rPr>
          <w:rFonts w:ascii="SimSun" w:eastAsia="SimSun" w:hAnsi="SimSun" w:cs="SimSun"/>
          <w:spacing w:val="7"/>
          <w:sz w:val="65"/>
          <w:szCs w:val="65"/>
        </w:rPr>
        <w:t>方所借给的“技术资料”提供给第三</w:t>
      </w:r>
    </w:p>
    <w:p>
      <w:pPr>
        <w:sectPr>
          <w:headerReference w:type="default" r:id="rId17"/>
          <w:footerReference w:type="default" r:id="rId18"/>
          <w:type w:val="nextPage"/>
          <w:pgSz w:w="17860" w:h="25258"/>
          <w:pgMar w:top="400" w:right="2619" w:bottom="1553" w:left="2640" w:header="0" w:footer="1240" w:gutter="0"/>
          <w:pgNumType w:start="7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33" style="width:630pt;height:3pt;margin-top:16.54pt;margin-left:0;position:absolute;z-index:-251650048" filled="t" fillcolor="black" stroked="f"/>
        </w:pict>
      </w:r>
      <w:r>
        <w:pict>
          <v:shape id="_x0000_s1034" type="#_x0000_t202" style="width:118.5pt;height:17.25pt;margin-top:3.4pt;margin-left:500.44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208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211" w:line="399" w:lineRule="auto"/>
        <w:ind w:left="86" w:right="355" w:firstLine="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</w:rPr>
        <w:t>者</w:t>
      </w:r>
      <w:r>
        <w:rPr>
          <w:rFonts w:ascii="SimSun" w:eastAsia="SimSun" w:hAnsi="SimSun" w:cs="SimSun"/>
          <w:spacing w:val="7"/>
          <w:sz w:val="65"/>
          <w:szCs w:val="65"/>
        </w:rPr>
        <w:t>或者</w:t>
      </w:r>
      <w:r>
        <w:rPr>
          <w:rFonts w:ascii="SimSun" w:eastAsia="SimSun" w:hAnsi="SimSun" w:cs="SimSun"/>
          <w:spacing w:val="7"/>
          <w:sz w:val="65"/>
          <w:szCs w:val="65"/>
        </w:rPr>
        <w:t>其关系公司</w:t>
      </w:r>
      <w:r>
        <w:rPr>
          <w:rFonts w:ascii="SimSun" w:eastAsia="SimSun" w:hAnsi="SimSun" w:cs="SimSun"/>
          <w:spacing w:val="7"/>
          <w:sz w:val="65"/>
          <w:szCs w:val="65"/>
        </w:rPr>
        <w:t>创造</w:t>
      </w:r>
      <w:r>
        <w:rPr>
          <w:rFonts w:ascii="SimSun" w:eastAsia="SimSun" w:hAnsi="SimSun" w:cs="SimSun"/>
          <w:spacing w:val="7"/>
          <w:sz w:val="65"/>
          <w:szCs w:val="65"/>
        </w:rPr>
        <w:t>产品，也不得将“技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"/>
          <w:sz w:val="65"/>
          <w:szCs w:val="65"/>
        </w:rPr>
        <w:t>术资料”贩卖给第三者</w:t>
      </w:r>
      <w:r>
        <w:rPr>
          <w:rFonts w:ascii="SimSun" w:eastAsia="SimSun" w:hAnsi="SimSun" w:cs="SimSun"/>
          <w:spacing w:val="-1"/>
          <w:sz w:val="65"/>
          <w:szCs w:val="65"/>
        </w:rPr>
        <w:t>或者</w:t>
      </w:r>
      <w:r>
        <w:rPr>
          <w:rFonts w:ascii="SimSun" w:eastAsia="SimSun" w:hAnsi="SimSun" w:cs="SimSun"/>
          <w:spacing w:val="-1"/>
          <w:sz w:val="65"/>
          <w:szCs w:val="65"/>
        </w:rPr>
        <w:t>甲方的</w:t>
      </w:r>
      <w:r>
        <w:rPr>
          <w:rFonts w:ascii="SimSun" w:eastAsia="SimSun" w:hAnsi="SimSun" w:cs="SimSun"/>
          <w:sz w:val="65"/>
          <w:szCs w:val="65"/>
        </w:rPr>
        <w:t>竞争者，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若</w:t>
      </w:r>
      <w:r>
        <w:rPr>
          <w:rFonts w:ascii="SimSun" w:eastAsia="SimSun" w:hAnsi="SimSun" w:cs="SimSun"/>
          <w:spacing w:val="7"/>
          <w:sz w:val="65"/>
          <w:szCs w:val="65"/>
        </w:rPr>
        <w:t>因此给甲方造成经济损失时，乙方按照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2"/>
          <w:sz w:val="65"/>
          <w:szCs w:val="65"/>
        </w:rPr>
        <w:t>损失金额全额赔偿，甲方有权提出诉讼</w:t>
      </w:r>
      <w:r>
        <w:rPr>
          <w:rFonts w:ascii="SimSun" w:eastAsia="SimSun" w:hAnsi="SimSun" w:cs="SimSun"/>
          <w:spacing w:val="1"/>
          <w:sz w:val="65"/>
          <w:szCs w:val="65"/>
        </w:rPr>
        <w:t>。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当</w:t>
      </w:r>
      <w:r>
        <w:rPr>
          <w:rFonts w:ascii="SimSun" w:eastAsia="SimSun" w:hAnsi="SimSun" w:cs="SimSun"/>
          <w:spacing w:val="7"/>
          <w:sz w:val="65"/>
          <w:szCs w:val="65"/>
        </w:rPr>
        <w:t>甲方更改“技术资料”时，乙方须将更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改</w:t>
      </w:r>
      <w:r>
        <w:rPr>
          <w:rFonts w:ascii="SimSun" w:eastAsia="SimSun" w:hAnsi="SimSun" w:cs="SimSun"/>
          <w:spacing w:val="7"/>
          <w:sz w:val="65"/>
          <w:szCs w:val="65"/>
        </w:rPr>
        <w:t>前的“技术资料”完整的归还甲方，当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2"/>
          <w:sz w:val="65"/>
          <w:szCs w:val="65"/>
        </w:rPr>
        <w:t>合</w:t>
      </w:r>
      <w:r>
        <w:rPr>
          <w:rFonts w:ascii="SimSun" w:eastAsia="SimSun" w:hAnsi="SimSun" w:cs="SimSun"/>
          <w:spacing w:val="25"/>
          <w:sz w:val="65"/>
          <w:szCs w:val="65"/>
        </w:rPr>
        <w:t>约结束时</w:t>
      </w:r>
      <w:r>
        <w:rPr>
          <w:rFonts w:ascii="SimSun" w:eastAsia="SimSun" w:hAnsi="SimSun" w:cs="SimSun"/>
          <w:spacing w:val="25"/>
          <w:sz w:val="65"/>
          <w:szCs w:val="65"/>
        </w:rPr>
        <w:t>或者</w:t>
      </w:r>
      <w:r>
        <w:rPr>
          <w:rFonts w:ascii="SimSun" w:eastAsia="SimSun" w:hAnsi="SimSun" w:cs="SimSun"/>
          <w:spacing w:val="25"/>
          <w:sz w:val="65"/>
          <w:szCs w:val="65"/>
        </w:rPr>
        <w:t>甲方要求归还“技术资料”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1"/>
          <w:sz w:val="65"/>
          <w:szCs w:val="65"/>
        </w:rPr>
        <w:t>时</w:t>
      </w:r>
      <w:r>
        <w:rPr>
          <w:rFonts w:ascii="SimSun" w:eastAsia="SimSun" w:hAnsi="SimSun" w:cs="SimSun"/>
          <w:spacing w:val="7"/>
          <w:sz w:val="65"/>
          <w:szCs w:val="65"/>
        </w:rPr>
        <w:t>，乙方须</w:t>
      </w:r>
      <w:r>
        <w:rPr>
          <w:rFonts w:ascii="SimSun" w:eastAsia="SimSun" w:hAnsi="SimSun" w:cs="SimSun"/>
          <w:spacing w:val="7"/>
          <w:sz w:val="65"/>
          <w:szCs w:val="65"/>
        </w:rPr>
        <w:t>即将</w:t>
      </w:r>
      <w:r>
        <w:rPr>
          <w:rFonts w:ascii="SimSun" w:eastAsia="SimSun" w:hAnsi="SimSun" w:cs="SimSun"/>
          <w:spacing w:val="7"/>
          <w:sz w:val="65"/>
          <w:szCs w:val="65"/>
        </w:rPr>
        <w:t>归还其所借的“技术资</w:t>
      </w:r>
      <w:r>
        <w:rPr>
          <w:rFonts w:ascii="SimSun" w:eastAsia="SimSun" w:hAnsi="SimSun" w:cs="SimSun"/>
          <w:sz w:val="65"/>
          <w:szCs w:val="65"/>
        </w:rPr>
        <w:t xml:space="preserve">   </w:t>
      </w:r>
      <w:r>
        <w:rPr>
          <w:rFonts w:ascii="SimSun" w:eastAsia="SimSun" w:hAnsi="SimSun" w:cs="SimSun"/>
          <w:spacing w:val="-10"/>
          <w:sz w:val="65"/>
          <w:szCs w:val="65"/>
        </w:rPr>
        <w:t>料</w:t>
      </w:r>
      <w:r>
        <w:rPr>
          <w:rFonts w:ascii="SimSun" w:eastAsia="SimSun" w:hAnsi="SimSun" w:cs="SimSun"/>
          <w:spacing w:val="-7"/>
          <w:sz w:val="65"/>
          <w:szCs w:val="65"/>
        </w:rPr>
        <w:t>”</w:t>
      </w:r>
      <w:r>
        <w:rPr>
          <w:rFonts w:ascii="SimSun" w:eastAsia="SimSun" w:hAnsi="SimSun" w:cs="SimSun"/>
          <w:spacing w:val="-5"/>
          <w:sz w:val="65"/>
          <w:szCs w:val="65"/>
        </w:rPr>
        <w:t>及所有副本。</w:t>
      </w:r>
    </w:p>
    <w:p>
      <w:pPr>
        <w:spacing w:before="3" w:line="210" w:lineRule="auto"/>
        <w:ind w:left="146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5"/>
          <w:sz w:val="65"/>
          <w:szCs w:val="65"/>
        </w:rPr>
        <w:t>四、包装要求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211" w:line="399" w:lineRule="auto"/>
        <w:ind w:left="137" w:right="383" w:firstLine="131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1、</w:t>
      </w:r>
      <w:r>
        <w:rPr>
          <w:rFonts w:ascii="SimSun" w:eastAsia="SimSun" w:hAnsi="SimSun" w:cs="SimSun"/>
          <w:spacing w:val="2"/>
          <w:sz w:val="65"/>
          <w:szCs w:val="65"/>
        </w:rPr>
        <w:t>包装方式和单位包装量：按《采购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9"/>
          <w:sz w:val="65"/>
          <w:szCs w:val="65"/>
        </w:rPr>
        <w:t>附</w:t>
      </w:r>
      <w:r>
        <w:rPr>
          <w:rFonts w:ascii="SimSun" w:eastAsia="SimSun" w:hAnsi="SimSun" w:cs="SimSun"/>
          <w:spacing w:val="-5"/>
          <w:sz w:val="65"/>
          <w:szCs w:val="65"/>
        </w:rPr>
        <w:t>件资料清单》要求执行。</w:t>
      </w:r>
    </w:p>
    <w:p>
      <w:pPr>
        <w:spacing w:before="1" w:line="399" w:lineRule="auto"/>
        <w:ind w:left="91" w:right="1042" w:firstLine="132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</w:rPr>
        <w:t>2</w:t>
      </w:r>
      <w:r>
        <w:rPr>
          <w:rFonts w:ascii="SimSun" w:eastAsia="SimSun" w:hAnsi="SimSun" w:cs="SimSun"/>
          <w:spacing w:val="7"/>
          <w:sz w:val="65"/>
          <w:szCs w:val="65"/>
        </w:rPr>
        <w:t>、</w:t>
      </w:r>
      <w:r>
        <w:rPr>
          <w:rFonts w:ascii="SimSun" w:eastAsia="SimSun" w:hAnsi="SimSun" w:cs="SimSun"/>
          <w:spacing w:val="4"/>
          <w:sz w:val="65"/>
          <w:szCs w:val="65"/>
        </w:rPr>
        <w:t>标示要求：按《采购附件资料清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0"/>
          <w:sz w:val="65"/>
          <w:szCs w:val="65"/>
        </w:rPr>
        <w:t>单</w:t>
      </w:r>
      <w:r>
        <w:rPr>
          <w:rFonts w:ascii="SimSun" w:eastAsia="SimSun" w:hAnsi="SimSun" w:cs="SimSun"/>
          <w:spacing w:val="-8"/>
          <w:sz w:val="65"/>
          <w:szCs w:val="65"/>
        </w:rPr>
        <w:t>》要求执行。</w:t>
      </w:r>
    </w:p>
    <w:p>
      <w:pPr>
        <w:spacing w:line="211" w:lineRule="auto"/>
        <w:ind w:left="141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</w:rPr>
        <w:t>3</w:t>
      </w:r>
      <w:r>
        <w:rPr>
          <w:rFonts w:ascii="SimSun" w:eastAsia="SimSun" w:hAnsi="SimSun" w:cs="SimSun"/>
          <w:spacing w:val="4"/>
          <w:sz w:val="65"/>
          <w:szCs w:val="65"/>
        </w:rPr>
        <w:t>、安全防护：按《采购附件资料清</w:t>
      </w:r>
    </w:p>
    <w:p>
      <w:pPr>
        <w:sectPr>
          <w:headerReference w:type="default" r:id="rId19"/>
          <w:footerReference w:type="default" r:id="rId20"/>
          <w:pgSz w:w="17860" w:h="25258"/>
          <w:pgMar w:top="400" w:right="2619" w:bottom="1552" w:left="2640" w:header="0" w:footer="1240" w:gutter="0"/>
          <w:pgNumType w:start="8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35" style="width:630pt;height:3pt;margin-top:16.54pt;margin-left:0;position:absolute;z-index:-251648000" filled="t" fillcolor="black" stroked="f"/>
        </w:pict>
      </w:r>
      <w:r>
        <w:pict>
          <v:shape id="_x0000_s1036" type="#_x0000_t202" style="width:118.5pt;height:17.3pt;margin-top:3.4pt;margin-left:500.44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209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9" w:lineRule="auto"/>
        <w:rPr>
          <w:rFonts w:ascii="Arial"/>
          <w:sz w:val="21"/>
        </w:rPr>
      </w:pPr>
    </w:p>
    <w:p>
      <w:pPr>
        <w:spacing w:before="211" w:line="211" w:lineRule="auto"/>
        <w:ind w:left="91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10"/>
          <w:sz w:val="65"/>
          <w:szCs w:val="65"/>
        </w:rPr>
        <w:t>单</w:t>
      </w:r>
      <w:r>
        <w:rPr>
          <w:rFonts w:ascii="SimSun" w:eastAsia="SimSun" w:hAnsi="SimSun" w:cs="SimSun"/>
          <w:spacing w:val="-8"/>
          <w:sz w:val="65"/>
          <w:szCs w:val="65"/>
        </w:rPr>
        <w:t>》要求执行。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211" w:line="399" w:lineRule="auto"/>
        <w:ind w:left="86" w:right="380" w:firstLine="131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0"/>
          <w:sz w:val="65"/>
          <w:szCs w:val="65"/>
        </w:rPr>
        <w:t>4</w:t>
      </w:r>
      <w:r>
        <w:rPr>
          <w:rFonts w:ascii="SimSun" w:eastAsia="SimSun" w:hAnsi="SimSun" w:cs="SimSun"/>
          <w:spacing w:val="7"/>
          <w:sz w:val="65"/>
          <w:szCs w:val="65"/>
        </w:rPr>
        <w:t>、</w:t>
      </w:r>
      <w:r>
        <w:rPr>
          <w:rFonts w:ascii="SimSun" w:eastAsia="SimSun" w:hAnsi="SimSun" w:cs="SimSun"/>
          <w:spacing w:val="5"/>
          <w:sz w:val="65"/>
          <w:szCs w:val="65"/>
        </w:rPr>
        <w:t>当甲方有</w:t>
      </w:r>
      <w:r>
        <w:rPr>
          <w:rFonts w:ascii="SimSun" w:eastAsia="SimSun" w:hAnsi="SimSun" w:cs="SimSun"/>
          <w:spacing w:val="5"/>
          <w:sz w:val="65"/>
          <w:szCs w:val="65"/>
        </w:rPr>
        <w:t>切当</w:t>
      </w:r>
      <w:r>
        <w:rPr>
          <w:rFonts w:ascii="SimSun" w:eastAsia="SimSun" w:hAnsi="SimSun" w:cs="SimSun"/>
          <w:spacing w:val="5"/>
          <w:sz w:val="65"/>
          <w:szCs w:val="65"/>
        </w:rPr>
        <w:t>证据证明乙方因包装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1"/>
          <w:sz w:val="65"/>
          <w:szCs w:val="65"/>
        </w:rPr>
        <w:t>标</w:t>
      </w:r>
      <w:r>
        <w:rPr>
          <w:rFonts w:ascii="SimSun" w:eastAsia="SimSun" w:hAnsi="SimSun" w:cs="SimSun"/>
          <w:spacing w:val="7"/>
          <w:sz w:val="65"/>
          <w:szCs w:val="65"/>
        </w:rPr>
        <w:t>准与方式不当而对甲方造成经济损失</w:t>
      </w:r>
      <w:r>
        <w:rPr>
          <w:rFonts w:ascii="SimSun" w:eastAsia="SimSun" w:hAnsi="SimSun" w:cs="SimSun"/>
          <w:sz w:val="65"/>
          <w:szCs w:val="65"/>
        </w:rPr>
        <w:t xml:space="preserve">   </w:t>
      </w:r>
      <w:r>
        <w:rPr>
          <w:rFonts w:ascii="SimSun" w:eastAsia="SimSun" w:hAnsi="SimSun" w:cs="SimSun"/>
          <w:spacing w:val="13"/>
          <w:sz w:val="65"/>
          <w:szCs w:val="65"/>
        </w:rPr>
        <w:t>时</w:t>
      </w:r>
      <w:r>
        <w:rPr>
          <w:rFonts w:ascii="SimSun" w:eastAsia="SimSun" w:hAnsi="SimSun" w:cs="SimSun"/>
          <w:spacing w:val="7"/>
          <w:sz w:val="65"/>
          <w:szCs w:val="65"/>
        </w:rPr>
        <w:t>，甲方须向乙方提出改善要求，双方共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同</w:t>
      </w:r>
      <w:r>
        <w:rPr>
          <w:rFonts w:ascii="SimSun" w:eastAsia="SimSun" w:hAnsi="SimSun" w:cs="SimSun"/>
          <w:spacing w:val="7"/>
          <w:sz w:val="65"/>
          <w:szCs w:val="65"/>
        </w:rPr>
        <w:t>商议</w:t>
      </w:r>
      <w:r>
        <w:rPr>
          <w:rFonts w:ascii="SimSun" w:eastAsia="SimSun" w:hAnsi="SimSun" w:cs="SimSun"/>
          <w:spacing w:val="7"/>
          <w:sz w:val="65"/>
          <w:szCs w:val="65"/>
        </w:rPr>
        <w:t>纠正与预防措施，若因改善不力导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致</w:t>
      </w:r>
      <w:r>
        <w:rPr>
          <w:rFonts w:ascii="SimSun" w:eastAsia="SimSun" w:hAnsi="SimSun" w:cs="SimSun"/>
          <w:spacing w:val="7"/>
          <w:sz w:val="65"/>
          <w:szCs w:val="65"/>
        </w:rPr>
        <w:t>甲方蒙受经济损失的，甲方按损失金额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5"/>
          <w:sz w:val="65"/>
          <w:szCs w:val="65"/>
        </w:rPr>
        <w:t>向</w:t>
      </w:r>
      <w:r>
        <w:rPr>
          <w:rFonts w:ascii="SimSun" w:eastAsia="SimSun" w:hAnsi="SimSun" w:cs="SimSun"/>
          <w:spacing w:val="-3"/>
          <w:sz w:val="65"/>
          <w:szCs w:val="65"/>
        </w:rPr>
        <w:t>乙方要求全额赔偿。</w:t>
      </w:r>
    </w:p>
    <w:p>
      <w:pPr>
        <w:spacing w:before="3" w:line="398" w:lineRule="auto"/>
        <w:ind w:left="89" w:right="390" w:firstLine="132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5"/>
          <w:sz w:val="65"/>
          <w:szCs w:val="65"/>
        </w:rPr>
        <w:t>5</w:t>
      </w:r>
      <w:r>
        <w:rPr>
          <w:rFonts w:ascii="SimSun" w:eastAsia="SimSun" w:hAnsi="SimSun" w:cs="SimSun"/>
          <w:spacing w:val="42"/>
          <w:sz w:val="65"/>
          <w:szCs w:val="65"/>
        </w:rPr>
        <w:t>．若乙方提供的包装物(如胶框)需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"/>
          <w:sz w:val="65"/>
          <w:szCs w:val="65"/>
        </w:rPr>
        <w:t>回收时，在甲方期间，由甲方负责保</w:t>
      </w:r>
      <w:r>
        <w:rPr>
          <w:rFonts w:ascii="SimSun" w:eastAsia="SimSun" w:hAnsi="SimSun" w:cs="SimSun"/>
          <w:sz w:val="65"/>
          <w:szCs w:val="65"/>
        </w:rPr>
        <w:t>管，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"/>
          <w:sz w:val="65"/>
          <w:szCs w:val="65"/>
        </w:rPr>
        <w:t>若有损坏，由甲方负责赔</w:t>
      </w:r>
      <w:r>
        <w:rPr>
          <w:rFonts w:ascii="SimSun" w:eastAsia="SimSun" w:hAnsi="SimSun" w:cs="SimSun"/>
          <w:sz w:val="65"/>
          <w:szCs w:val="65"/>
        </w:rPr>
        <w:t>偿。</w:t>
      </w:r>
    </w:p>
    <w:p>
      <w:pPr>
        <w:spacing w:before="2" w:line="210" w:lineRule="auto"/>
        <w:ind w:left="141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1"/>
          <w:sz w:val="65"/>
          <w:szCs w:val="65"/>
        </w:rPr>
        <w:t>五</w:t>
      </w:r>
      <w:r>
        <w:rPr>
          <w:rFonts w:ascii="SimSun" w:eastAsia="SimSun" w:hAnsi="SimSun" w:cs="SimSun"/>
          <w:sz w:val="65"/>
          <w:szCs w:val="65"/>
        </w:rPr>
        <w:t>、交货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212" w:line="402" w:lineRule="auto"/>
        <w:ind w:left="83" w:right="401" w:firstLine="1368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2"/>
          <w:sz w:val="65"/>
          <w:szCs w:val="65"/>
        </w:rPr>
        <w:t>1、乙方</w:t>
      </w:r>
      <w:r>
        <w:rPr>
          <w:rFonts w:ascii="SimSun" w:eastAsia="SimSun" w:hAnsi="SimSun" w:cs="SimSun"/>
          <w:spacing w:val="1"/>
          <w:sz w:val="65"/>
          <w:szCs w:val="65"/>
        </w:rPr>
        <w:t>于交货前需填写规范的《送货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5"/>
          <w:sz w:val="65"/>
          <w:szCs w:val="65"/>
        </w:rPr>
        <w:t>单</w:t>
      </w:r>
      <w:r>
        <w:rPr>
          <w:rFonts w:ascii="SimSun" w:eastAsia="SimSun" w:hAnsi="SimSun" w:cs="SimSun"/>
          <w:spacing w:val="-13"/>
          <w:sz w:val="65"/>
          <w:szCs w:val="65"/>
        </w:rPr>
        <w:t>》</w:t>
      </w:r>
      <w:r>
        <w:rPr>
          <w:rFonts w:ascii="SimSun" w:eastAsia="SimSun" w:hAnsi="SimSun" w:cs="SimSun"/>
          <w:spacing w:val="-1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3"/>
          <w:sz w:val="65"/>
          <w:szCs w:val="65"/>
        </w:rPr>
        <w:t>(若无，以《收据》代替)，并按照甲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4"/>
          <w:sz w:val="65"/>
          <w:szCs w:val="65"/>
        </w:rPr>
        <w:t>方</w:t>
      </w:r>
      <w:r>
        <w:rPr>
          <w:rFonts w:ascii="SimSun" w:eastAsia="SimSun" w:hAnsi="SimSun" w:cs="SimSun"/>
          <w:spacing w:val="9"/>
          <w:sz w:val="65"/>
          <w:szCs w:val="65"/>
        </w:rPr>
        <w:t>的</w:t>
      </w:r>
      <w:r>
        <w:rPr>
          <w:rFonts w:ascii="SimSun" w:eastAsia="SimSun" w:hAnsi="SimSun" w:cs="SimSun"/>
          <w:spacing w:val="7"/>
          <w:sz w:val="65"/>
          <w:szCs w:val="65"/>
        </w:rPr>
        <w:t>要求送货至甲方指定的收货地点，运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5"/>
          <w:sz w:val="65"/>
          <w:szCs w:val="65"/>
        </w:rPr>
        <w:t>输</w:t>
      </w:r>
      <w:r>
        <w:rPr>
          <w:rFonts w:ascii="SimSun" w:eastAsia="SimSun" w:hAnsi="SimSun" w:cs="SimSun"/>
          <w:spacing w:val="-4"/>
          <w:sz w:val="65"/>
          <w:szCs w:val="65"/>
        </w:rPr>
        <w:t>费用由乙方负责。</w:t>
      </w:r>
    </w:p>
    <w:p>
      <w:pPr>
        <w:sectPr>
          <w:headerReference w:type="default" r:id="rId21"/>
          <w:footerReference w:type="default" r:id="rId22"/>
          <w:pgSz w:w="17860" w:h="25258"/>
          <w:pgMar w:top="400" w:right="2619" w:bottom="1552" w:left="2640" w:header="0" w:footer="1240" w:gutter="0"/>
          <w:pgNumType w:start="9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37" style="width:630pt;height:3pt;margin-top:16.6pt;margin-left:0;position:absolute;z-index:-251645952" filled="t" fillcolor="black" stroked="f"/>
        </w:pict>
      </w:r>
      <w:r>
        <w:pict>
          <v:shape id="_x0000_s1038" type="#_x0000_t202" style="width:118.5pt;height:17.4pt;margin-top:3.4pt;margin-left:500.44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211" w:line="399" w:lineRule="auto"/>
        <w:ind w:left="89" w:right="495" w:firstLine="1322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-2"/>
          <w:sz w:val="65"/>
          <w:szCs w:val="65"/>
        </w:rPr>
        <w:t>2、乙方应按照甲方提出的包装要求</w:t>
      </w:r>
      <w:r>
        <w:rPr>
          <w:rFonts w:ascii="SimSun" w:eastAsia="SimSun" w:hAnsi="SimSun" w:cs="SimSun"/>
          <w:spacing w:val="-1"/>
          <w:sz w:val="65"/>
          <w:szCs w:val="65"/>
        </w:rPr>
        <w:t>，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1"/>
          <w:sz w:val="65"/>
          <w:szCs w:val="65"/>
        </w:rPr>
        <w:t>本</w:t>
      </w:r>
      <w:r>
        <w:rPr>
          <w:rFonts w:ascii="SimSun" w:eastAsia="SimSun" w:hAnsi="SimSun" w:cs="SimSun"/>
          <w:spacing w:val="7"/>
          <w:sz w:val="65"/>
          <w:szCs w:val="65"/>
        </w:rPr>
        <w:t>着诚实信用的原则对产品进行包装，不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4"/>
          <w:sz w:val="65"/>
          <w:szCs w:val="65"/>
        </w:rPr>
        <w:t>能以</w:t>
      </w:r>
      <w:r>
        <w:rPr>
          <w:rFonts w:ascii="SimSun" w:eastAsia="SimSun" w:hAnsi="SimSun" w:cs="SimSun"/>
          <w:spacing w:val="-3"/>
          <w:sz w:val="65"/>
          <w:szCs w:val="65"/>
        </w:rPr>
        <w:t>次</w:t>
      </w:r>
      <w:r>
        <w:rPr>
          <w:rFonts w:ascii="SimSun" w:eastAsia="SimSun" w:hAnsi="SimSun" w:cs="SimSun"/>
          <w:spacing w:val="-2"/>
          <w:sz w:val="65"/>
          <w:szCs w:val="65"/>
        </w:rPr>
        <w:t>充好，以少充多。</w:t>
      </w:r>
    </w:p>
    <w:p>
      <w:pPr>
        <w:spacing w:before="15" w:line="398" w:lineRule="auto"/>
        <w:ind w:left="86" w:right="398" w:firstLine="133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6"/>
          <w:sz w:val="65"/>
          <w:szCs w:val="65"/>
        </w:rPr>
        <w:t>3、</w:t>
      </w:r>
      <w:r>
        <w:rPr>
          <w:rFonts w:ascii="SimSun" w:eastAsia="SimSun" w:hAnsi="SimSun" w:cs="SimSun"/>
          <w:spacing w:val="5"/>
          <w:sz w:val="65"/>
          <w:szCs w:val="65"/>
        </w:rPr>
        <w:t>乙</w:t>
      </w:r>
      <w:r>
        <w:rPr>
          <w:rFonts w:ascii="SimSun" w:eastAsia="SimSun" w:hAnsi="SimSun" w:cs="SimSun"/>
          <w:spacing w:val="3"/>
          <w:sz w:val="65"/>
          <w:szCs w:val="65"/>
        </w:rPr>
        <w:t>方应按照双方确认的交货日期如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期</w:t>
      </w:r>
      <w:r>
        <w:rPr>
          <w:rFonts w:ascii="SimSun" w:eastAsia="SimSun" w:hAnsi="SimSun" w:cs="SimSun"/>
          <w:spacing w:val="7"/>
          <w:sz w:val="65"/>
          <w:szCs w:val="65"/>
        </w:rPr>
        <w:t>交货，若因乙方责任</w:t>
      </w:r>
      <w:r>
        <w:rPr>
          <w:rFonts w:ascii="SimSun" w:eastAsia="SimSun" w:hAnsi="SimSun" w:cs="SimSun"/>
          <w:spacing w:val="7"/>
          <w:sz w:val="65"/>
          <w:szCs w:val="65"/>
        </w:rPr>
        <w:t>导致</w:t>
      </w:r>
      <w:r>
        <w:rPr>
          <w:rFonts w:ascii="SimSun" w:eastAsia="SimSun" w:hAnsi="SimSun" w:cs="SimSun"/>
          <w:spacing w:val="7"/>
          <w:sz w:val="65"/>
          <w:szCs w:val="65"/>
        </w:rPr>
        <w:t>交货期延迟而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影</w:t>
      </w:r>
      <w:r>
        <w:rPr>
          <w:rFonts w:ascii="SimSun" w:eastAsia="SimSun" w:hAnsi="SimSun" w:cs="SimSun"/>
          <w:spacing w:val="7"/>
          <w:sz w:val="65"/>
          <w:szCs w:val="65"/>
        </w:rPr>
        <w:t>响甲方的生产进度，</w:t>
      </w:r>
      <w:r>
        <w:rPr>
          <w:rFonts w:ascii="SimSun" w:eastAsia="SimSun" w:hAnsi="SimSun" w:cs="SimSun"/>
          <w:spacing w:val="7"/>
          <w:sz w:val="65"/>
          <w:szCs w:val="65"/>
        </w:rPr>
        <w:t>导致</w:t>
      </w:r>
      <w:r>
        <w:rPr>
          <w:rFonts w:ascii="SimSun" w:eastAsia="SimSun" w:hAnsi="SimSun" w:cs="SimSun"/>
          <w:spacing w:val="7"/>
          <w:sz w:val="65"/>
          <w:szCs w:val="65"/>
        </w:rPr>
        <w:t>甲方不能如期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向</w:t>
      </w:r>
      <w:r>
        <w:rPr>
          <w:rFonts w:ascii="SimSun" w:eastAsia="SimSun" w:hAnsi="SimSun" w:cs="SimSun"/>
          <w:spacing w:val="7"/>
          <w:sz w:val="65"/>
          <w:szCs w:val="65"/>
        </w:rPr>
        <w:t>客户交货而遭到客户索赔的，乙方应全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4"/>
          <w:sz w:val="65"/>
          <w:szCs w:val="65"/>
        </w:rPr>
        <w:t>额</w:t>
      </w:r>
      <w:r>
        <w:rPr>
          <w:rFonts w:ascii="SimSun" w:eastAsia="SimSun" w:hAnsi="SimSun" w:cs="SimSun"/>
          <w:spacing w:val="-9"/>
          <w:sz w:val="65"/>
          <w:szCs w:val="65"/>
        </w:rPr>
        <w:t>赔偿损失。</w:t>
      </w:r>
    </w:p>
    <w:p>
      <w:pPr>
        <w:spacing w:before="11" w:line="398" w:lineRule="auto"/>
        <w:ind w:left="86" w:right="378" w:firstLine="131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0"/>
          <w:sz w:val="65"/>
          <w:szCs w:val="65"/>
        </w:rPr>
        <w:t>4、</w:t>
      </w:r>
      <w:r>
        <w:rPr>
          <w:rFonts w:ascii="SimSun" w:eastAsia="SimSun" w:hAnsi="SimSun" w:cs="SimSun"/>
          <w:spacing w:val="5"/>
          <w:sz w:val="65"/>
          <w:szCs w:val="65"/>
        </w:rPr>
        <w:t>乙方应按照双方确认的品质要求交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货</w:t>
      </w:r>
      <w:r>
        <w:rPr>
          <w:rFonts w:ascii="SimSun" w:eastAsia="SimSun" w:hAnsi="SimSun" w:cs="SimSun"/>
          <w:spacing w:val="7"/>
          <w:sz w:val="65"/>
          <w:szCs w:val="65"/>
        </w:rPr>
        <w:t>，若因乙方责任</w:t>
      </w:r>
      <w:r>
        <w:rPr>
          <w:rFonts w:ascii="SimSun" w:eastAsia="SimSun" w:hAnsi="SimSun" w:cs="SimSun"/>
          <w:spacing w:val="7"/>
          <w:sz w:val="65"/>
          <w:szCs w:val="65"/>
        </w:rPr>
        <w:t>导致</w:t>
      </w:r>
      <w:r>
        <w:rPr>
          <w:rFonts w:ascii="SimSun" w:eastAsia="SimSun" w:hAnsi="SimSun" w:cs="SimSun"/>
          <w:spacing w:val="7"/>
          <w:sz w:val="65"/>
          <w:szCs w:val="65"/>
        </w:rPr>
        <w:t>品质异常而影响甲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方</w:t>
      </w:r>
      <w:r>
        <w:rPr>
          <w:rFonts w:ascii="SimSun" w:eastAsia="SimSun" w:hAnsi="SimSun" w:cs="SimSun"/>
          <w:spacing w:val="7"/>
          <w:sz w:val="65"/>
          <w:szCs w:val="65"/>
        </w:rPr>
        <w:t>的生产进度，</w:t>
      </w:r>
      <w:r>
        <w:rPr>
          <w:rFonts w:ascii="SimSun" w:eastAsia="SimSun" w:hAnsi="SimSun" w:cs="SimSun"/>
          <w:spacing w:val="7"/>
          <w:sz w:val="65"/>
          <w:szCs w:val="65"/>
        </w:rPr>
        <w:t>导致</w:t>
      </w:r>
      <w:r>
        <w:rPr>
          <w:rFonts w:ascii="SimSun" w:eastAsia="SimSun" w:hAnsi="SimSun" w:cs="SimSun"/>
          <w:spacing w:val="7"/>
          <w:sz w:val="65"/>
          <w:szCs w:val="65"/>
        </w:rPr>
        <w:t>甲方不能如期向客户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3"/>
          <w:sz w:val="65"/>
          <w:szCs w:val="65"/>
        </w:rPr>
        <w:t>交</w:t>
      </w:r>
      <w:r>
        <w:rPr>
          <w:rFonts w:ascii="SimSun" w:eastAsia="SimSun" w:hAnsi="SimSun" w:cs="SimSun"/>
          <w:spacing w:val="7"/>
          <w:sz w:val="65"/>
          <w:szCs w:val="65"/>
        </w:rPr>
        <w:t>货而遭到客户索赔的，乙方应全额赔偿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23"/>
          <w:sz w:val="65"/>
          <w:szCs w:val="65"/>
        </w:rPr>
        <w:t>损</w:t>
      </w:r>
      <w:r>
        <w:rPr>
          <w:rFonts w:ascii="SimSun" w:eastAsia="SimSun" w:hAnsi="SimSun" w:cs="SimSun"/>
          <w:spacing w:val="-21"/>
          <w:sz w:val="65"/>
          <w:szCs w:val="65"/>
        </w:rPr>
        <w:t>失。</w:t>
      </w:r>
    </w:p>
    <w:p>
      <w:pPr>
        <w:spacing w:before="3" w:line="405" w:lineRule="auto"/>
        <w:ind w:left="140" w:right="390" w:firstLine="1276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5、若为甲方提供材料</w:t>
      </w:r>
      <w:r>
        <w:rPr>
          <w:rFonts w:ascii="SimSun" w:eastAsia="SimSun" w:hAnsi="SimSun" w:cs="SimSun"/>
          <w:spacing w:val="4"/>
          <w:sz w:val="65"/>
          <w:szCs w:val="65"/>
        </w:rPr>
        <w:t>委托</w:t>
      </w:r>
      <w:r>
        <w:rPr>
          <w:rFonts w:ascii="SimSun" w:eastAsia="SimSun" w:hAnsi="SimSun" w:cs="SimSun"/>
          <w:spacing w:val="4"/>
          <w:sz w:val="65"/>
          <w:szCs w:val="65"/>
        </w:rPr>
        <w:t>乙方加工</w:t>
      </w:r>
      <w:r>
        <w:rPr>
          <w:rFonts w:ascii="SimSun" w:eastAsia="SimSun" w:hAnsi="SimSun" w:cs="SimSun"/>
          <w:spacing w:val="3"/>
          <w:sz w:val="65"/>
          <w:szCs w:val="65"/>
        </w:rPr>
        <w:t>产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8"/>
          <w:sz w:val="65"/>
          <w:szCs w:val="65"/>
        </w:rPr>
        <w:t>品</w:t>
      </w:r>
      <w:r>
        <w:rPr>
          <w:rFonts w:ascii="SimSun" w:eastAsia="SimSun" w:hAnsi="SimSun" w:cs="SimSun"/>
          <w:spacing w:val="6"/>
          <w:sz w:val="65"/>
          <w:szCs w:val="65"/>
        </w:rPr>
        <w:t>方</w:t>
      </w:r>
      <w:r>
        <w:rPr>
          <w:rFonts w:ascii="SimSun" w:eastAsia="SimSun" w:hAnsi="SimSun" w:cs="SimSun"/>
          <w:spacing w:val="4"/>
          <w:sz w:val="65"/>
          <w:szCs w:val="65"/>
        </w:rPr>
        <w:t>式，乙方在加工完成甲方要求的产品</w:t>
      </w:r>
    </w:p>
    <w:p>
      <w:pPr>
        <w:sectPr>
          <w:headerReference w:type="default" r:id="rId23"/>
          <w:footerReference w:type="default" r:id="rId24"/>
          <w:pgSz w:w="17860" w:h="25258"/>
          <w:pgMar w:top="400" w:right="2619" w:bottom="1553" w:left="2640" w:header="0" w:footer="1240" w:gutter="0"/>
          <w:pgNumType w:start="10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6" w:lineRule="auto"/>
        <w:ind w:left="252"/>
        <w:rPr>
          <w:rFonts w:ascii="Calibri" w:eastAsia="Calibri" w:hAnsi="Calibri" w:cs="Calibri"/>
          <w:sz w:val="27"/>
          <w:szCs w:val="27"/>
        </w:rPr>
      </w:pPr>
      <w:r>
        <w:pict>
          <v:rect id="_x0000_s1039" style="width:630pt;height:3pt;margin-top:16.6pt;margin-left:0;position:absolute;z-index:-251643904" filled="t" fillcolor="black" stroked="f"/>
        </w:pict>
      </w:r>
      <w:r>
        <w:pict>
          <v:shape id="_x0000_s1040" type="#_x0000_t202" style="width:118.5pt;height:17.6pt;margin-top:3.4pt;margin-left:500.44pt;position:absolute;z-index:251673600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Calibri" w:eastAsia="Calibri" w:hAnsi="Calibri" w:cs="Calibri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7"/>
                      <w:szCs w:val="27"/>
                    </w:rPr>
                    <w:t>编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>号：</w:t>
                  </w:r>
                  <w:r>
                    <w:rPr>
                      <w:rFonts w:ascii="SimSun" w:eastAsia="SimSun" w:hAnsi="SimSun" w:cs="SimSun"/>
                      <w:spacing w:val="-9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spacing w:val="-9"/>
                      <w:sz w:val="27"/>
                      <w:szCs w:val="27"/>
                    </w:rPr>
                    <w:t>SMP-WJ01-12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7"/>
          <w:szCs w:val="27"/>
        </w:rPr>
        <w:t>协议范本系列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|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pacing w:val="-1"/>
          <w:sz w:val="27"/>
          <w:szCs w:val="27"/>
        </w:rPr>
        <w:t>Agr</w:t>
      </w:r>
      <w:r>
        <w:rPr>
          <w:rFonts w:ascii="Calibri" w:eastAsia="Calibri" w:hAnsi="Calibri" w:cs="Calibri"/>
          <w:sz w:val="27"/>
          <w:szCs w:val="27"/>
        </w:rPr>
        <w:t>eement</w:t>
      </w:r>
      <w:r>
        <w:rPr>
          <w:rFonts w:ascii="Calibri" w:eastAsia="Calibri" w:hAnsi="Calibri" w:cs="Calibri"/>
          <w:spacing w:val="-1"/>
          <w:sz w:val="27"/>
          <w:szCs w:val="27"/>
        </w:rPr>
        <w:t xml:space="preserve"> </w:t>
      </w:r>
      <w:r>
        <w:rPr>
          <w:rFonts w:ascii="Calibri" w:eastAsia="Calibri" w:hAnsi="Calibri" w:cs="Calibri"/>
          <w:sz w:val="27"/>
          <w:szCs w:val="27"/>
        </w:rPr>
        <w:t>Template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212" w:line="399" w:lineRule="auto"/>
        <w:ind w:left="81" w:right="680" w:firstLine="1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</w:rPr>
        <w:t>后</w:t>
      </w:r>
      <w:r>
        <w:rPr>
          <w:rFonts w:ascii="SimSun" w:eastAsia="SimSun" w:hAnsi="SimSun" w:cs="SimSun"/>
          <w:spacing w:val="7"/>
          <w:sz w:val="65"/>
          <w:szCs w:val="65"/>
        </w:rPr>
        <w:t>，如有剩余物料</w:t>
      </w:r>
      <w:r>
        <w:rPr>
          <w:rFonts w:ascii="SimSun" w:eastAsia="SimSun" w:hAnsi="SimSun" w:cs="SimSun"/>
          <w:spacing w:val="7"/>
          <w:sz w:val="65"/>
          <w:szCs w:val="65"/>
        </w:rPr>
        <w:t>或者</w:t>
      </w:r>
      <w:r>
        <w:rPr>
          <w:rFonts w:ascii="SimSun" w:eastAsia="SimSun" w:hAnsi="SimSun" w:cs="SimSun"/>
          <w:spacing w:val="7"/>
          <w:sz w:val="65"/>
          <w:szCs w:val="65"/>
        </w:rPr>
        <w:t>不良物料时，乙方应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4"/>
          <w:sz w:val="65"/>
          <w:szCs w:val="65"/>
        </w:rPr>
        <w:t>将</w:t>
      </w:r>
      <w:r>
        <w:rPr>
          <w:rFonts w:ascii="SimSun" w:eastAsia="SimSun" w:hAnsi="SimSun" w:cs="SimSun"/>
          <w:spacing w:val="11"/>
          <w:sz w:val="65"/>
          <w:szCs w:val="65"/>
        </w:rPr>
        <w:t>余</w:t>
      </w:r>
      <w:r>
        <w:rPr>
          <w:rFonts w:ascii="SimSun" w:eastAsia="SimSun" w:hAnsi="SimSun" w:cs="SimSun"/>
          <w:spacing w:val="7"/>
          <w:sz w:val="65"/>
          <w:szCs w:val="65"/>
        </w:rPr>
        <w:t>料、不良物料退还给甲方，如发现乙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4"/>
          <w:sz w:val="65"/>
          <w:szCs w:val="65"/>
        </w:rPr>
        <w:t>方</w:t>
      </w:r>
      <w:r>
        <w:rPr>
          <w:rFonts w:ascii="SimSun" w:eastAsia="SimSun" w:hAnsi="SimSun" w:cs="SimSun"/>
          <w:spacing w:val="11"/>
          <w:sz w:val="65"/>
          <w:szCs w:val="65"/>
        </w:rPr>
        <w:t>有</w:t>
      </w:r>
      <w:r>
        <w:rPr>
          <w:rFonts w:ascii="SimSun" w:eastAsia="SimSun" w:hAnsi="SimSun" w:cs="SimSun"/>
          <w:spacing w:val="7"/>
          <w:sz w:val="65"/>
          <w:szCs w:val="65"/>
        </w:rPr>
        <w:t>料不退还</w:t>
      </w:r>
      <w:r>
        <w:rPr>
          <w:rFonts w:ascii="SimSun" w:eastAsia="SimSun" w:hAnsi="SimSun" w:cs="SimSun"/>
          <w:spacing w:val="7"/>
          <w:sz w:val="65"/>
          <w:szCs w:val="65"/>
        </w:rPr>
        <w:t>或者</w:t>
      </w:r>
      <w:r>
        <w:rPr>
          <w:rFonts w:ascii="SimSun" w:eastAsia="SimSun" w:hAnsi="SimSun" w:cs="SimSun"/>
          <w:spacing w:val="7"/>
          <w:sz w:val="65"/>
          <w:szCs w:val="65"/>
        </w:rPr>
        <w:t>退还不及时，甲方可</w:t>
      </w:r>
      <w:r>
        <w:rPr>
          <w:rFonts w:ascii="SimSun" w:eastAsia="SimSun" w:hAnsi="SimSun" w:cs="SimSun"/>
          <w:spacing w:val="7"/>
          <w:sz w:val="65"/>
          <w:szCs w:val="65"/>
        </w:rPr>
        <w:t>取销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7"/>
          <w:sz w:val="65"/>
          <w:szCs w:val="65"/>
        </w:rPr>
        <w:t>乙方供货资格。</w:t>
      </w:r>
    </w:p>
    <w:p>
      <w:pPr>
        <w:spacing w:before="11" w:line="398" w:lineRule="auto"/>
        <w:ind w:left="89" w:right="424" w:firstLine="132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6、若</w:t>
      </w:r>
      <w:r>
        <w:rPr>
          <w:rFonts w:ascii="SimSun" w:eastAsia="SimSun" w:hAnsi="SimSun" w:cs="SimSun"/>
          <w:spacing w:val="3"/>
          <w:sz w:val="65"/>
          <w:szCs w:val="65"/>
        </w:rPr>
        <w:t>因</w:t>
      </w:r>
      <w:r>
        <w:rPr>
          <w:rFonts w:ascii="SimSun" w:eastAsia="SimSun" w:hAnsi="SimSun" w:cs="SimSun"/>
          <w:spacing w:val="2"/>
          <w:sz w:val="65"/>
          <w:szCs w:val="65"/>
        </w:rPr>
        <w:t>乙方供货不及时造成甲方上门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0"/>
          <w:sz w:val="65"/>
          <w:szCs w:val="65"/>
        </w:rPr>
        <w:t>提</w:t>
      </w:r>
      <w:r>
        <w:rPr>
          <w:rFonts w:ascii="SimSun" w:eastAsia="SimSun" w:hAnsi="SimSun" w:cs="SimSun"/>
          <w:spacing w:val="25"/>
          <w:sz w:val="65"/>
          <w:szCs w:val="65"/>
        </w:rPr>
        <w:t>货的，提货费用(包括运输费用、人工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0"/>
          <w:sz w:val="65"/>
          <w:szCs w:val="65"/>
        </w:rPr>
        <w:t>费</w:t>
      </w:r>
      <w:r>
        <w:rPr>
          <w:rFonts w:ascii="SimSun" w:eastAsia="SimSun" w:hAnsi="SimSun" w:cs="SimSun"/>
          <w:spacing w:val="25"/>
          <w:sz w:val="65"/>
          <w:szCs w:val="65"/>
        </w:rPr>
        <w:t>用等)一律由乙方承担，从乙方货款中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4"/>
          <w:sz w:val="65"/>
          <w:szCs w:val="65"/>
        </w:rPr>
        <w:t>予</w:t>
      </w:r>
      <w:r>
        <w:rPr>
          <w:rFonts w:ascii="SimSun" w:eastAsia="SimSun" w:hAnsi="SimSun" w:cs="SimSun"/>
          <w:spacing w:val="-13"/>
          <w:sz w:val="65"/>
          <w:szCs w:val="65"/>
        </w:rPr>
        <w:t>以扣减。</w:t>
      </w:r>
    </w:p>
    <w:p>
      <w:pPr>
        <w:spacing w:line="215" w:lineRule="auto"/>
        <w:ind w:left="1409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"/>
          <w:sz w:val="65"/>
          <w:szCs w:val="65"/>
        </w:rPr>
        <w:t>六、验收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211" w:line="399" w:lineRule="auto"/>
        <w:ind w:left="89" w:right="383" w:firstLine="1363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1、</w:t>
      </w:r>
      <w:r>
        <w:rPr>
          <w:rFonts w:ascii="SimSun" w:eastAsia="SimSun" w:hAnsi="SimSun" w:cs="SimSun"/>
          <w:spacing w:val="2"/>
          <w:sz w:val="65"/>
          <w:szCs w:val="65"/>
        </w:rPr>
        <w:t>若甲方要求乙方交货时附送交货物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1"/>
          <w:sz w:val="65"/>
          <w:szCs w:val="65"/>
        </w:rPr>
        <w:t>品</w:t>
      </w:r>
      <w:r>
        <w:rPr>
          <w:rFonts w:ascii="SimSun" w:eastAsia="SimSun" w:hAnsi="SimSun" w:cs="SimSun"/>
          <w:spacing w:val="7"/>
          <w:sz w:val="65"/>
          <w:szCs w:val="65"/>
        </w:rPr>
        <w:t>的《品质检验报告》时，乙方应无条件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23"/>
          <w:sz w:val="65"/>
          <w:szCs w:val="65"/>
        </w:rPr>
        <w:t>提</w:t>
      </w:r>
      <w:r>
        <w:rPr>
          <w:rFonts w:ascii="SimSun" w:eastAsia="SimSun" w:hAnsi="SimSun" w:cs="SimSun"/>
          <w:spacing w:val="-22"/>
          <w:sz w:val="65"/>
          <w:szCs w:val="65"/>
        </w:rPr>
        <w:t>供。</w:t>
      </w:r>
    </w:p>
    <w:p>
      <w:pPr>
        <w:spacing w:before="9" w:line="402" w:lineRule="auto"/>
        <w:ind w:left="83" w:right="378" w:firstLine="132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</w:rPr>
        <w:t>2、品质验收应按甲方制定的《进货检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24"/>
          <w:sz w:val="65"/>
          <w:szCs w:val="65"/>
        </w:rPr>
        <w:t>验</w:t>
      </w:r>
      <w:r>
        <w:rPr>
          <w:rFonts w:ascii="SimSun" w:eastAsia="SimSun" w:hAnsi="SimSun" w:cs="SimSun"/>
          <w:spacing w:val="-22"/>
          <w:sz w:val="65"/>
          <w:szCs w:val="65"/>
        </w:rPr>
        <w:t>抽检方案》、《__________物料检验标</w:t>
      </w:r>
      <w:r>
        <w:rPr>
          <w:rFonts w:ascii="SimSun" w:eastAsia="SimSun" w:hAnsi="SimSun" w:cs="SimSun"/>
          <w:sz w:val="65"/>
          <w:szCs w:val="65"/>
        </w:rPr>
        <w:t xml:space="preserve">  </w:t>
      </w:r>
      <w:r>
        <w:rPr>
          <w:rFonts w:ascii="SimSun" w:eastAsia="SimSun" w:hAnsi="SimSun" w:cs="SimSun"/>
          <w:spacing w:val="14"/>
          <w:sz w:val="65"/>
          <w:szCs w:val="65"/>
        </w:rPr>
        <w:t>准</w:t>
      </w:r>
      <w:r>
        <w:rPr>
          <w:rFonts w:ascii="SimSun" w:eastAsia="SimSun" w:hAnsi="SimSun" w:cs="SimSun"/>
          <w:spacing w:val="9"/>
          <w:sz w:val="65"/>
          <w:szCs w:val="65"/>
        </w:rPr>
        <w:t>》</w:t>
      </w:r>
      <w:r>
        <w:rPr>
          <w:rFonts w:ascii="SimSun" w:eastAsia="SimSun" w:hAnsi="SimSun" w:cs="SimSun"/>
          <w:spacing w:val="7"/>
          <w:sz w:val="65"/>
          <w:szCs w:val="65"/>
        </w:rPr>
        <w:t>执行验收作业，如需、供双方检验标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https://d.book118.com/878023010027006037</w:t>
        </w:r>
      </w:hyperlink>
    </w:p>
    <w:p/>
    <w:sectPr>
      <w:headerReference w:type="default" r:id="rId26"/>
      <w:footerReference w:type="default" r:id="rId27"/>
      <w:pgSz w:w="17860" w:h="25258"/>
      <w:pgMar w:top="400" w:right="2619" w:bottom="1553" w:left="2640" w:header="0" w:footer="124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3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3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4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5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5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6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7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8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644"/>
      <w:rPr>
        <w:rFonts w:ascii="Calibri" w:eastAsia="Calibri" w:hAnsi="Calibri" w:cs="Calibri"/>
        <w:sz w:val="27"/>
        <w:szCs w:val="27"/>
      </w:rPr>
    </w:pPr>
    <w:r>
      <w:rPr>
        <w:rFonts w:ascii="SimSun" w:eastAsia="SimSun" w:hAnsi="SimSun" w:cs="SimSun"/>
        <w:spacing w:val="2"/>
        <w:sz w:val="27"/>
        <w:szCs w:val="27"/>
      </w:rPr>
      <w:t>页码</w:t>
    </w:r>
    <w:r>
      <w:rPr>
        <w:rFonts w:ascii="Calibri" w:eastAsia="Calibri" w:hAnsi="Calibri" w:cs="Calibri"/>
        <w:spacing w:val="2"/>
        <w:sz w:val="27"/>
        <w:szCs w:val="27"/>
      </w:rPr>
      <w:t>9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/</w:t>
    </w:r>
    <w:r>
      <w:rPr>
        <w:rFonts w:ascii="Calibri" w:eastAsia="Calibri" w:hAnsi="Calibri" w:cs="Calibri"/>
        <w:spacing w:val="2"/>
        <w:sz w:val="27"/>
        <w:szCs w:val="27"/>
      </w:rPr>
      <w:t xml:space="preserve">  </w:t>
    </w:r>
    <w:r>
      <w:rPr>
        <w:rFonts w:ascii="Calibri" w:eastAsia="Calibri" w:hAnsi="Calibri" w:cs="Calibri"/>
        <w:spacing w:val="2"/>
        <w:sz w:val="27"/>
        <w:szCs w:val="27"/>
      </w:rPr>
      <w:t>2</w:t>
    </w:r>
    <w:r>
      <w:rPr>
        <w:rFonts w:ascii="Calibri" w:eastAsia="Calibri" w:hAnsi="Calibri" w:cs="Calibri"/>
        <w:spacing w:val="1"/>
        <w:sz w:val="27"/>
        <w:szCs w:val="27"/>
      </w:rPr>
      <w:t>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header" Target="header5.xml" /><Relationship Id="rId14" Type="http://schemas.openxmlformats.org/officeDocument/2006/relationships/footer" Target="footer4.xml" /><Relationship Id="rId15" Type="http://schemas.openxmlformats.org/officeDocument/2006/relationships/header" Target="header6.xml" /><Relationship Id="rId16" Type="http://schemas.openxmlformats.org/officeDocument/2006/relationships/footer" Target="footer5.xml" /><Relationship Id="rId17" Type="http://schemas.openxmlformats.org/officeDocument/2006/relationships/header" Target="header7.xml" /><Relationship Id="rId18" Type="http://schemas.openxmlformats.org/officeDocument/2006/relationships/footer" Target="footer6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9.xml" /><Relationship Id="rId22" Type="http://schemas.openxmlformats.org/officeDocument/2006/relationships/footer" Target="footer8.xml" /><Relationship Id="rId23" Type="http://schemas.openxmlformats.org/officeDocument/2006/relationships/header" Target="header10.xml" /><Relationship Id="rId24" Type="http://schemas.openxmlformats.org/officeDocument/2006/relationships/footer" Target="footer9.xml" /><Relationship Id="rId25" Type="http://schemas.openxmlformats.org/officeDocument/2006/relationships/hyperlink" Target="https://d.book118.com/878023010027006037" TargetMode="External" /><Relationship Id="rId26" Type="http://schemas.openxmlformats.org/officeDocument/2006/relationships/header" Target="header11.xm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2023-04-14T22:44:49Z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2023-04-16T14:09:44Z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643b91204e2c4874fa1b2854</vt:lpwstr>
  </property>
</Properties>
</file>