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内衣项目规划设计纲要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18" w:history="1">
        <w:r>
          <w:rPr>
            <w:rFonts w:ascii="仿宋" w:eastAsia="仿宋" w:hAnsi="仿宋" w:cs="仿宋" w:hint="eastAsia"/>
            <w:lang w:eastAsia="zh-CN"/>
          </w:rPr>
          <w:t>序言</w:t>
        </w:r>
        <w:r>
          <w:tab/>
        </w:r>
        <w:r>
          <w:fldChar w:fldCharType="begin"/>
        </w:r>
        <w:r>
          <w:instrText xml:space="preserve"> PAGEREF _Toc5418 \h </w:instrText>
        </w:r>
        <w:r>
          <w:fldChar w:fldCharType="separate"/>
        </w:r>
        <w:r>
          <w:t>3</w:t>
        </w:r>
        <w:r>
          <w:fldChar w:fldCharType="end"/>
        </w:r>
      </w:hyperlink>
    </w:p>
    <w:p>
      <w:pPr>
        <w:pStyle w:val="TOC1"/>
        <w:tabs>
          <w:tab w:val="right" w:leader="dot" w:pos="8306"/>
        </w:tabs>
      </w:pPr>
      <w:hyperlink w:anchor="_Toc31808" w:history="1">
        <w:r>
          <w:rPr>
            <w:rFonts w:ascii="仿宋" w:eastAsia="仿宋" w:hAnsi="仿宋" w:cs="仿宋" w:hint="eastAsia"/>
            <w:lang w:eastAsia="zh-CN"/>
          </w:rPr>
          <w:t>一、内衣项目可持续发展</w:t>
        </w:r>
        <w:r>
          <w:tab/>
        </w:r>
        <w:r>
          <w:fldChar w:fldCharType="begin"/>
        </w:r>
        <w:r>
          <w:instrText xml:space="preserve"> PAGEREF _Toc31808 \h </w:instrText>
        </w:r>
        <w:r>
          <w:fldChar w:fldCharType="separate"/>
        </w:r>
        <w:r>
          <w:t>3</w:t>
        </w:r>
        <w:r>
          <w:fldChar w:fldCharType="end"/>
        </w:r>
      </w:hyperlink>
    </w:p>
    <w:p>
      <w:pPr>
        <w:pStyle w:val="TOC2"/>
        <w:tabs>
          <w:tab w:val="right" w:leader="dot" w:pos="8306"/>
        </w:tabs>
      </w:pPr>
      <w:hyperlink w:anchor="_Toc22289" w:history="1">
        <w:r>
          <w:rPr>
            <w:rFonts w:ascii="仿宋" w:eastAsia="仿宋" w:hAnsi="仿宋" w:cs="仿宋" w:hint="eastAsia"/>
            <w:lang w:eastAsia="zh-CN"/>
          </w:rPr>
          <w:t>(一)、可持续战略与实践</w:t>
        </w:r>
        <w:r>
          <w:tab/>
        </w:r>
        <w:r>
          <w:fldChar w:fldCharType="begin"/>
        </w:r>
        <w:r>
          <w:instrText xml:space="preserve"> PAGEREF _Toc22289 \h </w:instrText>
        </w:r>
        <w:r>
          <w:fldChar w:fldCharType="separate"/>
        </w:r>
        <w:r>
          <w:t>3</w:t>
        </w:r>
        <w:r>
          <w:fldChar w:fldCharType="end"/>
        </w:r>
      </w:hyperlink>
    </w:p>
    <w:p>
      <w:pPr>
        <w:pStyle w:val="TOC2"/>
        <w:tabs>
          <w:tab w:val="right" w:leader="dot" w:pos="8306"/>
        </w:tabs>
      </w:pPr>
      <w:hyperlink w:anchor="_Toc143" w:history="1">
        <w:r>
          <w:rPr>
            <w:rFonts w:ascii="仿宋" w:eastAsia="仿宋" w:hAnsi="仿宋" w:cs="仿宋" w:hint="eastAsia"/>
            <w:lang w:eastAsia="zh-CN"/>
          </w:rPr>
          <w:t>(二)、环保与社会责任</w:t>
        </w:r>
        <w:r>
          <w:tab/>
        </w:r>
        <w:r>
          <w:fldChar w:fldCharType="begin"/>
        </w:r>
        <w:r>
          <w:instrText xml:space="preserve"> PAGEREF _Toc143 \h </w:instrText>
        </w:r>
        <w:r>
          <w:fldChar w:fldCharType="separate"/>
        </w:r>
        <w:r>
          <w:t>4</w:t>
        </w:r>
        <w:r>
          <w:fldChar w:fldCharType="end"/>
        </w:r>
      </w:hyperlink>
    </w:p>
    <w:p>
      <w:pPr>
        <w:pStyle w:val="TOC1"/>
        <w:tabs>
          <w:tab w:val="right" w:leader="dot" w:pos="8306"/>
        </w:tabs>
      </w:pPr>
      <w:hyperlink w:anchor="_Toc22449" w:history="1">
        <w:r>
          <w:rPr>
            <w:rFonts w:ascii="仿宋" w:eastAsia="仿宋" w:hAnsi="仿宋" w:cs="仿宋" w:hint="eastAsia"/>
            <w:lang w:eastAsia="zh-CN"/>
          </w:rPr>
          <w:t>二、内衣项目绩效评估</w:t>
        </w:r>
        <w:r>
          <w:tab/>
        </w:r>
        <w:r>
          <w:fldChar w:fldCharType="begin"/>
        </w:r>
        <w:r>
          <w:instrText xml:space="preserve"> PAGEREF _Toc22449 \h </w:instrText>
        </w:r>
        <w:r>
          <w:fldChar w:fldCharType="separate"/>
        </w:r>
        <w:r>
          <w:t>4</w:t>
        </w:r>
        <w:r>
          <w:fldChar w:fldCharType="end"/>
        </w:r>
      </w:hyperlink>
    </w:p>
    <w:p>
      <w:pPr>
        <w:pStyle w:val="TOC2"/>
        <w:tabs>
          <w:tab w:val="right" w:leader="dot" w:pos="8306"/>
        </w:tabs>
      </w:pPr>
      <w:hyperlink w:anchor="_Toc4907" w:history="1">
        <w:r>
          <w:rPr>
            <w:rFonts w:ascii="仿宋" w:eastAsia="仿宋" w:hAnsi="仿宋" w:cs="仿宋" w:hint="eastAsia"/>
            <w:lang w:eastAsia="zh-CN"/>
          </w:rPr>
          <w:t>(一)、绩效评估指标</w:t>
        </w:r>
        <w:r>
          <w:tab/>
        </w:r>
        <w:r>
          <w:fldChar w:fldCharType="begin"/>
        </w:r>
        <w:r>
          <w:instrText xml:space="preserve"> PAGEREF _Toc4907 \h </w:instrText>
        </w:r>
        <w:r>
          <w:fldChar w:fldCharType="separate"/>
        </w:r>
        <w:r>
          <w:t>4</w:t>
        </w:r>
        <w:r>
          <w:fldChar w:fldCharType="end"/>
        </w:r>
      </w:hyperlink>
    </w:p>
    <w:p>
      <w:pPr>
        <w:pStyle w:val="TOC2"/>
        <w:tabs>
          <w:tab w:val="right" w:leader="dot" w:pos="8306"/>
        </w:tabs>
      </w:pPr>
      <w:hyperlink w:anchor="_Toc11024" w:history="1">
        <w:r>
          <w:rPr>
            <w:rFonts w:ascii="仿宋" w:eastAsia="仿宋" w:hAnsi="仿宋" w:cs="仿宋" w:hint="eastAsia"/>
            <w:lang w:eastAsia="zh-CN"/>
          </w:rPr>
          <w:t>(二)、绩效评估方法</w:t>
        </w:r>
        <w:r>
          <w:tab/>
        </w:r>
        <w:r>
          <w:fldChar w:fldCharType="begin"/>
        </w:r>
        <w:r>
          <w:instrText xml:space="preserve"> PAGEREF _Toc11024 \h </w:instrText>
        </w:r>
        <w:r>
          <w:fldChar w:fldCharType="separate"/>
        </w:r>
        <w:r>
          <w:t>5</w:t>
        </w:r>
        <w:r>
          <w:fldChar w:fldCharType="end"/>
        </w:r>
      </w:hyperlink>
    </w:p>
    <w:p>
      <w:pPr>
        <w:pStyle w:val="TOC2"/>
        <w:tabs>
          <w:tab w:val="right" w:leader="dot" w:pos="8306"/>
        </w:tabs>
      </w:pPr>
      <w:hyperlink w:anchor="_Toc7572" w:history="1">
        <w:r>
          <w:rPr>
            <w:rFonts w:ascii="仿宋" w:eastAsia="仿宋" w:hAnsi="仿宋" w:cs="仿宋" w:hint="eastAsia"/>
            <w:lang w:eastAsia="zh-CN"/>
          </w:rPr>
          <w:t>(三)、绩效评估周期</w:t>
        </w:r>
        <w:r>
          <w:tab/>
        </w:r>
        <w:r>
          <w:fldChar w:fldCharType="begin"/>
        </w:r>
        <w:r>
          <w:instrText xml:space="preserve"> PAGEREF _Toc7572 \h </w:instrText>
        </w:r>
        <w:r>
          <w:fldChar w:fldCharType="separate"/>
        </w:r>
        <w:r>
          <w:t>6</w:t>
        </w:r>
        <w:r>
          <w:fldChar w:fldCharType="end"/>
        </w:r>
      </w:hyperlink>
    </w:p>
    <w:p>
      <w:pPr>
        <w:pStyle w:val="TOC1"/>
        <w:tabs>
          <w:tab w:val="right" w:leader="dot" w:pos="8306"/>
        </w:tabs>
      </w:pPr>
      <w:hyperlink w:anchor="_Toc3041" w:history="1">
        <w:r>
          <w:rPr>
            <w:rFonts w:ascii="仿宋" w:eastAsia="仿宋" w:hAnsi="仿宋" w:cs="仿宋" w:hint="eastAsia"/>
            <w:lang w:eastAsia="zh-CN"/>
          </w:rPr>
          <w:t>三、市场分析、调研</w:t>
        </w:r>
        <w:r>
          <w:tab/>
        </w:r>
        <w:r>
          <w:fldChar w:fldCharType="begin"/>
        </w:r>
        <w:r>
          <w:instrText xml:space="preserve"> PAGEREF _Toc3041 \h </w:instrText>
        </w:r>
        <w:r>
          <w:fldChar w:fldCharType="separate"/>
        </w:r>
        <w:r>
          <w:t>8</w:t>
        </w:r>
        <w:r>
          <w:fldChar w:fldCharType="end"/>
        </w:r>
      </w:hyperlink>
    </w:p>
    <w:p>
      <w:pPr>
        <w:pStyle w:val="TOC2"/>
        <w:tabs>
          <w:tab w:val="right" w:leader="dot" w:pos="8306"/>
        </w:tabs>
      </w:pPr>
      <w:hyperlink w:anchor="_Toc21023" w:history="1">
        <w:r>
          <w:rPr>
            <w:rFonts w:ascii="仿宋" w:eastAsia="仿宋" w:hAnsi="仿宋" w:cs="仿宋" w:hint="eastAsia"/>
            <w:lang w:eastAsia="zh-CN"/>
          </w:rPr>
          <w:t>(一)、内衣行业分析</w:t>
        </w:r>
        <w:r>
          <w:tab/>
        </w:r>
        <w:r>
          <w:fldChar w:fldCharType="begin"/>
        </w:r>
        <w:r>
          <w:instrText xml:space="preserve"> PAGEREF _Toc21023 \h </w:instrText>
        </w:r>
        <w:r>
          <w:fldChar w:fldCharType="separate"/>
        </w:r>
        <w:r>
          <w:t>8</w:t>
        </w:r>
        <w:r>
          <w:fldChar w:fldCharType="end"/>
        </w:r>
      </w:hyperlink>
    </w:p>
    <w:p>
      <w:pPr>
        <w:pStyle w:val="TOC2"/>
        <w:tabs>
          <w:tab w:val="right" w:leader="dot" w:pos="8306"/>
        </w:tabs>
      </w:pPr>
      <w:hyperlink w:anchor="_Toc25574" w:history="1">
        <w:r>
          <w:rPr>
            <w:rFonts w:ascii="仿宋" w:eastAsia="仿宋" w:hAnsi="仿宋" w:cs="仿宋" w:hint="eastAsia"/>
            <w:lang w:eastAsia="zh-CN"/>
          </w:rPr>
          <w:t>(二)、内衣市场分析预测</w:t>
        </w:r>
        <w:r>
          <w:tab/>
        </w:r>
        <w:r>
          <w:fldChar w:fldCharType="begin"/>
        </w:r>
        <w:r>
          <w:instrText xml:space="preserve"> PAGEREF _Toc25574 \h </w:instrText>
        </w:r>
        <w:r>
          <w:fldChar w:fldCharType="separate"/>
        </w:r>
        <w:r>
          <w:t>8</w:t>
        </w:r>
        <w:r>
          <w:fldChar w:fldCharType="end"/>
        </w:r>
      </w:hyperlink>
    </w:p>
    <w:p>
      <w:pPr>
        <w:pStyle w:val="TOC1"/>
        <w:tabs>
          <w:tab w:val="right" w:leader="dot" w:pos="8306"/>
        </w:tabs>
      </w:pPr>
      <w:hyperlink w:anchor="_Toc31039" w:history="1">
        <w:r>
          <w:rPr>
            <w:rFonts w:ascii="仿宋" w:eastAsia="仿宋" w:hAnsi="仿宋" w:cs="仿宋" w:hint="eastAsia"/>
            <w:lang w:eastAsia="zh-CN"/>
          </w:rPr>
          <w:t>四、工艺说明</w:t>
        </w:r>
        <w:r>
          <w:tab/>
        </w:r>
        <w:r>
          <w:fldChar w:fldCharType="begin"/>
        </w:r>
        <w:r>
          <w:instrText xml:space="preserve"> PAGEREF _Toc31039 \h </w:instrText>
        </w:r>
        <w:r>
          <w:fldChar w:fldCharType="separate"/>
        </w:r>
        <w:r>
          <w:t>9</w:t>
        </w:r>
        <w:r>
          <w:fldChar w:fldCharType="end"/>
        </w:r>
      </w:hyperlink>
    </w:p>
    <w:p>
      <w:pPr>
        <w:pStyle w:val="TOC2"/>
        <w:tabs>
          <w:tab w:val="right" w:leader="dot" w:pos="8306"/>
        </w:tabs>
      </w:pPr>
      <w:hyperlink w:anchor="_Toc12438" w:history="1">
        <w:r>
          <w:rPr>
            <w:rFonts w:ascii="仿宋" w:eastAsia="仿宋" w:hAnsi="仿宋" w:cs="仿宋" w:hint="eastAsia"/>
            <w:lang w:eastAsia="zh-CN"/>
          </w:rPr>
          <w:t>(一)、技术管理特点</w:t>
        </w:r>
        <w:r>
          <w:tab/>
        </w:r>
        <w:r>
          <w:fldChar w:fldCharType="begin"/>
        </w:r>
        <w:r>
          <w:instrText xml:space="preserve"> PAGEREF _Toc12438 \h </w:instrText>
        </w:r>
        <w:r>
          <w:fldChar w:fldCharType="separate"/>
        </w:r>
        <w:r>
          <w:t>9</w:t>
        </w:r>
        <w:r>
          <w:fldChar w:fldCharType="end"/>
        </w:r>
      </w:hyperlink>
    </w:p>
    <w:p>
      <w:pPr>
        <w:pStyle w:val="TOC2"/>
        <w:tabs>
          <w:tab w:val="right" w:leader="dot" w:pos="8306"/>
        </w:tabs>
      </w:pPr>
      <w:hyperlink w:anchor="_Toc24089" w:history="1">
        <w:r>
          <w:rPr>
            <w:rFonts w:ascii="仿宋" w:eastAsia="仿宋" w:hAnsi="仿宋" w:cs="仿宋" w:hint="eastAsia"/>
            <w:lang w:eastAsia="zh-CN"/>
          </w:rPr>
          <w:t>(二)、内衣项目工艺技术设计方案</w:t>
        </w:r>
        <w:r>
          <w:tab/>
        </w:r>
        <w:r>
          <w:fldChar w:fldCharType="begin"/>
        </w:r>
        <w:r>
          <w:instrText xml:space="preserve"> PAGEREF _Toc24089 \h </w:instrText>
        </w:r>
        <w:r>
          <w:fldChar w:fldCharType="separate"/>
        </w:r>
        <w:r>
          <w:t>10</w:t>
        </w:r>
        <w:r>
          <w:fldChar w:fldCharType="end"/>
        </w:r>
      </w:hyperlink>
    </w:p>
    <w:p>
      <w:pPr>
        <w:pStyle w:val="TOC2"/>
        <w:tabs>
          <w:tab w:val="right" w:leader="dot" w:pos="8306"/>
        </w:tabs>
      </w:pPr>
      <w:hyperlink w:anchor="_Toc28136" w:history="1">
        <w:r>
          <w:rPr>
            <w:rFonts w:ascii="仿宋" w:eastAsia="仿宋" w:hAnsi="仿宋" w:cs="仿宋" w:hint="eastAsia"/>
            <w:lang w:eastAsia="zh-CN"/>
          </w:rPr>
          <w:t>(三)、设备选型方案</w:t>
        </w:r>
        <w:r>
          <w:tab/>
        </w:r>
        <w:r>
          <w:fldChar w:fldCharType="begin"/>
        </w:r>
        <w:r>
          <w:instrText xml:space="preserve"> PAGEREF _Toc28136 \h </w:instrText>
        </w:r>
        <w:r>
          <w:fldChar w:fldCharType="separate"/>
        </w:r>
        <w:r>
          <w:t>11</w:t>
        </w:r>
        <w:r>
          <w:fldChar w:fldCharType="end"/>
        </w:r>
      </w:hyperlink>
    </w:p>
    <w:p>
      <w:pPr>
        <w:pStyle w:val="TOC1"/>
        <w:tabs>
          <w:tab w:val="right" w:leader="dot" w:pos="8306"/>
        </w:tabs>
      </w:pPr>
      <w:hyperlink w:anchor="_Toc31909" w:history="1">
        <w:r>
          <w:rPr>
            <w:rFonts w:ascii="仿宋" w:eastAsia="仿宋" w:hAnsi="仿宋" w:cs="仿宋" w:hint="eastAsia"/>
            <w:lang w:eastAsia="zh-CN"/>
          </w:rPr>
          <w:t>五、内衣项目文档管理</w:t>
        </w:r>
        <w:r>
          <w:tab/>
        </w:r>
        <w:r>
          <w:fldChar w:fldCharType="begin"/>
        </w:r>
        <w:r>
          <w:instrText xml:space="preserve"> PAGEREF _Toc31909 \h </w:instrText>
        </w:r>
        <w:r>
          <w:fldChar w:fldCharType="separate"/>
        </w:r>
        <w:r>
          <w:t>13</w:t>
        </w:r>
        <w:r>
          <w:fldChar w:fldCharType="end"/>
        </w:r>
      </w:hyperlink>
    </w:p>
    <w:p>
      <w:pPr>
        <w:pStyle w:val="TOC2"/>
        <w:tabs>
          <w:tab w:val="right" w:leader="dot" w:pos="8306"/>
        </w:tabs>
      </w:pPr>
      <w:hyperlink w:anchor="_Toc16486" w:history="1">
        <w:r>
          <w:rPr>
            <w:rFonts w:ascii="仿宋" w:eastAsia="仿宋" w:hAnsi="仿宋" w:cs="仿宋" w:hint="eastAsia"/>
            <w:lang w:eastAsia="zh-CN"/>
          </w:rPr>
          <w:t>(一)、文档编制与审查</w:t>
        </w:r>
        <w:r>
          <w:tab/>
        </w:r>
        <w:r>
          <w:fldChar w:fldCharType="begin"/>
        </w:r>
        <w:r>
          <w:instrText xml:space="preserve"> PAGEREF _Toc16486 \h </w:instrText>
        </w:r>
        <w:r>
          <w:fldChar w:fldCharType="separate"/>
        </w:r>
        <w:r>
          <w:t>13</w:t>
        </w:r>
        <w:r>
          <w:fldChar w:fldCharType="end"/>
        </w:r>
      </w:hyperlink>
    </w:p>
    <w:p>
      <w:pPr>
        <w:pStyle w:val="TOC2"/>
        <w:tabs>
          <w:tab w:val="right" w:leader="dot" w:pos="8306"/>
        </w:tabs>
      </w:pPr>
      <w:hyperlink w:anchor="_Toc26088" w:history="1">
        <w:r>
          <w:rPr>
            <w:rFonts w:ascii="仿宋" w:eastAsia="仿宋" w:hAnsi="仿宋" w:cs="仿宋" w:hint="eastAsia"/>
            <w:lang w:eastAsia="zh-CN"/>
          </w:rPr>
          <w:t>(二)、文档发布与分发</w:t>
        </w:r>
        <w:r>
          <w:tab/>
        </w:r>
        <w:r>
          <w:fldChar w:fldCharType="begin"/>
        </w:r>
        <w:r>
          <w:instrText xml:space="preserve"> PAGEREF _Toc26088 \h </w:instrText>
        </w:r>
        <w:r>
          <w:fldChar w:fldCharType="separate"/>
        </w:r>
        <w:r>
          <w:t>14</w:t>
        </w:r>
        <w:r>
          <w:fldChar w:fldCharType="end"/>
        </w:r>
      </w:hyperlink>
    </w:p>
    <w:p>
      <w:pPr>
        <w:pStyle w:val="TOC2"/>
        <w:tabs>
          <w:tab w:val="right" w:leader="dot" w:pos="8306"/>
        </w:tabs>
      </w:pPr>
      <w:hyperlink w:anchor="_Toc8447" w:history="1">
        <w:r>
          <w:rPr>
            <w:rFonts w:ascii="仿宋" w:eastAsia="仿宋" w:hAnsi="仿宋" w:cs="仿宋" w:hint="eastAsia"/>
            <w:lang w:eastAsia="zh-CN"/>
          </w:rPr>
          <w:t>(三)、文档存档与归档</w:t>
        </w:r>
        <w:r>
          <w:tab/>
        </w:r>
        <w:r>
          <w:fldChar w:fldCharType="begin"/>
        </w:r>
        <w:r>
          <w:instrText xml:space="preserve"> PAGEREF _Toc8447 \h </w:instrText>
        </w:r>
        <w:r>
          <w:fldChar w:fldCharType="separate"/>
        </w:r>
        <w:r>
          <w:t>15</w:t>
        </w:r>
        <w:r>
          <w:fldChar w:fldCharType="end"/>
        </w:r>
      </w:hyperlink>
    </w:p>
    <w:p>
      <w:pPr>
        <w:pStyle w:val="TOC1"/>
        <w:tabs>
          <w:tab w:val="right" w:leader="dot" w:pos="8306"/>
        </w:tabs>
      </w:pPr>
      <w:hyperlink w:anchor="_Toc13079" w:history="1">
        <w:r>
          <w:rPr>
            <w:rFonts w:ascii="仿宋" w:eastAsia="仿宋" w:hAnsi="仿宋" w:cs="仿宋" w:hint="eastAsia"/>
            <w:lang w:eastAsia="zh-CN"/>
          </w:rPr>
          <w:t>六、内衣项目概论</w:t>
        </w:r>
        <w:r>
          <w:tab/>
        </w:r>
        <w:r>
          <w:fldChar w:fldCharType="begin"/>
        </w:r>
        <w:r>
          <w:instrText xml:space="preserve"> PAGEREF _Toc13079 \h </w:instrText>
        </w:r>
        <w:r>
          <w:fldChar w:fldCharType="separate"/>
        </w:r>
        <w:r>
          <w:t>16</w:t>
        </w:r>
        <w:r>
          <w:fldChar w:fldCharType="end"/>
        </w:r>
      </w:hyperlink>
    </w:p>
    <w:p>
      <w:pPr>
        <w:pStyle w:val="TOC2"/>
        <w:tabs>
          <w:tab w:val="right" w:leader="dot" w:pos="8306"/>
        </w:tabs>
      </w:pPr>
      <w:hyperlink w:anchor="_Toc8231" w:history="1">
        <w:r>
          <w:rPr>
            <w:rFonts w:ascii="仿宋" w:eastAsia="仿宋" w:hAnsi="仿宋" w:cs="仿宋" w:hint="eastAsia"/>
            <w:lang w:eastAsia="zh-CN"/>
          </w:rPr>
          <w:t>(一)、内衣项目概况</w:t>
        </w:r>
        <w:r>
          <w:tab/>
        </w:r>
        <w:r>
          <w:fldChar w:fldCharType="begin"/>
        </w:r>
        <w:r>
          <w:instrText xml:space="preserve"> PAGEREF _Toc8231 \h </w:instrText>
        </w:r>
        <w:r>
          <w:fldChar w:fldCharType="separate"/>
        </w:r>
        <w:r>
          <w:t>16</w:t>
        </w:r>
        <w:r>
          <w:fldChar w:fldCharType="end"/>
        </w:r>
      </w:hyperlink>
    </w:p>
    <w:p>
      <w:pPr>
        <w:pStyle w:val="TOC2"/>
        <w:tabs>
          <w:tab w:val="right" w:leader="dot" w:pos="8306"/>
        </w:tabs>
      </w:pPr>
      <w:hyperlink w:anchor="_Toc26266" w:history="1">
        <w:r>
          <w:rPr>
            <w:rFonts w:ascii="仿宋" w:eastAsia="仿宋" w:hAnsi="仿宋" w:cs="仿宋" w:hint="eastAsia"/>
            <w:lang w:eastAsia="zh-CN"/>
          </w:rPr>
          <w:t>(二)、内衣项目目标</w:t>
        </w:r>
        <w:r>
          <w:tab/>
        </w:r>
        <w:r>
          <w:fldChar w:fldCharType="begin"/>
        </w:r>
        <w:r>
          <w:instrText xml:space="preserve"> PAGEREF _Toc26266 \h </w:instrText>
        </w:r>
        <w:r>
          <w:fldChar w:fldCharType="separate"/>
        </w:r>
        <w:r>
          <w:t>18</w:t>
        </w:r>
        <w:r>
          <w:fldChar w:fldCharType="end"/>
        </w:r>
      </w:hyperlink>
    </w:p>
    <w:p>
      <w:pPr>
        <w:pStyle w:val="TOC2"/>
        <w:tabs>
          <w:tab w:val="right" w:leader="dot" w:pos="8306"/>
        </w:tabs>
      </w:pPr>
      <w:hyperlink w:anchor="_Toc17229" w:history="1">
        <w:r>
          <w:rPr>
            <w:rFonts w:ascii="仿宋" w:eastAsia="仿宋" w:hAnsi="仿宋" w:cs="仿宋" w:hint="eastAsia"/>
            <w:lang w:eastAsia="zh-CN"/>
          </w:rPr>
          <w:t>(三)、内衣项目提出的理由</w:t>
        </w:r>
        <w:r>
          <w:tab/>
        </w:r>
        <w:r>
          <w:fldChar w:fldCharType="begin"/>
        </w:r>
        <w:r>
          <w:instrText xml:space="preserve"> PAGEREF _Toc17229 \h </w:instrText>
        </w:r>
        <w:r>
          <w:fldChar w:fldCharType="separate"/>
        </w:r>
        <w:r>
          <w:t>19</w:t>
        </w:r>
        <w:r>
          <w:fldChar w:fldCharType="end"/>
        </w:r>
      </w:hyperlink>
    </w:p>
    <w:p>
      <w:pPr>
        <w:pStyle w:val="TOC2"/>
        <w:tabs>
          <w:tab w:val="right" w:leader="dot" w:pos="8306"/>
        </w:tabs>
      </w:pPr>
      <w:hyperlink w:anchor="_Toc21055" w:history="1">
        <w:r>
          <w:rPr>
            <w:rFonts w:ascii="仿宋" w:eastAsia="仿宋" w:hAnsi="仿宋" w:cs="仿宋" w:hint="eastAsia"/>
            <w:lang w:eastAsia="zh-CN"/>
          </w:rPr>
          <w:t>(四)、内衣项目意义</w:t>
        </w:r>
        <w:r>
          <w:tab/>
        </w:r>
        <w:r>
          <w:fldChar w:fldCharType="begin"/>
        </w:r>
        <w:r>
          <w:instrText xml:space="preserve"> PAGEREF _Toc21055 \h </w:instrText>
        </w:r>
        <w:r>
          <w:fldChar w:fldCharType="separate"/>
        </w:r>
        <w:r>
          <w:t>21</w:t>
        </w:r>
        <w:r>
          <w:fldChar w:fldCharType="end"/>
        </w:r>
      </w:hyperlink>
    </w:p>
    <w:p>
      <w:pPr>
        <w:pStyle w:val="TOC2"/>
        <w:tabs>
          <w:tab w:val="right" w:leader="dot" w:pos="8306"/>
        </w:tabs>
      </w:pPr>
      <w:hyperlink w:anchor="_Toc22193" w:history="1">
        <w:r>
          <w:rPr>
            <w:rFonts w:ascii="仿宋" w:eastAsia="仿宋" w:hAnsi="仿宋" w:cs="仿宋" w:hint="eastAsia"/>
            <w:lang w:eastAsia="zh-CN"/>
          </w:rPr>
          <w:t>(五)、内衣项目背景</w:t>
        </w:r>
        <w:r>
          <w:tab/>
        </w:r>
        <w:r>
          <w:fldChar w:fldCharType="begin"/>
        </w:r>
        <w:r>
          <w:instrText xml:space="preserve"> PAGEREF _Toc22193 \h </w:instrText>
        </w:r>
        <w:r>
          <w:fldChar w:fldCharType="separate"/>
        </w:r>
        <w:r>
          <w:t>21</w:t>
        </w:r>
        <w:r>
          <w:fldChar w:fldCharType="end"/>
        </w:r>
      </w:hyperlink>
    </w:p>
    <w:p>
      <w:pPr>
        <w:pStyle w:val="TOC1"/>
        <w:tabs>
          <w:tab w:val="right" w:leader="dot" w:pos="8306"/>
        </w:tabs>
      </w:pPr>
      <w:hyperlink w:anchor="_Toc5172" w:history="1">
        <w:r>
          <w:rPr>
            <w:rFonts w:ascii="仿宋" w:eastAsia="仿宋" w:hAnsi="仿宋" w:cs="仿宋" w:hint="eastAsia"/>
            <w:lang w:eastAsia="zh-CN"/>
          </w:rPr>
          <w:t>七、内衣项目环境影响分析</w:t>
        </w:r>
        <w:r>
          <w:tab/>
        </w:r>
        <w:r>
          <w:fldChar w:fldCharType="begin"/>
        </w:r>
        <w:r>
          <w:instrText xml:space="preserve"> PAGEREF _Toc5172 \h </w:instrText>
        </w:r>
        <w:r>
          <w:fldChar w:fldCharType="separate"/>
        </w:r>
        <w:r>
          <w:t>22</w:t>
        </w:r>
        <w:r>
          <w:fldChar w:fldCharType="end"/>
        </w:r>
      </w:hyperlink>
    </w:p>
    <w:p>
      <w:pPr>
        <w:pStyle w:val="TOC2"/>
        <w:tabs>
          <w:tab w:val="right" w:leader="dot" w:pos="8306"/>
        </w:tabs>
      </w:pPr>
      <w:hyperlink w:anchor="_Toc7956" w:history="1">
        <w:r>
          <w:rPr>
            <w:rFonts w:ascii="仿宋" w:eastAsia="仿宋" w:hAnsi="仿宋" w:cs="仿宋" w:hint="eastAsia"/>
            <w:lang w:eastAsia="zh-CN"/>
          </w:rPr>
          <w:t>(一)、建设区域环境质量现状</w:t>
        </w:r>
        <w:r>
          <w:tab/>
        </w:r>
        <w:r>
          <w:fldChar w:fldCharType="begin"/>
        </w:r>
        <w:r>
          <w:instrText xml:space="preserve"> PAGEREF _Toc7956 \h </w:instrText>
        </w:r>
        <w:r>
          <w:fldChar w:fldCharType="separate"/>
        </w:r>
        <w:r>
          <w:t>22</w:t>
        </w:r>
        <w:r>
          <w:fldChar w:fldCharType="end"/>
        </w:r>
      </w:hyperlink>
    </w:p>
    <w:p>
      <w:pPr>
        <w:pStyle w:val="TOC2"/>
        <w:tabs>
          <w:tab w:val="right" w:leader="dot" w:pos="8306"/>
        </w:tabs>
      </w:pPr>
      <w:hyperlink w:anchor="_Toc2157" w:history="1">
        <w:r>
          <w:rPr>
            <w:rFonts w:ascii="仿宋" w:eastAsia="仿宋" w:hAnsi="仿宋" w:cs="仿宋" w:hint="eastAsia"/>
            <w:lang w:eastAsia="zh-CN"/>
          </w:rPr>
          <w:t>(二)、建设期环境保护</w:t>
        </w:r>
        <w:r>
          <w:tab/>
        </w:r>
        <w:r>
          <w:fldChar w:fldCharType="begin"/>
        </w:r>
        <w:r>
          <w:instrText xml:space="preserve"> PAGEREF _Toc2157 \h </w:instrText>
        </w:r>
        <w:r>
          <w:fldChar w:fldCharType="separate"/>
        </w:r>
        <w:r>
          <w:t>24</w:t>
        </w:r>
        <w:r>
          <w:fldChar w:fldCharType="end"/>
        </w:r>
      </w:hyperlink>
    </w:p>
    <w:p>
      <w:pPr>
        <w:pStyle w:val="TOC2"/>
        <w:tabs>
          <w:tab w:val="right" w:leader="dot" w:pos="8306"/>
        </w:tabs>
      </w:pPr>
      <w:hyperlink w:anchor="_Toc29157" w:history="1">
        <w:r>
          <w:rPr>
            <w:rFonts w:ascii="仿宋" w:eastAsia="仿宋" w:hAnsi="仿宋" w:cs="仿宋" w:hint="eastAsia"/>
            <w:lang w:eastAsia="zh-CN"/>
          </w:rPr>
          <w:t>(三)、运营期环境保护</w:t>
        </w:r>
        <w:r>
          <w:tab/>
        </w:r>
        <w:r>
          <w:fldChar w:fldCharType="begin"/>
        </w:r>
        <w:r>
          <w:instrText xml:space="preserve"> PAGEREF _Toc29157 \h </w:instrText>
        </w:r>
        <w:r>
          <w:fldChar w:fldCharType="separate"/>
        </w:r>
        <w:r>
          <w:t>25</w:t>
        </w:r>
        <w:r>
          <w:fldChar w:fldCharType="end"/>
        </w:r>
      </w:hyperlink>
    </w:p>
    <w:p>
      <w:pPr>
        <w:pStyle w:val="TOC2"/>
        <w:tabs>
          <w:tab w:val="right" w:leader="dot" w:pos="8306"/>
        </w:tabs>
      </w:pPr>
      <w:hyperlink w:anchor="_Toc15014" w:history="1">
        <w:r>
          <w:rPr>
            <w:rFonts w:ascii="仿宋" w:eastAsia="仿宋" w:hAnsi="仿宋" w:cs="仿宋" w:hint="eastAsia"/>
            <w:lang w:eastAsia="zh-CN"/>
          </w:rPr>
          <w:t>(四)、内衣项目建设对区域经济的影响</w:t>
        </w:r>
        <w:r>
          <w:tab/>
        </w:r>
        <w:r>
          <w:fldChar w:fldCharType="begin"/>
        </w:r>
        <w:r>
          <w:instrText xml:space="preserve"> PAGEREF _Toc15014 \h </w:instrText>
        </w:r>
        <w:r>
          <w:fldChar w:fldCharType="separate"/>
        </w:r>
        <w:r>
          <w:t>26</w:t>
        </w:r>
        <w:r>
          <w:fldChar w:fldCharType="end"/>
        </w:r>
      </w:hyperlink>
    </w:p>
    <w:p>
      <w:pPr>
        <w:pStyle w:val="TOC2"/>
        <w:tabs>
          <w:tab w:val="right" w:leader="dot" w:pos="8306"/>
        </w:tabs>
      </w:pPr>
      <w:hyperlink w:anchor="_Toc12244" w:history="1">
        <w:r>
          <w:rPr>
            <w:rFonts w:ascii="仿宋" w:eastAsia="仿宋" w:hAnsi="仿宋" w:cs="仿宋" w:hint="eastAsia"/>
            <w:lang w:eastAsia="zh-CN"/>
          </w:rPr>
          <w:t>(五)、废弃物处理</w:t>
        </w:r>
        <w:r>
          <w:tab/>
        </w:r>
        <w:r>
          <w:fldChar w:fldCharType="begin"/>
        </w:r>
        <w:r>
          <w:instrText xml:space="preserve"> PAGEREF _Toc12244 \h </w:instrText>
        </w:r>
        <w:r>
          <w:fldChar w:fldCharType="separate"/>
        </w:r>
        <w:r>
          <w:t>28</w:t>
        </w:r>
        <w:r>
          <w:fldChar w:fldCharType="end"/>
        </w:r>
      </w:hyperlink>
    </w:p>
    <w:p>
      <w:pPr>
        <w:pStyle w:val="TOC2"/>
        <w:tabs>
          <w:tab w:val="right" w:leader="dot" w:pos="8306"/>
        </w:tabs>
      </w:pPr>
      <w:hyperlink w:anchor="_Toc1323" w:history="1">
        <w:r>
          <w:rPr>
            <w:rFonts w:ascii="仿宋" w:eastAsia="仿宋" w:hAnsi="仿宋" w:cs="仿宋" w:hint="eastAsia"/>
            <w:lang w:eastAsia="zh-CN"/>
          </w:rPr>
          <w:t>(六)、特殊环境影响分析</w:t>
        </w:r>
        <w:r>
          <w:tab/>
        </w:r>
        <w:r>
          <w:fldChar w:fldCharType="begin"/>
        </w:r>
        <w:r>
          <w:instrText xml:space="preserve"> PAGEREF _Toc1323 \h </w:instrText>
        </w:r>
        <w:r>
          <w:fldChar w:fldCharType="separate"/>
        </w:r>
        <w:r>
          <w:t>29</w:t>
        </w:r>
        <w:r>
          <w:fldChar w:fldCharType="end"/>
        </w:r>
      </w:hyperlink>
    </w:p>
    <w:p>
      <w:pPr>
        <w:pStyle w:val="TOC2"/>
        <w:tabs>
          <w:tab w:val="right" w:leader="dot" w:pos="8306"/>
        </w:tabs>
      </w:pPr>
      <w:hyperlink w:anchor="_Toc15599" w:history="1">
        <w:r>
          <w:rPr>
            <w:rFonts w:ascii="仿宋" w:eastAsia="仿宋" w:hAnsi="仿宋" w:cs="仿宋" w:hint="eastAsia"/>
            <w:lang w:eastAsia="zh-CN"/>
          </w:rPr>
          <w:t>(七)、清洁生产</w:t>
        </w:r>
        <w:r>
          <w:tab/>
        </w:r>
        <w:r>
          <w:fldChar w:fldCharType="begin"/>
        </w:r>
        <w:r>
          <w:instrText xml:space="preserve"> PAGEREF _Toc15599 \h </w:instrText>
        </w:r>
        <w:r>
          <w:fldChar w:fldCharType="separate"/>
        </w:r>
        <w:r>
          <w:t>30</w:t>
        </w:r>
        <w:r>
          <w:fldChar w:fldCharType="end"/>
        </w:r>
      </w:hyperlink>
    </w:p>
    <w:p>
      <w:pPr>
        <w:pStyle w:val="TOC2"/>
        <w:tabs>
          <w:tab w:val="right" w:leader="dot" w:pos="8306"/>
        </w:tabs>
      </w:pPr>
      <w:hyperlink w:anchor="_Toc11005" w:history="1">
        <w:r>
          <w:rPr>
            <w:rFonts w:ascii="仿宋" w:eastAsia="仿宋" w:hAnsi="仿宋" w:cs="仿宋" w:hint="eastAsia"/>
            <w:lang w:eastAsia="zh-CN"/>
          </w:rPr>
          <w:t>(八)、环境保护综合评价</w:t>
        </w:r>
        <w:r>
          <w:tab/>
        </w:r>
        <w:r>
          <w:fldChar w:fldCharType="begin"/>
        </w:r>
        <w:r>
          <w:instrText xml:space="preserve"> PAGEREF _Toc11005 \h </w:instrText>
        </w:r>
        <w:r>
          <w:fldChar w:fldCharType="separate"/>
        </w:r>
        <w:r>
          <w:t>31</w:t>
        </w:r>
        <w:r>
          <w:fldChar w:fldCharType="end"/>
        </w:r>
      </w:hyperlink>
    </w:p>
    <w:p>
      <w:pPr>
        <w:pStyle w:val="TOC1"/>
        <w:tabs>
          <w:tab w:val="right" w:leader="dot" w:pos="8306"/>
        </w:tabs>
      </w:pPr>
      <w:hyperlink w:anchor="_Toc10932" w:history="1">
        <w:r>
          <w:rPr>
            <w:rFonts w:ascii="仿宋" w:eastAsia="仿宋" w:hAnsi="仿宋" w:cs="仿宋" w:hint="eastAsia"/>
            <w:lang w:eastAsia="zh-CN"/>
          </w:rPr>
          <w:t>八、内衣项目经营效益</w:t>
        </w:r>
        <w:r>
          <w:tab/>
        </w:r>
        <w:r>
          <w:fldChar w:fldCharType="begin"/>
        </w:r>
        <w:r>
          <w:instrText xml:space="preserve"> PAGEREF _Toc10932 \h </w:instrText>
        </w:r>
        <w:r>
          <w:fldChar w:fldCharType="separate"/>
        </w:r>
        <w:r>
          <w:t>33</w:t>
        </w:r>
        <w:r>
          <w:fldChar w:fldCharType="end"/>
        </w:r>
      </w:hyperlink>
    </w:p>
    <w:p>
      <w:pPr>
        <w:pStyle w:val="TOC2"/>
        <w:tabs>
          <w:tab w:val="right" w:leader="dot" w:pos="8306"/>
        </w:tabs>
      </w:pPr>
      <w:hyperlink w:anchor="_Toc28695" w:history="1">
        <w:r>
          <w:rPr>
            <w:rFonts w:ascii="仿宋" w:eastAsia="仿宋" w:hAnsi="仿宋" w:cs="仿宋" w:hint="eastAsia"/>
            <w:lang w:eastAsia="zh-CN"/>
          </w:rPr>
          <w:t>(一)、经济评价财务测算</w:t>
        </w:r>
        <w:r>
          <w:tab/>
        </w:r>
        <w:r>
          <w:fldChar w:fldCharType="begin"/>
        </w:r>
        <w:r>
          <w:instrText xml:space="preserve"> PAGEREF _Toc28695 \h </w:instrText>
        </w:r>
        <w:r>
          <w:fldChar w:fldCharType="separate"/>
        </w:r>
        <w:r>
          <w:t>33</w:t>
        </w:r>
        <w:r>
          <w:fldChar w:fldCharType="end"/>
        </w:r>
      </w:hyperlink>
    </w:p>
    <w:p>
      <w:pPr>
        <w:pStyle w:val="TOC2"/>
        <w:tabs>
          <w:tab w:val="right" w:leader="dot" w:pos="8306"/>
        </w:tabs>
      </w:pPr>
      <w:hyperlink w:anchor="_Toc11207" w:history="1">
        <w:r>
          <w:rPr>
            <w:rFonts w:ascii="仿宋" w:eastAsia="仿宋" w:hAnsi="仿宋" w:cs="仿宋" w:hint="eastAsia"/>
            <w:lang w:eastAsia="zh-CN"/>
          </w:rPr>
          <w:t>(二)、内衣项目盈利能力分析</w:t>
        </w:r>
        <w:r>
          <w:tab/>
        </w:r>
        <w:r>
          <w:fldChar w:fldCharType="begin"/>
        </w:r>
        <w:r>
          <w:instrText xml:space="preserve"> PAGEREF _Toc11207 \h </w:instrText>
        </w:r>
        <w:r>
          <w:fldChar w:fldCharType="separate"/>
        </w:r>
        <w:r>
          <w:t>34</w:t>
        </w:r>
        <w:r>
          <w:fldChar w:fldCharType="end"/>
        </w:r>
      </w:hyperlink>
    </w:p>
    <w:p>
      <w:pPr>
        <w:pStyle w:val="TOC1"/>
        <w:tabs>
          <w:tab w:val="right" w:leader="dot" w:pos="8306"/>
        </w:tabs>
      </w:pPr>
      <w:hyperlink w:anchor="_Toc2267" w:history="1">
        <w:r>
          <w:rPr>
            <w:rFonts w:ascii="仿宋" w:eastAsia="仿宋" w:hAnsi="仿宋" w:cs="仿宋" w:hint="eastAsia"/>
            <w:lang w:eastAsia="zh-CN"/>
          </w:rPr>
          <w:t>九、内衣项目社会影响</w:t>
        </w:r>
        <w:r>
          <w:tab/>
        </w:r>
        <w:r>
          <w:fldChar w:fldCharType="begin"/>
        </w:r>
        <w:r>
          <w:instrText xml:space="preserve"> PAGEREF _Toc2267 \h </w:instrText>
        </w:r>
        <w:r>
          <w:fldChar w:fldCharType="separate"/>
        </w:r>
        <w:r>
          <w:t>35</w:t>
        </w:r>
        <w:r>
          <w:fldChar w:fldCharType="end"/>
        </w:r>
      </w:hyperlink>
    </w:p>
    <w:p>
      <w:pPr>
        <w:pStyle w:val="TOC2"/>
        <w:tabs>
          <w:tab w:val="right" w:leader="dot" w:pos="8306"/>
        </w:tabs>
      </w:pPr>
      <w:hyperlink w:anchor="_Toc26147" w:history="1">
        <w:r>
          <w:rPr>
            <w:rFonts w:ascii="仿宋" w:eastAsia="仿宋" w:hAnsi="仿宋" w:cs="仿宋" w:hint="eastAsia"/>
            <w:lang w:eastAsia="zh-CN"/>
          </w:rPr>
          <w:t>(一)、社会责任与义务</w:t>
        </w:r>
        <w:r>
          <w:tab/>
        </w:r>
        <w:r>
          <w:fldChar w:fldCharType="begin"/>
        </w:r>
        <w:r>
          <w:instrText xml:space="preserve"> PAGEREF _Toc26147 \h </w:instrText>
        </w:r>
        <w:r>
          <w:fldChar w:fldCharType="separate"/>
        </w:r>
        <w:r>
          <w:t>35</w:t>
        </w:r>
        <w:r>
          <w:fldChar w:fldCharType="end"/>
        </w:r>
      </w:hyperlink>
    </w:p>
    <w:p>
      <w:pPr>
        <w:pStyle w:val="TOC2"/>
        <w:tabs>
          <w:tab w:val="right" w:leader="dot" w:pos="8306"/>
        </w:tabs>
      </w:pPr>
      <w:hyperlink w:anchor="_Toc16882" w:history="1">
        <w:r>
          <w:rPr>
            <w:rFonts w:ascii="仿宋" w:eastAsia="仿宋" w:hAnsi="仿宋" w:cs="仿宋" w:hint="eastAsia"/>
            <w:lang w:eastAsia="zh-CN"/>
          </w:rPr>
          <w:t>(二)、社会参与与沟通</w:t>
        </w:r>
        <w:r>
          <w:tab/>
        </w:r>
        <w:r>
          <w:fldChar w:fldCharType="begin"/>
        </w:r>
        <w:r>
          <w:instrText xml:space="preserve"> PAGEREF _Toc16882 \h </w:instrText>
        </w:r>
        <w:r>
          <w:fldChar w:fldCharType="separate"/>
        </w:r>
        <w:r>
          <w:t>35</w:t>
        </w:r>
        <w:r>
          <w:fldChar w:fldCharType="end"/>
        </w:r>
      </w:hyperlink>
    </w:p>
    <w:p>
      <w:pPr>
        <w:pStyle w:val="TOC1"/>
        <w:tabs>
          <w:tab w:val="right" w:leader="dot" w:pos="8306"/>
        </w:tabs>
      </w:pPr>
      <w:hyperlink w:anchor="_Toc8190" w:history="1">
        <w:r>
          <w:rPr>
            <w:rFonts w:ascii="仿宋" w:eastAsia="仿宋" w:hAnsi="仿宋" w:cs="仿宋" w:hint="eastAsia"/>
            <w:lang w:eastAsia="zh-CN"/>
          </w:rPr>
          <w:t>十、内衣项目创新与研发</w:t>
        </w:r>
        <w:r>
          <w:tab/>
        </w:r>
        <w:r>
          <w:fldChar w:fldCharType="begin"/>
        </w:r>
        <w:r>
          <w:instrText xml:space="preserve"> PAGEREF _Toc8190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8" w:history="1">
        <w:r>
          <w:rPr>
            <w:rFonts w:ascii="仿宋" w:eastAsia="仿宋" w:hAnsi="仿宋" w:cs="仿宋" w:hint="eastAsia"/>
            <w:lang w:eastAsia="zh-CN"/>
          </w:rPr>
          <w:t>(一)、创新策略与方向</w:t>
        </w:r>
        <w:r>
          <w:tab/>
        </w:r>
        <w:r>
          <w:fldChar w:fldCharType="begin"/>
        </w:r>
        <w:r>
          <w:instrText xml:space="preserve"> PAGEREF _Toc3108 \h </w:instrText>
        </w:r>
        <w:r>
          <w:fldChar w:fldCharType="separate"/>
        </w:r>
        <w:r>
          <w:t>36</w:t>
        </w:r>
        <w:r>
          <w:fldChar w:fldCharType="end"/>
        </w:r>
      </w:hyperlink>
    </w:p>
    <w:p>
      <w:pPr>
        <w:pStyle w:val="TOC2"/>
        <w:tabs>
          <w:tab w:val="right" w:leader="dot" w:pos="8306"/>
        </w:tabs>
      </w:pPr>
      <w:hyperlink w:anchor="_Toc25791" w:history="1">
        <w:r>
          <w:rPr>
            <w:rFonts w:ascii="仿宋" w:eastAsia="仿宋" w:hAnsi="仿宋" w:cs="仿宋" w:hint="eastAsia"/>
            <w:lang w:eastAsia="zh-CN"/>
          </w:rPr>
          <w:t>(二)、研发规划与投入</w:t>
        </w:r>
        <w:r>
          <w:tab/>
        </w:r>
        <w:r>
          <w:fldChar w:fldCharType="begin"/>
        </w:r>
        <w:r>
          <w:instrText xml:space="preserve"> PAGEREF _Toc25791 \h </w:instrText>
        </w:r>
        <w:r>
          <w:fldChar w:fldCharType="separate"/>
        </w:r>
        <w:r>
          <w:t>38</w:t>
        </w:r>
        <w:r>
          <w:fldChar w:fldCharType="end"/>
        </w:r>
      </w:hyperlink>
    </w:p>
    <w:p>
      <w:pPr>
        <w:pStyle w:val="TOC1"/>
        <w:tabs>
          <w:tab w:val="right" w:leader="dot" w:pos="8306"/>
        </w:tabs>
      </w:pPr>
      <w:hyperlink w:anchor="_Toc13300" w:history="1">
        <w:r>
          <w:rPr>
            <w:rFonts w:ascii="仿宋" w:eastAsia="仿宋" w:hAnsi="仿宋" w:cs="仿宋" w:hint="eastAsia"/>
            <w:lang w:eastAsia="zh-CN"/>
          </w:rPr>
          <w:t>十一、内衣项目投资规划</w:t>
        </w:r>
        <w:r>
          <w:tab/>
        </w:r>
        <w:r>
          <w:fldChar w:fldCharType="begin"/>
        </w:r>
        <w:r>
          <w:instrText xml:space="preserve"> PAGEREF _Toc13300 \h </w:instrText>
        </w:r>
        <w:r>
          <w:fldChar w:fldCharType="separate"/>
        </w:r>
        <w:r>
          <w:t>39</w:t>
        </w:r>
        <w:r>
          <w:fldChar w:fldCharType="end"/>
        </w:r>
      </w:hyperlink>
    </w:p>
    <w:p>
      <w:pPr>
        <w:pStyle w:val="TOC2"/>
        <w:tabs>
          <w:tab w:val="right" w:leader="dot" w:pos="8306"/>
        </w:tabs>
      </w:pPr>
      <w:hyperlink w:anchor="_Toc27319" w:history="1">
        <w:r>
          <w:rPr>
            <w:rFonts w:ascii="仿宋" w:eastAsia="仿宋" w:hAnsi="仿宋" w:cs="仿宋" w:hint="eastAsia"/>
            <w:lang w:eastAsia="zh-CN"/>
          </w:rPr>
          <w:t>(一)、内衣项目总投资估算</w:t>
        </w:r>
        <w:r>
          <w:tab/>
        </w:r>
        <w:r>
          <w:fldChar w:fldCharType="begin"/>
        </w:r>
        <w:r>
          <w:instrText xml:space="preserve"> PAGEREF _Toc27319 \h </w:instrText>
        </w:r>
        <w:r>
          <w:fldChar w:fldCharType="separate"/>
        </w:r>
        <w:r>
          <w:t>39</w:t>
        </w:r>
        <w:r>
          <w:fldChar w:fldCharType="end"/>
        </w:r>
      </w:hyperlink>
    </w:p>
    <w:p>
      <w:pPr>
        <w:pStyle w:val="TOC2"/>
        <w:tabs>
          <w:tab w:val="right" w:leader="dot" w:pos="8306"/>
        </w:tabs>
      </w:pPr>
      <w:hyperlink w:anchor="_Toc2811" w:history="1">
        <w:r>
          <w:rPr>
            <w:rFonts w:ascii="仿宋" w:eastAsia="仿宋" w:hAnsi="仿宋" w:cs="仿宋" w:hint="eastAsia"/>
            <w:lang w:eastAsia="zh-CN"/>
          </w:rPr>
          <w:t>(二)、资金筹措</w:t>
        </w:r>
        <w:r>
          <w:tab/>
        </w:r>
        <w:r>
          <w:fldChar w:fldCharType="begin"/>
        </w:r>
        <w:r>
          <w:instrText xml:space="preserve"> PAGEREF _Toc2811 \h </w:instrText>
        </w:r>
        <w:r>
          <w:fldChar w:fldCharType="separate"/>
        </w:r>
        <w:r>
          <w:t>41</w:t>
        </w:r>
        <w:r>
          <w:fldChar w:fldCharType="end"/>
        </w:r>
      </w:hyperlink>
    </w:p>
    <w:p>
      <w:pPr>
        <w:pStyle w:val="TOC1"/>
        <w:tabs>
          <w:tab w:val="right" w:leader="dot" w:pos="8306"/>
        </w:tabs>
      </w:pPr>
      <w:hyperlink w:anchor="_Toc1910" w:history="1">
        <w:r>
          <w:rPr>
            <w:rFonts w:ascii="仿宋" w:eastAsia="仿宋" w:hAnsi="仿宋" w:cs="仿宋" w:hint="eastAsia"/>
            <w:lang w:eastAsia="zh-CN"/>
          </w:rPr>
          <w:t>十二、生产安全保护</w:t>
        </w:r>
        <w:r>
          <w:tab/>
        </w:r>
        <w:r>
          <w:fldChar w:fldCharType="begin"/>
        </w:r>
        <w:r>
          <w:instrText xml:space="preserve"> PAGEREF _Toc1910 \h </w:instrText>
        </w:r>
        <w:r>
          <w:fldChar w:fldCharType="separate"/>
        </w:r>
        <w:r>
          <w:t>41</w:t>
        </w:r>
        <w:r>
          <w:fldChar w:fldCharType="end"/>
        </w:r>
      </w:hyperlink>
    </w:p>
    <w:p>
      <w:pPr>
        <w:pStyle w:val="TOC2"/>
        <w:tabs>
          <w:tab w:val="right" w:leader="dot" w:pos="8306"/>
        </w:tabs>
      </w:pPr>
      <w:hyperlink w:anchor="_Toc14690" w:history="1">
        <w:r>
          <w:rPr>
            <w:rFonts w:ascii="仿宋" w:eastAsia="仿宋" w:hAnsi="仿宋" w:cs="仿宋" w:hint="eastAsia"/>
            <w:lang w:eastAsia="zh-CN"/>
          </w:rPr>
          <w:t>(一)、消防安全</w:t>
        </w:r>
        <w:r>
          <w:tab/>
        </w:r>
        <w:r>
          <w:fldChar w:fldCharType="begin"/>
        </w:r>
        <w:r>
          <w:instrText xml:space="preserve"> PAGEREF _Toc14690 \h </w:instrText>
        </w:r>
        <w:r>
          <w:fldChar w:fldCharType="separate"/>
        </w:r>
        <w:r>
          <w:t>41</w:t>
        </w:r>
        <w:r>
          <w:fldChar w:fldCharType="end"/>
        </w:r>
      </w:hyperlink>
    </w:p>
    <w:p>
      <w:pPr>
        <w:pStyle w:val="TOC2"/>
        <w:tabs>
          <w:tab w:val="right" w:leader="dot" w:pos="8306"/>
        </w:tabs>
      </w:pPr>
      <w:hyperlink w:anchor="_Toc12276" w:history="1">
        <w:r>
          <w:rPr>
            <w:rFonts w:ascii="仿宋" w:eastAsia="仿宋" w:hAnsi="仿宋" w:cs="仿宋" w:hint="eastAsia"/>
            <w:lang w:eastAsia="zh-CN"/>
          </w:rPr>
          <w:t>(二)、防火防爆总图布置措施</w:t>
        </w:r>
        <w:r>
          <w:tab/>
        </w:r>
        <w:r>
          <w:fldChar w:fldCharType="begin"/>
        </w:r>
        <w:r>
          <w:instrText xml:space="preserve"> PAGEREF _Toc12276 \h </w:instrText>
        </w:r>
        <w:r>
          <w:fldChar w:fldCharType="separate"/>
        </w:r>
        <w:r>
          <w:t>43</w:t>
        </w:r>
        <w:r>
          <w:fldChar w:fldCharType="end"/>
        </w:r>
      </w:hyperlink>
    </w:p>
    <w:p>
      <w:pPr>
        <w:pStyle w:val="TOC2"/>
        <w:tabs>
          <w:tab w:val="right" w:leader="dot" w:pos="8306"/>
        </w:tabs>
      </w:pPr>
      <w:hyperlink w:anchor="_Toc24557" w:history="1">
        <w:r>
          <w:rPr>
            <w:rFonts w:ascii="仿宋" w:eastAsia="仿宋" w:hAnsi="仿宋" w:cs="仿宋" w:hint="eastAsia"/>
            <w:lang w:eastAsia="zh-CN"/>
          </w:rPr>
          <w:t>(三)、自然灾害防范措施</w:t>
        </w:r>
        <w:r>
          <w:tab/>
        </w:r>
        <w:r>
          <w:fldChar w:fldCharType="begin"/>
        </w:r>
        <w:r>
          <w:instrText xml:space="preserve"> PAGEREF _Toc24557 \h </w:instrText>
        </w:r>
        <w:r>
          <w:fldChar w:fldCharType="separate"/>
        </w:r>
        <w:r>
          <w:t>43</w:t>
        </w:r>
        <w:r>
          <w:fldChar w:fldCharType="end"/>
        </w:r>
      </w:hyperlink>
    </w:p>
    <w:p>
      <w:pPr>
        <w:pStyle w:val="TOC2"/>
        <w:tabs>
          <w:tab w:val="right" w:leader="dot" w:pos="8306"/>
        </w:tabs>
      </w:pPr>
      <w:hyperlink w:anchor="_Toc10987" w:history="1">
        <w:r>
          <w:rPr>
            <w:rFonts w:ascii="仿宋" w:eastAsia="仿宋" w:hAnsi="仿宋" w:cs="仿宋" w:hint="eastAsia"/>
            <w:lang w:eastAsia="zh-CN"/>
          </w:rPr>
          <w:t>(四)、安全色及安全标志使用要求</w:t>
        </w:r>
        <w:r>
          <w:tab/>
        </w:r>
        <w:r>
          <w:fldChar w:fldCharType="begin"/>
        </w:r>
        <w:r>
          <w:instrText xml:space="preserve"> PAGEREF _Toc10987 \h </w:instrText>
        </w:r>
        <w:r>
          <w:fldChar w:fldCharType="separate"/>
        </w:r>
        <w:r>
          <w:t>44</w:t>
        </w:r>
        <w:r>
          <w:fldChar w:fldCharType="end"/>
        </w:r>
      </w:hyperlink>
    </w:p>
    <w:p>
      <w:pPr>
        <w:pStyle w:val="TOC2"/>
        <w:tabs>
          <w:tab w:val="right" w:leader="dot" w:pos="8306"/>
        </w:tabs>
      </w:pPr>
      <w:hyperlink w:anchor="_Toc14179" w:history="1">
        <w:r>
          <w:rPr>
            <w:rFonts w:ascii="仿宋" w:eastAsia="仿宋" w:hAnsi="仿宋" w:cs="仿宋" w:hint="eastAsia"/>
            <w:lang w:eastAsia="zh-CN"/>
          </w:rPr>
          <w:t>(五)、防尘防毒措施</w:t>
        </w:r>
        <w:r>
          <w:tab/>
        </w:r>
        <w:r>
          <w:fldChar w:fldCharType="begin"/>
        </w:r>
        <w:r>
          <w:instrText xml:space="preserve"> PAGEREF _Toc14179 \h </w:instrText>
        </w:r>
        <w:r>
          <w:fldChar w:fldCharType="separate"/>
        </w:r>
        <w:r>
          <w:t>45</w:t>
        </w:r>
        <w:r>
          <w:fldChar w:fldCharType="end"/>
        </w:r>
      </w:hyperlink>
    </w:p>
    <w:p>
      <w:pPr>
        <w:pStyle w:val="TOC2"/>
        <w:tabs>
          <w:tab w:val="right" w:leader="dot" w:pos="8306"/>
        </w:tabs>
      </w:pPr>
      <w:hyperlink w:anchor="_Toc3859" w:history="1">
        <w:r>
          <w:rPr>
            <w:rFonts w:ascii="仿宋" w:eastAsia="仿宋" w:hAnsi="仿宋" w:cs="仿宋" w:hint="eastAsia"/>
            <w:lang w:eastAsia="zh-CN"/>
          </w:rPr>
          <w:t>(六)、防静电、触电防护及防雷措施</w:t>
        </w:r>
        <w:r>
          <w:tab/>
        </w:r>
        <w:r>
          <w:fldChar w:fldCharType="begin"/>
        </w:r>
        <w:r>
          <w:instrText xml:space="preserve"> PAGEREF _Toc3859 \h </w:instrText>
        </w:r>
        <w:r>
          <w:fldChar w:fldCharType="separate"/>
        </w:r>
        <w:r>
          <w:t>46</w:t>
        </w:r>
        <w:r>
          <w:fldChar w:fldCharType="end"/>
        </w:r>
      </w:hyperlink>
    </w:p>
    <w:p>
      <w:pPr>
        <w:pStyle w:val="TOC2"/>
        <w:tabs>
          <w:tab w:val="right" w:leader="dot" w:pos="8306"/>
        </w:tabs>
      </w:pPr>
      <w:hyperlink w:anchor="_Toc107" w:history="1">
        <w:r>
          <w:rPr>
            <w:rFonts w:ascii="仿宋" w:eastAsia="仿宋" w:hAnsi="仿宋" w:cs="仿宋" w:hint="eastAsia"/>
            <w:lang w:eastAsia="zh-CN"/>
          </w:rPr>
          <w:t>(七)、机械设备安全保障措施</w:t>
        </w:r>
        <w:r>
          <w:tab/>
        </w:r>
        <w:r>
          <w:fldChar w:fldCharType="begin"/>
        </w:r>
        <w:r>
          <w:instrText xml:space="preserve"> PAGEREF _Toc107 \h </w:instrText>
        </w:r>
        <w:r>
          <w:fldChar w:fldCharType="separate"/>
        </w:r>
        <w:r>
          <w:t>47</w:t>
        </w:r>
        <w:r>
          <w:fldChar w:fldCharType="end"/>
        </w:r>
      </w:hyperlink>
    </w:p>
    <w:p>
      <w:pPr>
        <w:pStyle w:val="TOC1"/>
        <w:tabs>
          <w:tab w:val="right" w:leader="dot" w:pos="8306"/>
        </w:tabs>
      </w:pPr>
      <w:hyperlink w:anchor="_Toc13339" w:history="1">
        <w:r>
          <w:rPr>
            <w:rFonts w:ascii="仿宋" w:eastAsia="仿宋" w:hAnsi="仿宋" w:cs="仿宋" w:hint="eastAsia"/>
            <w:lang w:eastAsia="zh-CN"/>
          </w:rPr>
          <w:t>十三、内衣项目实施保障措施</w:t>
        </w:r>
        <w:r>
          <w:tab/>
        </w:r>
        <w:r>
          <w:fldChar w:fldCharType="begin"/>
        </w:r>
        <w:r>
          <w:instrText xml:space="preserve"> PAGEREF _Toc13339 \h </w:instrText>
        </w:r>
        <w:r>
          <w:fldChar w:fldCharType="separate"/>
        </w:r>
        <w:r>
          <w:t>49</w:t>
        </w:r>
        <w:r>
          <w:fldChar w:fldCharType="end"/>
        </w:r>
      </w:hyperlink>
    </w:p>
    <w:p>
      <w:pPr>
        <w:pStyle w:val="TOC2"/>
        <w:tabs>
          <w:tab w:val="right" w:leader="dot" w:pos="8306"/>
        </w:tabs>
      </w:pPr>
      <w:hyperlink w:anchor="_Toc28432" w:history="1">
        <w:r>
          <w:rPr>
            <w:rFonts w:ascii="仿宋" w:eastAsia="仿宋" w:hAnsi="仿宋" w:cs="仿宋" w:hint="eastAsia"/>
            <w:lang w:eastAsia="zh-CN"/>
          </w:rPr>
          <w:t>(一)、内衣项目实施保障机制</w:t>
        </w:r>
        <w:r>
          <w:tab/>
        </w:r>
        <w:r>
          <w:fldChar w:fldCharType="begin"/>
        </w:r>
        <w:r>
          <w:instrText xml:space="preserve"> PAGEREF _Toc28432 \h </w:instrText>
        </w:r>
        <w:r>
          <w:fldChar w:fldCharType="separate"/>
        </w:r>
        <w:r>
          <w:t>49</w:t>
        </w:r>
        <w:r>
          <w:fldChar w:fldCharType="end"/>
        </w:r>
      </w:hyperlink>
    </w:p>
    <w:p>
      <w:pPr>
        <w:pStyle w:val="TOC2"/>
        <w:tabs>
          <w:tab w:val="right" w:leader="dot" w:pos="8306"/>
        </w:tabs>
      </w:pPr>
      <w:hyperlink w:anchor="_Toc13464" w:history="1">
        <w:r>
          <w:rPr>
            <w:rFonts w:ascii="仿宋" w:eastAsia="仿宋" w:hAnsi="仿宋" w:cs="仿宋" w:hint="eastAsia"/>
            <w:lang w:eastAsia="zh-CN"/>
          </w:rPr>
          <w:t>(二)、内衣项目法律合规要求</w:t>
        </w:r>
        <w:r>
          <w:tab/>
        </w:r>
        <w:r>
          <w:fldChar w:fldCharType="begin"/>
        </w:r>
        <w:r>
          <w:instrText xml:space="preserve"> PAGEREF _Toc13464 \h </w:instrText>
        </w:r>
        <w:r>
          <w:fldChar w:fldCharType="separate"/>
        </w:r>
        <w:r>
          <w:t>52</w:t>
        </w:r>
        <w:r>
          <w:fldChar w:fldCharType="end"/>
        </w:r>
      </w:hyperlink>
    </w:p>
    <w:p>
      <w:pPr>
        <w:pStyle w:val="TOC2"/>
        <w:tabs>
          <w:tab w:val="right" w:leader="dot" w:pos="8306"/>
        </w:tabs>
      </w:pPr>
      <w:hyperlink w:anchor="_Toc22398" w:history="1">
        <w:r>
          <w:rPr>
            <w:rFonts w:ascii="仿宋" w:eastAsia="仿宋" w:hAnsi="仿宋" w:cs="仿宋" w:hint="eastAsia"/>
            <w:lang w:eastAsia="zh-CN"/>
          </w:rPr>
          <w:t>(三)、内衣项目合同管理与法律事务</w:t>
        </w:r>
        <w:r>
          <w:tab/>
        </w:r>
        <w:r>
          <w:fldChar w:fldCharType="begin"/>
        </w:r>
        <w:r>
          <w:instrText xml:space="preserve"> PAGEREF _Toc22398 \h </w:instrText>
        </w:r>
        <w:r>
          <w:fldChar w:fldCharType="separate"/>
        </w:r>
        <w:r>
          <w:t>56</w:t>
        </w:r>
        <w:r>
          <w:fldChar w:fldCharType="end"/>
        </w:r>
      </w:hyperlink>
    </w:p>
    <w:p>
      <w:pPr>
        <w:pStyle w:val="TOC2"/>
        <w:tabs>
          <w:tab w:val="right" w:leader="dot" w:pos="8306"/>
        </w:tabs>
      </w:pPr>
      <w:hyperlink w:anchor="_Toc20544" w:history="1">
        <w:r>
          <w:rPr>
            <w:rFonts w:ascii="仿宋" w:eastAsia="仿宋" w:hAnsi="仿宋" w:cs="仿宋" w:hint="eastAsia"/>
            <w:lang w:eastAsia="zh-CN"/>
          </w:rPr>
          <w:t>(四)、内衣项目知识产权保护策略</w:t>
        </w:r>
        <w:r>
          <w:tab/>
        </w:r>
        <w:r>
          <w:fldChar w:fldCharType="begin"/>
        </w:r>
        <w:r>
          <w:instrText xml:space="preserve"> PAGEREF _Toc20544 \h </w:instrText>
        </w:r>
        <w:r>
          <w:fldChar w:fldCharType="separate"/>
        </w:r>
        <w:r>
          <w:t>62</w:t>
        </w:r>
        <w:r>
          <w:fldChar w:fldCharType="end"/>
        </w:r>
      </w:hyperlink>
    </w:p>
    <w:p>
      <w:pPr>
        <w:pStyle w:val="TOC1"/>
        <w:tabs>
          <w:tab w:val="right" w:leader="dot" w:pos="8306"/>
        </w:tabs>
      </w:pPr>
      <w:hyperlink w:anchor="_Toc19914" w:history="1">
        <w:r>
          <w:rPr>
            <w:rFonts w:ascii="仿宋" w:eastAsia="仿宋" w:hAnsi="仿宋" w:cs="仿宋" w:hint="eastAsia"/>
            <w:lang w:eastAsia="zh-CN"/>
          </w:rPr>
          <w:t>十四、内衣项目工程方案分析</w:t>
        </w:r>
        <w:r>
          <w:tab/>
        </w:r>
        <w:r>
          <w:fldChar w:fldCharType="begin"/>
        </w:r>
        <w:r>
          <w:instrText xml:space="preserve"> PAGEREF _Toc19914 \h </w:instrText>
        </w:r>
        <w:r>
          <w:fldChar w:fldCharType="separate"/>
        </w:r>
        <w:r>
          <w:t>64</w:t>
        </w:r>
        <w:r>
          <w:fldChar w:fldCharType="end"/>
        </w:r>
      </w:hyperlink>
    </w:p>
    <w:p>
      <w:pPr>
        <w:pStyle w:val="TOC2"/>
        <w:tabs>
          <w:tab w:val="right" w:leader="dot" w:pos="8306"/>
        </w:tabs>
      </w:pPr>
      <w:hyperlink w:anchor="_Toc14636" w:history="1">
        <w:r>
          <w:rPr>
            <w:rFonts w:ascii="仿宋" w:eastAsia="仿宋" w:hAnsi="仿宋" w:cs="仿宋" w:hint="eastAsia"/>
            <w:lang w:eastAsia="zh-CN"/>
          </w:rPr>
          <w:t>(一)、建筑工程设计原则</w:t>
        </w:r>
        <w:r>
          <w:tab/>
        </w:r>
        <w:r>
          <w:fldChar w:fldCharType="begin"/>
        </w:r>
        <w:r>
          <w:instrText xml:space="preserve"> PAGEREF _Toc14636 \h </w:instrText>
        </w:r>
        <w:r>
          <w:fldChar w:fldCharType="separate"/>
        </w:r>
        <w:r>
          <w:t>64</w:t>
        </w:r>
        <w:r>
          <w:fldChar w:fldCharType="end"/>
        </w:r>
      </w:hyperlink>
    </w:p>
    <w:p>
      <w:pPr>
        <w:pStyle w:val="TOC2"/>
        <w:tabs>
          <w:tab w:val="right" w:leader="dot" w:pos="8306"/>
        </w:tabs>
      </w:pPr>
      <w:hyperlink w:anchor="_Toc14518" w:history="1">
        <w:r>
          <w:rPr>
            <w:rFonts w:ascii="仿宋" w:eastAsia="仿宋" w:hAnsi="仿宋" w:cs="仿宋" w:hint="eastAsia"/>
            <w:lang w:eastAsia="zh-CN"/>
          </w:rPr>
          <w:t>(二)、土建工程建设指标</w:t>
        </w:r>
        <w:r>
          <w:tab/>
        </w:r>
        <w:r>
          <w:fldChar w:fldCharType="begin"/>
        </w:r>
        <w:r>
          <w:instrText xml:space="preserve"> PAGEREF _Toc14518 \h </w:instrText>
        </w:r>
        <w:r>
          <w:fldChar w:fldCharType="separate"/>
        </w:r>
        <w:r>
          <w:t>68</w:t>
        </w:r>
        <w:r>
          <w:fldChar w:fldCharType="end"/>
        </w:r>
      </w:hyperlink>
    </w:p>
    <w:p>
      <w:pPr>
        <w:pStyle w:val="TOC1"/>
        <w:tabs>
          <w:tab w:val="right" w:leader="dot" w:pos="8306"/>
        </w:tabs>
      </w:pPr>
      <w:hyperlink w:anchor="_Toc27638" w:history="1">
        <w:r>
          <w:rPr>
            <w:rFonts w:ascii="仿宋" w:eastAsia="仿宋" w:hAnsi="仿宋" w:cs="仿宋" w:hint="eastAsia"/>
            <w:lang w:eastAsia="zh-CN"/>
          </w:rPr>
          <w:t>十五、内衣项目变更管理</w:t>
        </w:r>
        <w:r>
          <w:tab/>
        </w:r>
        <w:r>
          <w:fldChar w:fldCharType="begin"/>
        </w:r>
        <w:r>
          <w:instrText xml:space="preserve"> PAGEREF _Toc27638 \h </w:instrText>
        </w:r>
        <w:r>
          <w:fldChar w:fldCharType="separate"/>
        </w:r>
        <w:r>
          <w:t>69</w:t>
        </w:r>
        <w:r>
          <w:fldChar w:fldCharType="end"/>
        </w:r>
      </w:hyperlink>
    </w:p>
    <w:p>
      <w:pPr>
        <w:pStyle w:val="TOC2"/>
        <w:tabs>
          <w:tab w:val="right" w:leader="dot" w:pos="8306"/>
        </w:tabs>
      </w:pPr>
      <w:hyperlink w:anchor="_Toc6096" w:history="1">
        <w:r>
          <w:rPr>
            <w:rFonts w:ascii="仿宋" w:eastAsia="仿宋" w:hAnsi="仿宋" w:cs="仿宋" w:hint="eastAsia"/>
            <w:lang w:eastAsia="zh-CN"/>
          </w:rPr>
          <w:t>(一)、变更申请与评估</w:t>
        </w:r>
        <w:r>
          <w:tab/>
        </w:r>
        <w:r>
          <w:fldChar w:fldCharType="begin"/>
        </w:r>
        <w:r>
          <w:instrText xml:space="preserve"> PAGEREF _Toc6096 \h </w:instrText>
        </w:r>
        <w:r>
          <w:fldChar w:fldCharType="separate"/>
        </w:r>
        <w:r>
          <w:t>69</w:t>
        </w:r>
        <w:r>
          <w:fldChar w:fldCharType="end"/>
        </w:r>
      </w:hyperlink>
    </w:p>
    <w:p>
      <w:pPr>
        <w:pStyle w:val="TOC2"/>
        <w:tabs>
          <w:tab w:val="right" w:leader="dot" w:pos="8306"/>
        </w:tabs>
      </w:pPr>
      <w:hyperlink w:anchor="_Toc29158" w:history="1">
        <w:r>
          <w:rPr>
            <w:rFonts w:ascii="仿宋" w:eastAsia="仿宋" w:hAnsi="仿宋" w:cs="仿宋" w:hint="eastAsia"/>
            <w:lang w:eastAsia="zh-CN"/>
          </w:rPr>
          <w:t>(二)、变更实施与控制</w:t>
        </w:r>
        <w:r>
          <w:tab/>
        </w:r>
        <w:r>
          <w:fldChar w:fldCharType="begin"/>
        </w:r>
        <w:r>
          <w:instrText xml:space="preserve"> PAGEREF _Toc29158 \h </w:instrText>
        </w:r>
        <w:r>
          <w:fldChar w:fldCharType="separate"/>
        </w:r>
        <w:r>
          <w:t>70</w:t>
        </w:r>
        <w:r>
          <w:fldChar w:fldCharType="end"/>
        </w:r>
      </w:hyperlink>
    </w:p>
    <w:p>
      <w:pPr>
        <w:pStyle w:val="TOC1"/>
        <w:tabs>
          <w:tab w:val="right" w:leader="dot" w:pos="8306"/>
        </w:tabs>
      </w:pPr>
      <w:hyperlink w:anchor="_Toc32612" w:history="1">
        <w:r>
          <w:rPr>
            <w:rFonts w:ascii="仿宋" w:eastAsia="仿宋" w:hAnsi="仿宋" w:cs="仿宋" w:hint="eastAsia"/>
            <w:lang w:eastAsia="zh-CN"/>
          </w:rPr>
          <w:t>十六、营销与推广策略</w:t>
        </w:r>
        <w:r>
          <w:tab/>
        </w:r>
        <w:r>
          <w:fldChar w:fldCharType="begin"/>
        </w:r>
        <w:r>
          <w:instrText xml:space="preserve"> PAGEREF _Toc32612 \h </w:instrText>
        </w:r>
        <w:r>
          <w:fldChar w:fldCharType="separate"/>
        </w:r>
        <w:r>
          <w:t>70</w:t>
        </w:r>
        <w:r>
          <w:fldChar w:fldCharType="end"/>
        </w:r>
      </w:hyperlink>
    </w:p>
    <w:p>
      <w:pPr>
        <w:pStyle w:val="TOC2"/>
        <w:tabs>
          <w:tab w:val="right" w:leader="dot" w:pos="8306"/>
        </w:tabs>
      </w:pPr>
      <w:hyperlink w:anchor="_Toc9628" w:history="1">
        <w:r>
          <w:rPr>
            <w:rFonts w:ascii="仿宋" w:eastAsia="仿宋" w:hAnsi="仿宋" w:cs="仿宋" w:hint="eastAsia"/>
            <w:lang w:eastAsia="zh-CN"/>
          </w:rPr>
          <w:t>(一)、产品/服务定位与特点</w:t>
        </w:r>
        <w:r>
          <w:tab/>
        </w:r>
        <w:r>
          <w:fldChar w:fldCharType="begin"/>
        </w:r>
        <w:r>
          <w:instrText xml:space="preserve"> PAGEREF _Toc9628 \h </w:instrText>
        </w:r>
        <w:r>
          <w:fldChar w:fldCharType="separate"/>
        </w:r>
        <w:r>
          <w:t>70</w:t>
        </w:r>
        <w:r>
          <w:fldChar w:fldCharType="end"/>
        </w:r>
      </w:hyperlink>
    </w:p>
    <w:p>
      <w:pPr>
        <w:pStyle w:val="TOC2"/>
        <w:tabs>
          <w:tab w:val="right" w:leader="dot" w:pos="8306"/>
        </w:tabs>
      </w:pPr>
      <w:hyperlink w:anchor="_Toc8464" w:history="1">
        <w:r>
          <w:rPr>
            <w:rFonts w:ascii="仿宋" w:eastAsia="仿宋" w:hAnsi="仿宋" w:cs="仿宋" w:hint="eastAsia"/>
            <w:lang w:eastAsia="zh-CN"/>
          </w:rPr>
          <w:t>(二)、市场定位与竞争分析</w:t>
        </w:r>
        <w:r>
          <w:tab/>
        </w:r>
        <w:r>
          <w:fldChar w:fldCharType="begin"/>
        </w:r>
        <w:r>
          <w:instrText xml:space="preserve"> PAGEREF _Toc8464 \h </w:instrText>
        </w:r>
        <w:r>
          <w:fldChar w:fldCharType="separate"/>
        </w:r>
        <w:r>
          <w:t>72</w:t>
        </w:r>
        <w:r>
          <w:fldChar w:fldCharType="end"/>
        </w:r>
      </w:hyperlink>
    </w:p>
    <w:p>
      <w:pPr>
        <w:pStyle w:val="TOC2"/>
        <w:tabs>
          <w:tab w:val="right" w:leader="dot" w:pos="8306"/>
        </w:tabs>
      </w:pPr>
      <w:hyperlink w:anchor="_Toc5578" w:history="1">
        <w:r>
          <w:rPr>
            <w:rFonts w:ascii="仿宋" w:eastAsia="仿宋" w:hAnsi="仿宋" w:cs="仿宋" w:hint="eastAsia"/>
            <w:lang w:eastAsia="zh-CN"/>
          </w:rPr>
          <w:t>(三)、营销渠道与策略</w:t>
        </w:r>
        <w:r>
          <w:tab/>
        </w:r>
        <w:r>
          <w:fldChar w:fldCharType="begin"/>
        </w:r>
        <w:r>
          <w:instrText xml:space="preserve"> PAGEREF _Toc5578 \h </w:instrText>
        </w:r>
        <w:r>
          <w:fldChar w:fldCharType="separate"/>
        </w:r>
        <w:r>
          <w:t>73</w:t>
        </w:r>
        <w:r>
          <w:fldChar w:fldCharType="end"/>
        </w:r>
      </w:hyperlink>
    </w:p>
    <w:p>
      <w:pPr>
        <w:pStyle w:val="TOC2"/>
        <w:tabs>
          <w:tab w:val="right" w:leader="dot" w:pos="8306"/>
        </w:tabs>
      </w:pPr>
      <w:hyperlink w:anchor="_Toc11784" w:history="1">
        <w:r>
          <w:rPr>
            <w:rFonts w:ascii="仿宋" w:eastAsia="仿宋" w:hAnsi="仿宋" w:cs="仿宋" w:hint="eastAsia"/>
            <w:lang w:eastAsia="zh-CN"/>
          </w:rPr>
          <w:t>(四)、推广与宣传活动</w:t>
        </w:r>
        <w:r>
          <w:tab/>
        </w:r>
        <w:r>
          <w:fldChar w:fldCharType="begin"/>
        </w:r>
        <w:r>
          <w:instrText xml:space="preserve"> PAGEREF _Toc11784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08"/>
      <w:r>
        <w:rPr>
          <w:rFonts w:ascii="仿宋" w:eastAsia="仿宋" w:hAnsi="仿宋" w:cs="仿宋" w:hint="eastAsia"/>
          <w:sz w:val="28"/>
          <w:lang w:eastAsia="zh-CN"/>
        </w:rPr>
        <w:t>一、内衣项目可持续发展</w:t>
      </w:r>
      <w:bookmarkEnd w:id="2"/>
    </w:p>
    <w:p>
      <w:pPr>
        <w:pStyle w:val="Heading2"/>
        <w:rPr>
          <w:rFonts w:ascii="仿宋" w:eastAsia="仿宋" w:hAnsi="仿宋" w:cs="仿宋" w:hint="eastAsia"/>
          <w:lang w:eastAsia="zh-CN"/>
        </w:rPr>
      </w:pPr>
      <w:bookmarkStart w:id="3" w:name="_Toc222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衣项目中，内衣项目团队着眼于未来，明确了可持续发展的战略方向。制定的具体可持续发展目标包括降低资源使用、采用环保技术、最大化社会效益等。这一步骤不仅有助于内衣项目在环保和社会责任方面达到最高标准，也为未来提供了明确的指引，确保内衣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可持续实践的融入内衣项目管理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内衣项目管理周期。从内衣项目规划开始，内衣项目团队就考虑了环境和社会的因素。在执行阶段，内衣项目团队积极推动绿色技术的应用，优化资源利用。此外，关注员工的社会责任，通过培训和沟通活动提高员工对可持续发展的认知，使他们能够在日常工作中践行可持续实践。这些举措不仅为内衣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扎根于内衣项目的可持续发展理念，我们深信环保与社会责任是内衣项目成功的关键支柱。在内衣项目的每一步，我们都致力于通过创新和实践，履行对环境和社会的坚定责任。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内衣项目团队通过引入先进的环保技术、建立高效的废物处理系统以及推动能源节约措施，积极履行环保责任。定期的环保监测和评估确保内衣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内衣项目不仅致力于自身可持续发展，还注重对社会的回馈。通过支持社区内衣项目、参与慈善事业、提供培训机会等方式，内衣项目积极履行社会责任。与当地社区建立积极互动，关注员工的工作与生活平衡，以及员工的身心健康，是内衣项目在社会责任层面的关键举措。这样的实践不仅增强了内衣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449"/>
      <w:r>
        <w:rPr>
          <w:rFonts w:ascii="仿宋" w:eastAsia="仿宋" w:hAnsi="仿宋" w:cs="仿宋" w:hint="eastAsia"/>
          <w:sz w:val="28"/>
          <w:lang w:eastAsia="zh-CN"/>
        </w:rPr>
        <w:t>二、内衣项目绩效评估</w:t>
      </w:r>
      <w:bookmarkEnd w:id="5"/>
    </w:p>
    <w:p>
      <w:pPr>
        <w:pStyle w:val="Heading2"/>
        <w:rPr>
          <w:rFonts w:ascii="仿宋" w:eastAsia="仿宋" w:hAnsi="仿宋" w:cs="仿宋" w:hint="eastAsia"/>
          <w:lang w:eastAsia="zh-CN"/>
        </w:rPr>
      </w:pPr>
      <w:bookmarkStart w:id="6" w:name="_Toc490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在内衣项目中，我们设计了一套全面的绩效评估指标，以确保内衣项目的可控和成功交付。这些指标跨足内衣项目目标、成本、进度和质量等多个维度，为我们提供了全面洞察内衣项目的健康状况。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衣项目目标达成率是我们关注的首要指标。我们设定了明确的目标，并通过定期监测和评估，迅速发现并应对潜在的目标偏差。这为内衣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成本绩效是另一个核心关注点。通过实际成本与预算成本的对比分析，我们深入了解成本差异的原因，及时调整资源分配，保持内衣项目在经济效益方面的合理水平。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衣项目进度作为关键的绩效指标之一，得到了精心的关注。我们制定了详细的内衣项目进度计划，并设立了进度符合度指标，确保实际进度与计划进度保持一致。这使我们能够快速发现和解决潜在的进度问题，保持内衣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内衣项目绩效的不可或缺的一环。我们引入了一系列的质量标准和客户满意度指标，以确保内衣项目交付的成果在质量上达到或超越预期水平。通过持续监测这些指标，我们努力提升内衣项目整体质量水平，为内衣项目的成功交付提供有力保障。通过这些科学且全面的绩效评估，我们能够更好地引导内衣项目的持续改进，确保内衣项目目标的顺利达成。</w:t>
      </w:r>
    </w:p>
    <w:p>
      <w:pPr>
        <w:pStyle w:val="Heading2"/>
        <w:ind w:firstLine="560" w:firstLineChars="200"/>
        <w:rPr>
          <w:rFonts w:ascii="仿宋" w:eastAsia="仿宋" w:hAnsi="仿宋" w:cs="仿宋" w:hint="eastAsia"/>
          <w:sz w:val="28"/>
          <w:lang w:eastAsia="zh-CN"/>
        </w:rPr>
      </w:pPr>
      <w:bookmarkStart w:id="7" w:name="_Toc1102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绩效评估是内衣项目中的关键环节，为确保内衣项目达到预期目标，我们采用了多层次、多维度的绩效评估方法。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内衣项目的战略目标对齐，确保每个决策和行动都与内衣项目整体目标保持一致。团队会定期召开战略对齐会议，审视当前工作与内衣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内衣项目进度、质量、成本和风险等方面。这些指标通过数据收集和分析，为内衣项目管理团队提供了客观的评估依据。例如，我们通过内衣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绩效评估不仅仅停留在内衣项目内部，还考虑了内衣项目对外部环境的影响。我们定期进行干系人满意度调查，以了解各利益相关方对内衣项目的期望和满意度，并及时做出调整。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这种多层次、多角度的绩效评估方法，使得我们能够全面了解内衣项目的运行状态，及时做出调整，确保内衣项目在不断变化的环境中保持稳健前行。</w:t>
      </w:r>
    </w:p>
    <w:p>
      <w:pPr>
        <w:pStyle w:val="Heading2"/>
        <w:ind w:firstLine="560" w:firstLineChars="200"/>
        <w:rPr>
          <w:rFonts w:ascii="仿宋" w:eastAsia="仿宋" w:hAnsi="仿宋" w:cs="仿宋" w:hint="eastAsia"/>
          <w:sz w:val="28"/>
          <w:lang w:eastAsia="zh-CN"/>
        </w:rPr>
      </w:pPr>
      <w:bookmarkStart w:id="8" w:name="_Toc757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为了确保内衣项目的有效管理和不断优化，我们采用了精心设计的绩效评估周期。这个周期旨在实现灵活、实时和全面的评估，以适应内衣项目执行中的各种挑战。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内衣项目的不同需求，分为短期、中期和长期。短期评估关注每个迭代或工作周期，以及时发现和解决当前任务中的问题。中期评估涵盖几个迭代，深入了解整体内衣项目的趋势和性能。长期评估则着眼于整个内衣项目阶段，确保内衣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内衣项目管理工具和协作平台，团队成员能够随时更新和分享内衣项目数据。这种实时性的反馈机制使我们能够及时察觉潜在问题，快速调整，保持内衣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内衣项目的决策制定密不可分。每个周期的内衣项目回顾会议成为集体总结经验、识别问题深层次原因并找到创新解决方案的平台。这种定期的反思与调整机制使内衣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4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1023"/>
      <w:r>
        <w:rPr>
          <w:rFonts w:ascii="仿宋" w:eastAsia="仿宋" w:hAnsi="仿宋" w:cs="仿宋" w:hint="eastAsia"/>
          <w:lang w:eastAsia="zh-CN"/>
        </w:rPr>
        <w:t>(一)、内衣行业分析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内衣行业一直以来都是市场的关注焦点。行业内的发展趋势、竞争态势以及潜在机会都对内衣项目的推进产生深远的影响。通过深入研究行业的整体概貌，我们将更好地理解行业的核心特征，为内衣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衣行业，技术一直是推动创新和发展的关键因素。我们将对当前技术趋势进行详尽分析，包括但不限于人工智能、大数据应用、先进制造技术等。这有助于内衣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衣项目成功的基础。我们将对主要竞争对手进行深入研究，包括其市场份额、产品特点、市场定位等。通过全面了解竞争对手的优势和劣势，内衣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574"/>
      <w:r>
        <w:rPr>
          <w:rFonts w:ascii="仿宋" w:eastAsia="仿宋" w:hAnsi="仿宋" w:cs="仿宋" w:hint="eastAsia"/>
          <w:sz w:val="28"/>
          <w:lang w:eastAsia="zh-CN"/>
        </w:rPr>
        <w:t>(二)、内衣市场分析预测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通过对市场规模的深入调研，我们将预测内衣市场未来的增长趋势。这包括市场的整体规模、各细分领域的发展趋势等。内衣项目可以根据市场的扩张速度和潜在机会，制定更符合市场需求的发展策略。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了解消费者的需求是市场分析的核心。我们将通过调查研究，深入挖掘目标消费者的需求特点、购买习惯以及对产品和服务的期望。这有助于内衣项目更好地定位目标市场，提供更符合消费者期待的解决方案。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内衣项目实施过程中需要充分考虑的因素。我们将对市场风险进行全面评估，包括但不限于政策法规风险、市场竞争风险、技术变革风险等。通过对潜在风险的深入分析，内衣项目可以制定相应的风险缓解策略，降低不确定性对内衣项目的影响。</w:t>
      </w:r>
    </w:p>
    <w:p>
      <w:pPr>
        <w:pStyle w:val="Heading1"/>
        <w:ind w:firstLine="560" w:firstLineChars="200"/>
        <w:rPr>
          <w:rFonts w:ascii="仿宋" w:eastAsia="仿宋" w:hAnsi="仿宋" w:cs="仿宋" w:hint="eastAsia"/>
          <w:sz w:val="28"/>
          <w:lang w:eastAsia="zh-CN"/>
        </w:rPr>
      </w:pPr>
      <w:bookmarkStart w:id="12" w:name="_Toc3103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243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内衣项目的技术管理特点体现在其创新导向。通过引入最先进的技术趋势和解决方案，内衣项目致力于提升科技含量、提高质量和效率水平。这意味着我们将采用最新的工具和方法，确保内衣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内衣项目技术管理的显著特征。通过整合不同领域的技术资源，我们实现了跨学科的协同工作。这有助于优化技术架构，提高整体效能。此外，整合性策略还促进了不同技术团队之间的紧密沟通和高效合作，确保内衣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内衣项目所采用的技术。通过不断优化技术方案，内衣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内衣项目团队将在内衣项目初期识别可能的技术风险，并采取相应的预防和应对措施。通过建立健全的风险评估机制，内衣项目能够在实施过程中及时发现并解决潜在的技术问题，保障内衣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通过这些独特的技术管理特点，我们确信在内衣项目中，技术将成为内衣项目成功的有力支持。这一深度剖析揭示了技术管理在内衣项目实施中的关键作用，为内衣项目的技术基础奠定了坚实的基础。</w:t>
      </w:r>
    </w:p>
    <w:p>
      <w:pPr>
        <w:pStyle w:val="Heading2"/>
        <w:ind w:firstLine="560" w:firstLineChars="200"/>
        <w:rPr>
          <w:rFonts w:ascii="仿宋" w:eastAsia="仿宋" w:hAnsi="仿宋" w:cs="仿宋" w:hint="eastAsia"/>
          <w:sz w:val="28"/>
          <w:lang w:eastAsia="zh-CN"/>
        </w:rPr>
      </w:pPr>
      <w:bookmarkStart w:id="14" w:name="_Toc24089"/>
      <w:r>
        <w:rPr>
          <w:rFonts w:ascii="仿宋" w:eastAsia="仿宋" w:hAnsi="仿宋" w:cs="仿宋" w:hint="eastAsia"/>
          <w:sz w:val="28"/>
          <w:lang w:eastAsia="zh-CN"/>
        </w:rPr>
        <w:t>(二)、内衣项目工艺技术设计方案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内衣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内衣项目将严格按照相关行业规范要求进行组织。通过有效控制产品质量，内衣项目将致力于为顾客提供优质的内衣项目产品和良好的服务。这体现了内衣项目对于生产活动合规性和质量标准的高度重视，为内衣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内衣项目注重生态效益和清洁生产原则。内衣项目建设将紧密结合地方特色经济发展，与社会经济发展规划和区域环境保护规划方案相协调一致。通过与当地区域自然生态系统的结合，内衣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内衣项目产品具有多样化的客户需求和个性化的特点。因此，内衣项目产品规格品种多样，且单批生产数量较小。为满足这一特点，内衣项目承办单位将建设先进的柔性制造生产线。通过广泛应用柔性制造技术，内衣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总体而言，内衣项目采用的技术具有较高的技术含量和自动化水平，处于国内先进水平。这一技术选用不仅体现了对生产效率、质量和环境友好性的高标准要求，同时为内衣项目的可持续发展奠定了坚实的基础。</w:t>
      </w:r>
    </w:p>
    <w:p>
      <w:pPr>
        <w:pStyle w:val="Heading2"/>
        <w:ind w:firstLine="560" w:firstLineChars="200"/>
        <w:rPr>
          <w:rFonts w:ascii="仿宋" w:eastAsia="仿宋" w:hAnsi="仿宋" w:cs="仿宋" w:hint="eastAsia"/>
          <w:sz w:val="28"/>
          <w:lang w:eastAsia="zh-CN"/>
        </w:rPr>
      </w:pPr>
      <w:bookmarkStart w:id="15" w:name="_Toc2813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为确保内衣项目的高效生产和技术实施，我们制定了一套精心设计的设备选型方案，以满足内衣项目生产、质量和环保的要求。该方案的主要特点如下：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内衣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针对内衣项目产品的多样性和小批量生产的特点，我们将建设柔性制造生产线。通过在设备选型中考虑柔性制造技术，可以灵活应对不同产品规格和生产需求，实现生产线的高度灵活性和适应性。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1909"/>
      <w:r>
        <w:rPr>
          <w:rFonts w:ascii="仿宋" w:eastAsia="仿宋" w:hAnsi="仿宋" w:cs="仿宋" w:hint="eastAsia"/>
          <w:sz w:val="28"/>
          <w:lang w:eastAsia="zh-CN"/>
        </w:rPr>
        <w:t>五、内衣项目文档管理</w:t>
      </w:r>
      <w:bookmarkEnd w:id="16"/>
    </w:p>
    <w:p>
      <w:pPr>
        <w:pStyle w:val="Heading2"/>
        <w:rPr>
          <w:rFonts w:ascii="仿宋" w:eastAsia="仿宋" w:hAnsi="仿宋" w:cs="仿宋" w:hint="eastAsia"/>
          <w:lang w:eastAsia="zh-CN"/>
        </w:rPr>
      </w:pPr>
      <w:bookmarkStart w:id="17" w:name="_Toc1648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内衣项目高度重视文档的质量和准确性，以支持内衣项目的各项活动和决策。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内衣项目文档的编制始于内衣项目计划的初期，我们制定了详细的文档编制计划，明确了每个文档的内容、格式和编写责任人。在内衣项目启动阶段，我们首先编制了内衣项目章程，明确定义了内衣项目的目标、范围、风险等关键要素。随后，内衣项目团队根据计划陆续编制了需求文档、设计文档、测试文档等各类文档，确保内衣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内衣项目管理中的重要环节，旨在确保内衣项目文档符合质量标准和内衣项目需求。在内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除了内部审查，我们还进行了外部审查，邀请内衣项目相关利益方和专业领域的专家对文档进行独立审查。这有助于获取更全面、客观的反馈，确保内衣项目文档不仅符合内部标准，也满足外部需求。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内衣项目在文档编制与审查方面建立了严格的管理机制，通过规范的流程和多维度的审查，确保内衣项目文档的质量、准确性和可靠性，为内衣项目的顺利推进提供了有力支持。</w:t>
      </w:r>
    </w:p>
    <w:p>
      <w:pPr>
        <w:pStyle w:val="Heading2"/>
        <w:ind w:firstLine="560" w:firstLineChars="200"/>
        <w:rPr>
          <w:rFonts w:ascii="仿宋" w:eastAsia="仿宋" w:hAnsi="仿宋" w:cs="仿宋" w:hint="eastAsia"/>
          <w:sz w:val="28"/>
          <w:lang w:eastAsia="zh-CN"/>
        </w:rPr>
      </w:pPr>
      <w:bookmarkStart w:id="18" w:name="_Toc2608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在内衣项目中，我们致力于优化文档发布与分发过程，以确保信息的高效传递和团队间协作的顺畅进行。以下是我们采取的关键优化策略：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我们通过多渠道发布文档，包括电子邮件、内衣项目管理平台、内部网站等，以满足不同团队成员的偏好和需求。多渠道发布确保了信息的全面覆盖。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我们采用了精细的权限控制，确保只有授权人员可以访问敏感信息。这种安全措施保护了内衣项目文档的机密性，防止了未经授权的信息泄露。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844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文档存档与归档是内衣项目生命周期中一个至关重要的环节，直接关系到内衣项目信息的长期保存和历史记录的完整性。在内衣项目中，我们实施了一系列有效的文档存档与归档管理策略：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3079"/>
      <w:r>
        <w:rPr>
          <w:rFonts w:ascii="仿宋" w:eastAsia="仿宋" w:hAnsi="仿宋" w:cs="仿宋" w:hint="eastAsia"/>
          <w:sz w:val="28"/>
          <w:lang w:eastAsia="zh-CN"/>
        </w:rPr>
        <w:t>六、内衣项目概论</w:t>
      </w:r>
      <w:bookmarkEnd w:id="20"/>
    </w:p>
    <w:p>
      <w:pPr>
        <w:pStyle w:val="Heading2"/>
        <w:rPr>
          <w:rFonts w:ascii="仿宋" w:eastAsia="仿宋" w:hAnsi="仿宋" w:cs="仿宋" w:hint="eastAsia"/>
          <w:lang w:eastAsia="zh-CN"/>
        </w:rPr>
      </w:pPr>
      <w:bookmarkStart w:id="21" w:name="_Toc8231"/>
      <w:r>
        <w:rPr>
          <w:rFonts w:ascii="仿宋" w:eastAsia="仿宋" w:hAnsi="仿宋" w:cs="仿宋" w:hint="eastAsia"/>
          <w:lang w:eastAsia="zh-CN"/>
        </w:rPr>
        <w:t>(一)、内衣项目概况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衣项目的起源追溯至对市场的深入洞察。市场的不断演变与变革为内衣项目提供了难得的机遇。当前市场存在的需求缺口和变革的大环境共同构成了内衣项目的背景。这个内衣项目旨在充分利用市场机遇，填补行业中尚未满足的需求，为客户提供全新的解决方案。市场的变革和需求的增长使得这个内衣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内衣项目名称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内衣项目正式命名为内衣。这个名称不仅仅是一个标识，更代表了内衣项目的核心理念和愿景。它蕴含着内衣项目所要解决问题的关键字，具有强烈的表达和辨识度，为内衣项目树立了鲜明的品牌形象。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内衣项目目标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https://d.book118.com/878025037120006023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内衣项目规划设计纲要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C58F8"/>
    <w:rsid w:val="6C8C58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2503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2023-12-26T15:41:00Z</dcterms:created>
  <dcterms:modified xsi:type="dcterms:W3CDTF">2023-12-26T15:42:13Z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50AD3966AD0A4B5B99C93635586C5915_11</vt:lpwstr>
  </property>
  <property fmtid="{D5CDD505-2E9C-101B-9397-08002B2CF9AE}" pid="3" name="KSOProductBuildVer">
    <vt:lpwstr>2052-12.1.0.16120</vt:lpwstr>
  </property>
</Properties>
</file>