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验钞机行业企业战略风险管理报告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6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_Toc461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57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_Toc23857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_Toc28883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7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_Toc27187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32" w:history="1">
        <w:r>
          <w:rPr>
            <w:rFonts w:ascii="仿宋" w:eastAsia="仿宋" w:hAnsi="仿宋" w:cs="仿宋" w:hint="eastAsia"/>
            <w:lang w:eastAsia="zh-CN"/>
          </w:rPr>
          <w:t>二、验钞机项目投资主体概况</w:t>
        </w:r>
        <w:r>
          <w:tab/>
        </w:r>
        <w:r>
          <w:fldChar w:fldCharType="begin"/>
        </w:r>
        <w:r>
          <w:instrText xml:space="preserve"> PAGEREF _Toc12332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5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_Toc6945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7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_Toc27157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9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_Toc14959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_Toc2992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08" w:history="1">
        <w:r>
          <w:rPr>
            <w:rFonts w:ascii="仿宋" w:eastAsia="仿宋" w:hAnsi="仿宋" w:cs="仿宋" w:hint="eastAsia"/>
            <w:lang w:eastAsia="zh-CN"/>
          </w:rPr>
          <w:t>三、建设规模分析</w:t>
        </w:r>
        <w:r>
          <w:tab/>
        </w:r>
        <w:r>
          <w:fldChar w:fldCharType="begin"/>
        </w:r>
        <w:r>
          <w:instrText xml:space="preserve"> PAGEREF _Toc9008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" w:history="1">
        <w:r>
          <w:rPr>
            <w:rFonts w:ascii="仿宋" w:eastAsia="仿宋" w:hAnsi="仿宋" w:cs="仿宋" w:hint="eastAsia"/>
            <w:lang w:eastAsia="zh-CN"/>
          </w:rPr>
          <w:t>(一)、建设规模</w:t>
        </w:r>
        <w:r>
          <w:tab/>
        </w:r>
        <w:r>
          <w:fldChar w:fldCharType="begin"/>
        </w:r>
        <w:r>
          <w:instrText xml:space="preserve"> PAGEREF _Toc1111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4" w:history="1">
        <w:r>
          <w:rPr>
            <w:rFonts w:ascii="仿宋" w:eastAsia="仿宋" w:hAnsi="仿宋" w:cs="仿宋" w:hint="eastAsia"/>
            <w:lang w:eastAsia="zh-CN"/>
          </w:rPr>
          <w:t>(二)、产值规模</w:t>
        </w:r>
        <w:r>
          <w:tab/>
        </w:r>
        <w:r>
          <w:fldChar w:fldCharType="begin"/>
        </w:r>
        <w:r>
          <w:instrText xml:space="preserve"> PAGEREF _Toc19874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93" w:history="1">
        <w:r>
          <w:rPr>
            <w:rFonts w:ascii="仿宋" w:eastAsia="仿宋" w:hAnsi="仿宋" w:cs="仿宋" w:hint="eastAsia"/>
            <w:lang w:eastAsia="zh-CN"/>
          </w:rPr>
          <w:t>四、验钞机项目建设背景</w:t>
        </w:r>
        <w:r>
          <w:tab/>
        </w:r>
        <w:r>
          <w:fldChar w:fldCharType="begin"/>
        </w:r>
        <w:r>
          <w:instrText xml:space="preserve"> PAGEREF _Toc16493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9" w:history="1">
        <w:r>
          <w:rPr>
            <w:rFonts w:ascii="仿宋" w:eastAsia="仿宋" w:hAnsi="仿宋" w:cs="仿宋" w:hint="eastAsia"/>
            <w:lang w:eastAsia="zh-CN"/>
          </w:rPr>
          <w:t>(一)、验钞机项目提出背景</w:t>
        </w:r>
        <w:r>
          <w:tab/>
        </w:r>
        <w:r>
          <w:fldChar w:fldCharType="begin"/>
        </w:r>
        <w:r>
          <w:instrText xml:space="preserve"> PAGEREF _Toc32049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85" w:history="1">
        <w:r>
          <w:rPr>
            <w:rFonts w:ascii="仿宋" w:eastAsia="仿宋" w:hAnsi="仿宋" w:cs="仿宋" w:hint="eastAsia"/>
            <w:lang w:eastAsia="zh-CN"/>
          </w:rPr>
          <w:t>(二)、验钞机项目建设的必要性</w:t>
        </w:r>
        <w:r>
          <w:tab/>
        </w:r>
        <w:r>
          <w:fldChar w:fldCharType="begin"/>
        </w:r>
        <w:r>
          <w:instrText xml:space="preserve"> PAGEREF _Toc17385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" w:history="1">
        <w:r>
          <w:rPr>
            <w:rFonts w:ascii="仿宋" w:eastAsia="仿宋" w:hAnsi="仿宋" w:cs="仿宋" w:hint="eastAsia"/>
            <w:lang w:eastAsia="zh-CN"/>
          </w:rPr>
          <w:t>(三)、验钞机项目建设的可行性</w:t>
        </w:r>
        <w:r>
          <w:tab/>
        </w:r>
        <w:r>
          <w:fldChar w:fldCharType="begin"/>
        </w:r>
        <w:r>
          <w:instrText xml:space="preserve"> PAGEREF _Toc872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24" w:history="1">
        <w:r>
          <w:rPr>
            <w:rFonts w:ascii="仿宋" w:eastAsia="仿宋" w:hAnsi="仿宋" w:cs="仿宋" w:hint="eastAsia"/>
            <w:lang w:eastAsia="zh-CN"/>
          </w:rPr>
          <w:t>五、项目后期运营与拓展</w:t>
        </w:r>
        <w:r>
          <w:tab/>
        </w:r>
        <w:r>
          <w:fldChar w:fldCharType="begin"/>
        </w:r>
        <w:r>
          <w:instrText xml:space="preserve"> PAGEREF _Toc10724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6" w:history="1">
        <w:r>
          <w:rPr>
            <w:rFonts w:ascii="仿宋" w:eastAsia="仿宋" w:hAnsi="仿宋" w:cs="仿宋" w:hint="eastAsia"/>
            <w:lang w:eastAsia="zh-CN"/>
          </w:rPr>
          <w:t>(一)、后期运营计划</w:t>
        </w:r>
        <w:r>
          <w:tab/>
        </w:r>
        <w:r>
          <w:fldChar w:fldCharType="begin"/>
        </w:r>
        <w:r>
          <w:instrText xml:space="preserve"> PAGEREF _Toc26546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7" w:history="1">
        <w:r>
          <w:rPr>
            <w:rFonts w:ascii="仿宋" w:eastAsia="仿宋" w:hAnsi="仿宋" w:cs="仿宋" w:hint="eastAsia"/>
            <w:lang w:eastAsia="zh-CN"/>
          </w:rPr>
          <w:t>(二)、市场拓展与多元化发展</w:t>
        </w:r>
        <w:r>
          <w:tab/>
        </w:r>
        <w:r>
          <w:fldChar w:fldCharType="begin"/>
        </w:r>
        <w:r>
          <w:instrText xml:space="preserve"> PAGEREF _Toc14837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" w:history="1">
        <w:r>
          <w:rPr>
            <w:rFonts w:ascii="仿宋" w:eastAsia="仿宋" w:hAnsi="仿宋" w:cs="仿宋" w:hint="eastAsia"/>
            <w:lang w:eastAsia="zh-CN"/>
          </w:rPr>
          <w:t>(三)、技术创新与升级计划</w:t>
        </w:r>
        <w:r>
          <w:tab/>
        </w:r>
        <w:r>
          <w:fldChar w:fldCharType="begin"/>
        </w:r>
        <w:r>
          <w:instrText xml:space="preserve"> PAGEREF _Toc469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3" w:history="1">
        <w:r>
          <w:rPr>
            <w:rFonts w:ascii="仿宋" w:eastAsia="仿宋" w:hAnsi="仿宋" w:cs="仿宋" w:hint="eastAsia"/>
            <w:lang w:eastAsia="zh-CN"/>
          </w:rPr>
          <w:t>六、工艺说明</w:t>
        </w:r>
        <w:r>
          <w:tab/>
        </w:r>
        <w:r>
          <w:fldChar w:fldCharType="begin"/>
        </w:r>
        <w:r>
          <w:instrText xml:space="preserve"> PAGEREF _Toc2343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4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_Toc17804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" w:history="1">
        <w:r>
          <w:rPr>
            <w:rFonts w:ascii="仿宋" w:eastAsia="仿宋" w:hAnsi="仿宋" w:cs="仿宋" w:hint="eastAsia"/>
            <w:lang w:eastAsia="zh-CN"/>
          </w:rPr>
          <w:t>(二)、验钞机项目工艺技术设计方案</w:t>
        </w:r>
        <w:r>
          <w:tab/>
        </w:r>
        <w:r>
          <w:fldChar w:fldCharType="begin"/>
        </w:r>
        <w:r>
          <w:instrText xml:space="preserve"> PAGEREF _Toc3008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4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_Toc12204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74" w:history="1">
        <w:r>
          <w:rPr>
            <w:rFonts w:ascii="仿宋" w:eastAsia="仿宋" w:hAnsi="仿宋" w:cs="仿宋" w:hint="eastAsia"/>
            <w:lang w:eastAsia="zh-CN"/>
          </w:rPr>
          <w:t>七、验钞机项目风险管理方案</w:t>
        </w:r>
        <w:r>
          <w:tab/>
        </w:r>
        <w:r>
          <w:fldChar w:fldCharType="begin"/>
        </w:r>
        <w:r>
          <w:instrText xml:space="preserve"> PAGEREF _Toc26174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" w:history="1">
        <w:r>
          <w:rPr>
            <w:rFonts w:ascii="仿宋" w:eastAsia="仿宋" w:hAnsi="仿宋" w:cs="仿宋" w:hint="eastAsia"/>
            <w:lang w:eastAsia="zh-CN"/>
          </w:rPr>
          <w:t>(一)、风险管理概述</w:t>
        </w:r>
        <w:r>
          <w:tab/>
        </w:r>
        <w:r>
          <w:fldChar w:fldCharType="begin"/>
        </w:r>
        <w:r>
          <w:instrText xml:space="preserve"> PAGEREF _Toc2488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7" w:history="1">
        <w:r>
          <w:rPr>
            <w:rFonts w:ascii="仿宋" w:eastAsia="仿宋" w:hAnsi="仿宋" w:cs="仿宋" w:hint="eastAsia"/>
            <w:lang w:eastAsia="zh-CN"/>
          </w:rPr>
          <w:t>(二)、企业面临的风险</w:t>
        </w:r>
        <w:r>
          <w:tab/>
        </w:r>
        <w:r>
          <w:fldChar w:fldCharType="begin"/>
        </w:r>
        <w:r>
          <w:instrText xml:space="preserve"> PAGEREF _Toc32557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0" w:history="1">
        <w:r>
          <w:rPr>
            <w:rFonts w:ascii="仿宋" w:eastAsia="仿宋" w:hAnsi="仿宋" w:cs="仿宋" w:hint="eastAsia"/>
            <w:lang w:eastAsia="zh-CN"/>
          </w:rPr>
          <w:t>(三)、风险成本与风险管理的目标</w:t>
        </w:r>
        <w:r>
          <w:tab/>
        </w:r>
        <w:r>
          <w:fldChar w:fldCharType="begin"/>
        </w:r>
        <w:r>
          <w:instrText xml:space="preserve"> PAGEREF _Toc7890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2" w:history="1">
        <w:r>
          <w:rPr>
            <w:rFonts w:ascii="仿宋" w:eastAsia="仿宋" w:hAnsi="仿宋" w:cs="仿宋" w:hint="eastAsia"/>
            <w:lang w:eastAsia="zh-CN"/>
          </w:rPr>
          <w:t>(四)、人力资本风险分析</w:t>
        </w:r>
        <w:r>
          <w:tab/>
        </w:r>
        <w:r>
          <w:fldChar w:fldCharType="begin"/>
        </w:r>
        <w:r>
          <w:instrText xml:space="preserve"> PAGEREF _Toc8392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6" w:history="1">
        <w:r>
          <w:rPr>
            <w:rFonts w:ascii="仿宋" w:eastAsia="仿宋" w:hAnsi="仿宋" w:cs="仿宋" w:hint="eastAsia"/>
            <w:lang w:eastAsia="zh-CN"/>
          </w:rPr>
          <w:t>(五)、风险识别</w:t>
        </w:r>
        <w:r>
          <w:tab/>
        </w:r>
        <w:r>
          <w:fldChar w:fldCharType="begin"/>
        </w:r>
        <w:r>
          <w:instrText xml:space="preserve"> PAGEREF _Toc5476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9" w:history="1">
        <w:r>
          <w:rPr>
            <w:rFonts w:ascii="仿宋" w:eastAsia="仿宋" w:hAnsi="仿宋" w:cs="仿宋" w:hint="eastAsia"/>
            <w:lang w:eastAsia="zh-CN"/>
          </w:rPr>
          <w:t>(六)、风险管理的措施</w:t>
        </w:r>
        <w:r>
          <w:tab/>
        </w:r>
        <w:r>
          <w:fldChar w:fldCharType="begin"/>
        </w:r>
        <w:r>
          <w:instrText xml:space="preserve"> PAGEREF _Toc12419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90" w:history="1">
        <w:r>
          <w:rPr>
            <w:rFonts w:ascii="仿宋" w:eastAsia="仿宋" w:hAnsi="仿宋" w:cs="仿宋" w:hint="eastAsia"/>
            <w:lang w:eastAsia="zh-CN"/>
          </w:rPr>
          <w:t>八、质量与技术管理</w:t>
        </w:r>
        <w:r>
          <w:tab/>
        </w:r>
        <w:r>
          <w:fldChar w:fldCharType="begin"/>
        </w:r>
        <w:r>
          <w:instrText xml:space="preserve"> PAGEREF _Toc31490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9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_Toc29669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0" w:history="1">
        <w:r>
          <w:rPr>
            <w:rFonts w:ascii="仿宋" w:eastAsia="仿宋" w:hAnsi="仿宋" w:cs="仿宋" w:hint="eastAsia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_Toc15430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71" w:history="1">
        <w:r>
          <w:rPr>
            <w:rFonts w:ascii="仿宋" w:eastAsia="仿宋" w:hAnsi="仿宋" w:cs="仿宋" w:hint="eastAsia"/>
            <w:lang w:eastAsia="zh-CN"/>
          </w:rPr>
          <w:t>九、风险因素</w:t>
        </w:r>
        <w:r>
          <w:tab/>
        </w:r>
        <w:r>
          <w:fldChar w:fldCharType="begin"/>
        </w:r>
        <w:r>
          <w:instrText xml:space="preserve"> PAGEREF _Toc21871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3" w:history="1">
        <w:r>
          <w:rPr>
            <w:rFonts w:ascii="仿宋" w:eastAsia="仿宋" w:hAnsi="仿宋" w:cs="仿宋" w:hint="eastAsia"/>
            <w:lang w:eastAsia="zh-CN"/>
          </w:rPr>
          <w:t>(一)、市场风险</w:t>
        </w:r>
        <w:r>
          <w:tab/>
        </w:r>
        <w:r>
          <w:fldChar w:fldCharType="begin"/>
        </w:r>
        <w:r>
          <w:instrText xml:space="preserve"> PAGEREF _Toc20673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2" w:history="1">
        <w:r>
          <w:rPr>
            <w:rFonts w:ascii="仿宋" w:eastAsia="仿宋" w:hAnsi="仿宋" w:cs="仿宋" w:hint="eastAsia"/>
            <w:lang w:eastAsia="zh-CN"/>
          </w:rPr>
          <w:t>(二)、价格风险</w:t>
        </w:r>
        <w:r>
          <w:tab/>
        </w:r>
        <w:r>
          <w:fldChar w:fldCharType="begin"/>
        </w:r>
        <w:r>
          <w:instrText xml:space="preserve"> PAGEREF _Toc29012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3" w:history="1">
        <w:r>
          <w:rPr>
            <w:rFonts w:ascii="仿宋" w:eastAsia="仿宋" w:hAnsi="仿宋" w:cs="仿宋" w:hint="eastAsia"/>
            <w:lang w:eastAsia="zh-CN"/>
          </w:rPr>
          <w:t>(三)、人才风险</w:t>
        </w:r>
        <w:r>
          <w:tab/>
        </w:r>
        <w:r>
          <w:fldChar w:fldCharType="begin"/>
        </w:r>
        <w:r>
          <w:instrText xml:space="preserve"> PAGEREF _Toc25393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1" w:history="1">
        <w:r>
          <w:rPr>
            <w:rFonts w:ascii="仿宋" w:eastAsia="仿宋" w:hAnsi="仿宋" w:cs="仿宋" w:hint="eastAsia"/>
            <w:lang w:eastAsia="zh-CN"/>
          </w:rPr>
          <w:t>(四)、服务风险</w:t>
        </w:r>
        <w:r>
          <w:tab/>
        </w:r>
        <w:r>
          <w:fldChar w:fldCharType="begin"/>
        </w:r>
        <w:r>
          <w:instrText xml:space="preserve"> PAGEREF _Toc12621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3" w:history="1">
        <w:r>
          <w:rPr>
            <w:rFonts w:ascii="仿宋" w:eastAsia="仿宋" w:hAnsi="仿宋" w:cs="仿宋" w:hint="eastAsia"/>
            <w:lang w:eastAsia="zh-CN"/>
          </w:rPr>
          <w:t>(五)、投资风险</w:t>
        </w:r>
        <w:r>
          <w:tab/>
        </w:r>
        <w:r>
          <w:fldChar w:fldCharType="begin"/>
        </w:r>
        <w:r>
          <w:instrText xml:space="preserve"> PAGEREF _Toc16533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7" w:history="1">
        <w:r>
          <w:rPr>
            <w:rFonts w:ascii="仿宋" w:eastAsia="仿宋" w:hAnsi="仿宋" w:cs="仿宋" w:hint="eastAsia"/>
            <w:lang w:eastAsia="zh-CN"/>
          </w:rPr>
          <w:t>(六)、自然灾害风险</w:t>
        </w:r>
        <w:r>
          <w:tab/>
        </w:r>
        <w:r>
          <w:fldChar w:fldCharType="begin"/>
        </w:r>
        <w:r>
          <w:instrText xml:space="preserve"> PAGEREF _Toc14297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878" w:history="1">
        <w:r>
          <w:rPr>
            <w:rFonts w:ascii="仿宋" w:eastAsia="仿宋" w:hAnsi="仿宋" w:cs="仿宋" w:hint="eastAsia"/>
            <w:lang w:eastAsia="zh-CN"/>
          </w:rPr>
          <w:t>(七)、新产品开发风险</w:t>
        </w:r>
        <w:r>
          <w:tab/>
        </w:r>
        <w:r>
          <w:fldChar w:fldCharType="begin"/>
        </w:r>
        <w:r>
          <w:instrText xml:space="preserve"> PAGEREF _Toc27878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3" w:history="1">
        <w:r>
          <w:rPr>
            <w:rFonts w:ascii="仿宋" w:eastAsia="仿宋" w:hAnsi="仿宋" w:cs="仿宋" w:hint="eastAsia"/>
            <w:lang w:eastAsia="zh-CN"/>
          </w:rPr>
          <w:t>(八)、原材料价格波动风险</w:t>
        </w:r>
        <w:r>
          <w:tab/>
        </w:r>
        <w:r>
          <w:fldChar w:fldCharType="begin"/>
        </w:r>
        <w:r>
          <w:instrText xml:space="preserve"> PAGEREF _Toc7843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8" w:history="1">
        <w:r>
          <w:rPr>
            <w:rFonts w:ascii="仿宋" w:eastAsia="仿宋" w:hAnsi="仿宋" w:cs="仿宋" w:hint="eastAsia"/>
            <w:lang w:eastAsia="zh-CN"/>
          </w:rPr>
          <w:t>(九)、产品价格波动风险</w:t>
        </w:r>
        <w:r>
          <w:tab/>
        </w:r>
        <w:r>
          <w:fldChar w:fldCharType="begin"/>
        </w:r>
        <w:r>
          <w:instrText xml:space="preserve"> PAGEREF _Toc29298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0" w:history="1">
        <w:r>
          <w:rPr>
            <w:rFonts w:ascii="仿宋" w:eastAsia="仿宋" w:hAnsi="仿宋" w:cs="仿宋" w:hint="eastAsia"/>
            <w:lang w:eastAsia="zh-CN"/>
          </w:rPr>
          <w:t>(十)、产能扩大后的销售风险</w:t>
        </w:r>
        <w:r>
          <w:tab/>
        </w:r>
        <w:r>
          <w:fldChar w:fldCharType="begin"/>
        </w:r>
        <w:r>
          <w:instrText xml:space="preserve"> PAGEREF _Toc26850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4" w:history="1">
        <w:r>
          <w:rPr>
            <w:rFonts w:ascii="仿宋" w:eastAsia="仿宋" w:hAnsi="仿宋" w:cs="仿宋" w:hint="eastAsia"/>
            <w:lang w:eastAsia="zh-CN"/>
          </w:rPr>
          <w:t>(十一)、公司成长性风险</w:t>
        </w:r>
        <w:r>
          <w:tab/>
        </w:r>
        <w:r>
          <w:fldChar w:fldCharType="begin"/>
        </w:r>
        <w:r>
          <w:instrText xml:space="preserve"> PAGEREF _Toc26924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74" w:history="1">
        <w:r>
          <w:rPr>
            <w:rFonts w:ascii="仿宋" w:eastAsia="仿宋" w:hAnsi="仿宋" w:cs="仿宋" w:hint="eastAsia"/>
            <w:lang w:eastAsia="zh-CN"/>
          </w:rPr>
          <w:t>十、可持续发展与绿色经营</w:t>
        </w:r>
        <w:r>
          <w:tab/>
        </w:r>
        <w:r>
          <w:fldChar w:fldCharType="begin"/>
        </w:r>
        <w:r>
          <w:instrText xml:space="preserve"> PAGEREF _Toc20974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5" w:history="1">
        <w:r>
          <w:rPr>
            <w:rFonts w:ascii="仿宋" w:eastAsia="仿宋" w:hAnsi="仿宋" w:cs="仿宋" w:hint="eastAsia"/>
            <w:lang w:eastAsia="zh-CN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_Toc23925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3" w:history="1">
        <w:r>
          <w:rPr>
            <w:rFonts w:ascii="仿宋" w:eastAsia="仿宋" w:hAnsi="仿宋" w:cs="仿宋" w:hint="eastAsia"/>
            <w:lang w:eastAsia="zh-CN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_Toc8553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3" w:history="1">
        <w:r>
          <w:rPr>
            <w:rFonts w:ascii="仿宋" w:eastAsia="仿宋" w:hAnsi="仿宋" w:cs="仿宋" w:hint="eastAsia"/>
            <w:lang w:eastAsia="zh-CN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_Toc14883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4" w:history="1">
        <w:r>
          <w:rPr>
            <w:rFonts w:ascii="仿宋" w:eastAsia="仿宋" w:hAnsi="仿宋" w:cs="仿宋" w:hint="eastAsia"/>
            <w:lang w:eastAsia="zh-CN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_Toc14754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93" w:history="1">
        <w:r>
          <w:rPr>
            <w:rFonts w:ascii="仿宋" w:eastAsia="仿宋" w:hAnsi="仿宋" w:cs="仿宋" w:hint="eastAsia"/>
            <w:lang w:eastAsia="zh-CN"/>
          </w:rPr>
          <w:t>十一、法人治理结构</w:t>
        </w:r>
        <w:r>
          <w:tab/>
        </w:r>
        <w:r>
          <w:fldChar w:fldCharType="begin"/>
        </w:r>
        <w:r>
          <w:instrText xml:space="preserve"> PAGEREF _Toc14293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0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_Toc31260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_Toc9173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_Toc8044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_Toc8982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80" w:history="1">
        <w:r>
          <w:rPr>
            <w:rFonts w:ascii="仿宋" w:eastAsia="仿宋" w:hAnsi="仿宋" w:cs="仿宋" w:hint="eastAsia"/>
            <w:lang w:eastAsia="zh-CN"/>
          </w:rPr>
          <w:t>十二、风险管理策略和内部控制体系</w:t>
        </w:r>
        <w:r>
          <w:tab/>
        </w:r>
        <w:r>
          <w:fldChar w:fldCharType="begin"/>
        </w:r>
        <w:r>
          <w:instrText xml:space="preserve"> PAGEREF _Toc21180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6" w:history="1">
        <w:r>
          <w:rPr>
            <w:rFonts w:ascii="仿宋" w:eastAsia="仿宋" w:hAnsi="仿宋" w:cs="仿宋" w:hint="eastAsia"/>
            <w:lang w:eastAsia="zh-CN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_Toc31246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6" w:history="1">
        <w:r>
          <w:rPr>
            <w:rFonts w:ascii="仿宋" w:eastAsia="仿宋" w:hAnsi="仿宋" w:cs="仿宋" w:hint="eastAsia"/>
            <w:lang w:eastAsia="zh-CN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_Toc28346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1" w:history="1">
        <w:r>
          <w:rPr>
            <w:rFonts w:ascii="仿宋" w:eastAsia="仿宋" w:hAnsi="仿宋" w:cs="仿宋" w:hint="eastAsia"/>
            <w:lang w:eastAsia="zh-CN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_Toc26751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43" w:history="1">
        <w:r>
          <w:rPr>
            <w:rFonts w:ascii="仿宋" w:eastAsia="仿宋" w:hAnsi="仿宋" w:cs="仿宋" w:hint="eastAsia"/>
            <w:lang w:eastAsia="zh-CN"/>
          </w:rPr>
          <w:t>十三、验钞机项目合作伙伴与利益相关者</w:t>
        </w:r>
        <w:r>
          <w:tab/>
        </w:r>
        <w:r>
          <w:fldChar w:fldCharType="begin"/>
        </w:r>
        <w:r>
          <w:instrText xml:space="preserve"> PAGEREF _Toc27843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6" w:history="1">
        <w:r>
          <w:rPr>
            <w:rFonts w:ascii="仿宋" w:eastAsia="仿宋" w:hAnsi="仿宋" w:cs="仿宋" w:hint="eastAsia"/>
            <w:lang w:eastAsia="zh-CN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_Toc24686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3" w:history="1">
        <w:r>
          <w:rPr>
            <w:rFonts w:ascii="仿宋" w:eastAsia="仿宋" w:hAnsi="仿宋" w:cs="仿宋" w:hint="eastAsia"/>
            <w:lang w:eastAsia="zh-CN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_Toc17533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91" w:history="1">
        <w:r>
          <w:rPr>
            <w:rFonts w:ascii="仿宋" w:eastAsia="仿宋" w:hAnsi="仿宋" w:cs="仿宋" w:hint="eastAsia"/>
            <w:lang w:eastAsia="zh-CN"/>
          </w:rPr>
          <w:t>十四、招标方案</w:t>
        </w:r>
        <w:r>
          <w:tab/>
        </w:r>
        <w:r>
          <w:fldChar w:fldCharType="begin"/>
        </w:r>
        <w:r>
          <w:instrText xml:space="preserve"> PAGEREF _Toc22991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3" w:history="1">
        <w:r>
          <w:rPr>
            <w:rFonts w:ascii="仿宋" w:eastAsia="仿宋" w:hAnsi="仿宋" w:cs="仿宋" w:hint="eastAsia"/>
            <w:lang w:eastAsia="zh-CN"/>
          </w:rPr>
          <w:t>(一)、验钞机项目招标依据</w:t>
        </w:r>
        <w:r>
          <w:tab/>
        </w:r>
        <w:r>
          <w:fldChar w:fldCharType="begin"/>
        </w:r>
        <w:r>
          <w:instrText xml:space="preserve"> PAGEREF _Toc6473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8" w:history="1">
        <w:r>
          <w:rPr>
            <w:rFonts w:ascii="仿宋" w:eastAsia="仿宋" w:hAnsi="仿宋" w:cs="仿宋" w:hint="eastAsia"/>
            <w:lang w:eastAsia="zh-CN"/>
          </w:rPr>
          <w:t>(二)、验钞机项目招标范围</w:t>
        </w:r>
        <w:r>
          <w:tab/>
        </w:r>
        <w:r>
          <w:fldChar w:fldCharType="begin"/>
        </w:r>
        <w:r>
          <w:instrText xml:space="preserve"> PAGEREF _Toc20668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9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_Toc11309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6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_Toc10796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6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_Toc32296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21" w:history="1">
        <w:r>
          <w:rPr>
            <w:rFonts w:ascii="仿宋" w:eastAsia="仿宋" w:hAnsi="仿宋" w:cs="仿宋" w:hint="eastAsia"/>
            <w:lang w:eastAsia="zh-CN"/>
          </w:rPr>
          <w:t>十五、质量管理体系</w:t>
        </w:r>
        <w:r>
          <w:tab/>
        </w:r>
        <w:r>
          <w:fldChar w:fldCharType="begin"/>
        </w:r>
        <w:r>
          <w:instrText xml:space="preserve"> PAGEREF _Toc23421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0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_Toc11790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0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_Toc21340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9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_Toc13919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13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_Toc22213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7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_Toc4787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51" w:history="1">
        <w:r>
          <w:rPr>
            <w:rFonts w:ascii="仿宋" w:eastAsia="仿宋" w:hAnsi="仿宋" w:cs="仿宋" w:hint="eastAsia"/>
            <w:lang w:eastAsia="zh-CN"/>
          </w:rPr>
          <w:t>十六、技术创新与安全管理</w:t>
        </w:r>
        <w:r>
          <w:tab/>
        </w:r>
        <w:r>
          <w:fldChar w:fldCharType="begin"/>
        </w:r>
        <w:r>
          <w:instrText xml:space="preserve"> PAGEREF _Toc23351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6" w:history="1">
        <w:r>
          <w:rPr>
            <w:rFonts w:ascii="仿宋" w:eastAsia="仿宋" w:hAnsi="仿宋" w:cs="仿宋" w:hint="eastAsia"/>
            <w:lang w:eastAsia="zh-CN"/>
          </w:rPr>
          <w:t>(一)、技术创新与安全管理的关系</w:t>
        </w:r>
        <w:r>
          <w:tab/>
        </w:r>
        <w:r>
          <w:fldChar w:fldCharType="begin"/>
        </w:r>
        <w:r>
          <w:instrText xml:space="preserve"> PAGEREF _Toc20916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4" w:history="1">
        <w:r>
          <w:rPr>
            <w:rFonts w:ascii="仿宋" w:eastAsia="仿宋" w:hAnsi="仿宋" w:cs="仿宋" w:hint="eastAsia"/>
            <w:lang w:eastAsia="zh-CN"/>
          </w:rPr>
          <w:t>(二)、技术创新在安全管理中的应用</w:t>
        </w:r>
        <w:r>
          <w:tab/>
        </w:r>
        <w:r>
          <w:fldChar w:fldCharType="begin"/>
        </w:r>
        <w:r>
          <w:instrText xml:space="preserve"> PAGEREF _Toc28494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4" w:history="1">
        <w:r>
          <w:rPr>
            <w:rFonts w:ascii="仿宋" w:eastAsia="仿宋" w:hAnsi="仿宋" w:cs="仿宋" w:hint="eastAsia"/>
            <w:lang w:eastAsia="zh-CN"/>
          </w:rPr>
          <w:t>(三)、技术创新对安全评价的影响</w:t>
        </w:r>
        <w:r>
          <w:tab/>
        </w:r>
        <w:r>
          <w:fldChar w:fldCharType="begin"/>
        </w:r>
        <w:r>
          <w:instrText xml:space="preserve"> PAGEREF _Toc32704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0" w:history="1">
        <w:r>
          <w:rPr>
            <w:rFonts w:ascii="仿宋" w:eastAsia="仿宋" w:hAnsi="仿宋" w:cs="仿宋" w:hint="eastAsia"/>
            <w:lang w:eastAsia="zh-CN"/>
          </w:rPr>
          <w:t>(四)、技术创新的风险管理</w:t>
        </w:r>
        <w:r>
          <w:tab/>
        </w:r>
        <w:r>
          <w:fldChar w:fldCharType="begin"/>
        </w:r>
        <w:r>
          <w:instrText xml:space="preserve"> PAGEREF _Toc3420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22" w:history="1">
        <w:r>
          <w:rPr>
            <w:rFonts w:ascii="仿宋" w:eastAsia="仿宋" w:hAnsi="仿宋" w:cs="仿宋" w:hint="eastAsia"/>
            <w:lang w:eastAsia="zh-CN"/>
          </w:rPr>
          <w:t>(五)、技术创新与安全文化建设的结合</w:t>
        </w:r>
        <w:r>
          <w:tab/>
        </w:r>
        <w:r>
          <w:fldChar w:fldCharType="begin"/>
        </w:r>
        <w:r>
          <w:instrText xml:space="preserve"> PAGEREF _Toc30622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3" w:history="1">
        <w:r>
          <w:rPr>
            <w:rFonts w:ascii="仿宋" w:eastAsia="仿宋" w:hAnsi="仿宋" w:cs="仿宋" w:hint="eastAsia"/>
            <w:lang w:eastAsia="zh-CN"/>
          </w:rPr>
          <w:t>(六)、技术创新对安全培训与教育的挑战与机遇</w:t>
        </w:r>
        <w:r>
          <w:tab/>
        </w:r>
        <w:r>
          <w:fldChar w:fldCharType="begin"/>
        </w:r>
        <w:r>
          <w:instrText xml:space="preserve"> PAGEREF _Toc20423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80" w:history="1">
        <w:r>
          <w:rPr>
            <w:rFonts w:ascii="仿宋" w:eastAsia="仿宋" w:hAnsi="仿宋" w:cs="仿宋" w:hint="eastAsia"/>
            <w:lang w:eastAsia="zh-CN"/>
          </w:rPr>
          <w:t>十七、验钞机项目节能分析</w:t>
        </w:r>
        <w:r>
          <w:tab/>
        </w:r>
        <w:r>
          <w:fldChar w:fldCharType="begin"/>
        </w:r>
        <w:r>
          <w:instrText xml:space="preserve"> PAGEREF _Toc20980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6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_Toc32036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1" w:history="1">
        <w:r>
          <w:rPr>
            <w:rFonts w:ascii="仿宋" w:eastAsia="仿宋" w:hAnsi="仿宋" w:cs="仿宋" w:hint="eastAsia"/>
            <w:lang w:eastAsia="zh-CN"/>
          </w:rPr>
          <w:t>(二)、验钞机项目预期节能综合评价</w:t>
        </w:r>
        <w:r>
          <w:tab/>
        </w:r>
        <w:r>
          <w:fldChar w:fldCharType="begin"/>
        </w:r>
        <w:r>
          <w:instrText xml:space="preserve"> PAGEREF _Toc12641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102" w:history="1">
        <w:r>
          <w:rPr>
            <w:rFonts w:ascii="仿宋" w:eastAsia="仿宋" w:hAnsi="仿宋" w:cs="仿宋" w:hint="eastAsia"/>
            <w:lang w:eastAsia="zh-CN"/>
          </w:rPr>
          <w:t>(三)、验钞机项目节能设计</w:t>
        </w:r>
        <w:r>
          <w:tab/>
        </w:r>
        <w:r>
          <w:fldChar w:fldCharType="begin"/>
        </w:r>
        <w:r>
          <w:instrText xml:space="preserve"> PAGEREF _Toc21102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0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_Toc22630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56" w:history="1">
        <w:r>
          <w:rPr>
            <w:rFonts w:ascii="仿宋" w:eastAsia="仿宋" w:hAnsi="仿宋" w:cs="仿宋" w:hint="eastAsia"/>
            <w:lang w:eastAsia="zh-CN"/>
          </w:rPr>
          <w:t>十八、安全与劳动保护</w:t>
        </w:r>
        <w:r>
          <w:tab/>
        </w:r>
        <w:r>
          <w:fldChar w:fldCharType="begin"/>
        </w:r>
        <w:r>
          <w:instrText xml:space="preserve"> PAGEREF _Toc25556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9" w:history="1">
        <w:r>
          <w:rPr>
            <w:rFonts w:ascii="仿宋" w:eastAsia="仿宋" w:hAnsi="仿宋" w:cs="仿宋" w:hint="eastAsia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_Toc8059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7" w:history="1">
        <w:r>
          <w:rPr>
            <w:rFonts w:ascii="仿宋" w:eastAsia="仿宋" w:hAnsi="仿宋" w:cs="仿宋" w:hint="eastAsia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_Toc28897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4" w:history="1">
        <w:r>
          <w:rPr>
            <w:rFonts w:ascii="仿宋" w:eastAsia="仿宋" w:hAnsi="仿宋" w:cs="仿宋" w:hint="eastAsia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_Toc21774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55" w:history="1">
        <w:r>
          <w:rPr>
            <w:rFonts w:ascii="仿宋" w:eastAsia="仿宋" w:hAnsi="仿宋" w:cs="仿宋" w:hint="eastAsia"/>
            <w:lang w:eastAsia="zh-CN"/>
          </w:rPr>
          <w:t>十九、验钞机项目验收与运行</w:t>
        </w:r>
        <w:r>
          <w:tab/>
        </w:r>
        <w:r>
          <w:fldChar w:fldCharType="begin"/>
        </w:r>
        <w:r>
          <w:instrText xml:space="preserve"> PAGEREF _Toc12055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3" w:history="1">
        <w:r>
          <w:rPr>
            <w:rFonts w:ascii="仿宋" w:eastAsia="仿宋" w:hAnsi="仿宋" w:cs="仿宋" w:hint="eastAsia"/>
            <w:lang w:eastAsia="zh-CN"/>
          </w:rPr>
          <w:t>(一)、验钞机项目验收的程序和步骤</w:t>
        </w:r>
        <w:r>
          <w:tab/>
        </w:r>
        <w:r>
          <w:fldChar w:fldCharType="begin"/>
        </w:r>
        <w:r>
          <w:instrText xml:space="preserve"> PAGEREF _Toc7743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1" w:history="1">
        <w:r>
          <w:rPr>
            <w:rFonts w:ascii="仿宋" w:eastAsia="仿宋" w:hAnsi="仿宋" w:cs="仿宋" w:hint="eastAsia"/>
            <w:lang w:eastAsia="zh-CN"/>
          </w:rPr>
          <w:t>(二)、验钞机项目验收的相关标准和规范</w:t>
        </w:r>
        <w:r>
          <w:tab/>
        </w:r>
        <w:r>
          <w:fldChar w:fldCharType="begin"/>
        </w:r>
        <w:r>
          <w:instrText xml:space="preserve"> PAGEREF _Toc26161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8" w:history="1">
        <w:r>
          <w:rPr>
            <w:rFonts w:ascii="仿宋" w:eastAsia="仿宋" w:hAnsi="仿宋" w:cs="仿宋" w:hint="eastAsia"/>
            <w:lang w:eastAsia="zh-CN"/>
          </w:rPr>
          <w:t>(三)、验钞机项目运行的监督与管理</w:t>
        </w:r>
        <w:r>
          <w:tab/>
        </w:r>
        <w:r>
          <w:fldChar w:fldCharType="begin"/>
        </w:r>
        <w:r>
          <w:instrText xml:space="preserve"> PAGEREF _Toc26248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9" w:history="1">
        <w:r>
          <w:rPr>
            <w:rFonts w:ascii="仿宋" w:eastAsia="仿宋" w:hAnsi="仿宋" w:cs="仿宋" w:hint="eastAsia"/>
            <w:lang w:eastAsia="zh-CN"/>
          </w:rPr>
          <w:t>(四)、验钞机项目运行中的安全与质量保障</w:t>
        </w:r>
        <w:r>
          <w:tab/>
        </w:r>
        <w:r>
          <w:fldChar w:fldCharType="begin"/>
        </w:r>
        <w:r>
          <w:instrText xml:space="preserve"> PAGEREF _Toc21419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6" w:history="1">
        <w:r>
          <w:rPr>
            <w:rFonts w:ascii="仿宋" w:eastAsia="仿宋" w:hAnsi="仿宋" w:cs="仿宋" w:hint="eastAsia"/>
            <w:lang w:eastAsia="zh-CN"/>
          </w:rPr>
          <w:t>(五)、验钞机项目运行中的持续改进与优化</w:t>
        </w:r>
        <w:r>
          <w:tab/>
        </w:r>
        <w:r>
          <w:fldChar w:fldCharType="begin"/>
        </w:r>
        <w:r>
          <w:instrText xml:space="preserve"> PAGEREF _Toc7616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37" w:history="1">
        <w:r>
          <w:rPr>
            <w:rFonts w:ascii="仿宋" w:eastAsia="仿宋" w:hAnsi="仿宋" w:cs="仿宋" w:hint="eastAsia"/>
            <w:lang w:eastAsia="zh-CN"/>
          </w:rPr>
          <w:t>二十、可持续发展战略</w:t>
        </w:r>
        <w:r>
          <w:tab/>
        </w:r>
        <w:r>
          <w:fldChar w:fldCharType="begin"/>
        </w:r>
        <w:r>
          <w:instrText xml:space="preserve"> PAGEREF _Toc14137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9" w:history="1">
        <w:r>
          <w:rPr>
            <w:rFonts w:ascii="仿宋" w:eastAsia="仿宋" w:hAnsi="仿宋" w:cs="仿宋" w:hint="eastAsia"/>
            <w:lang w:eastAsia="zh-CN"/>
          </w:rPr>
          <w:t>(一)、可持续发展目标</w:t>
        </w:r>
        <w:r>
          <w:tab/>
        </w:r>
        <w:r>
          <w:fldChar w:fldCharType="begin"/>
        </w:r>
        <w:r>
          <w:instrText xml:space="preserve"> PAGEREF _Toc16149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6" w:history="1">
        <w:r>
          <w:rPr>
            <w:rFonts w:ascii="仿宋" w:eastAsia="仿宋" w:hAnsi="仿宋" w:cs="仿宋" w:hint="eastAsia"/>
            <w:lang w:eastAsia="zh-CN"/>
          </w:rPr>
          <w:t>(二)、环境友好措施</w:t>
        </w:r>
        <w:r>
          <w:tab/>
        </w:r>
        <w:r>
          <w:fldChar w:fldCharType="begin"/>
        </w:r>
        <w:r>
          <w:instrText xml:space="preserve"> PAGEREF _Toc14426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8" w:history="1">
        <w:r>
          <w:rPr>
            <w:rFonts w:ascii="仿宋" w:eastAsia="仿宋" w:hAnsi="仿宋" w:cs="仿宋" w:hint="eastAsia"/>
            <w:lang w:eastAsia="zh-CN"/>
          </w:rPr>
          <w:t>(三)、社会影响与贡献</w:t>
        </w:r>
        <w:r>
          <w:tab/>
        </w:r>
        <w:r>
          <w:fldChar w:fldCharType="begin"/>
        </w:r>
        <w:r>
          <w:instrText xml:space="preserve"> PAGEREF _Toc12528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2" w:history="1">
        <w:r>
          <w:rPr>
            <w:rFonts w:ascii="仿宋" w:eastAsia="仿宋" w:hAnsi="仿宋" w:cs="仿宋" w:hint="eastAsia"/>
            <w:lang w:eastAsia="zh-CN"/>
          </w:rPr>
          <w:t>(四)、环境保护和社会责任</w:t>
        </w:r>
        <w:r>
          <w:tab/>
        </w:r>
        <w:r>
          <w:fldChar w:fldCharType="begin"/>
        </w:r>
        <w:r>
          <w:instrText xml:space="preserve"> PAGEREF _Toc5422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6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857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883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优化金融操作流程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个项目的目标是提升金融管理效率，重点在于重新设计和优化金融操作流程。我们将引入高效的金融管理软件和信息化系统，实现自动化的金融数据处理，减轻人工操作工作量，提高工作效率。同时，我们将建立科学的金融审核机制，确保金融流程规范有序，整体金融管理水平也能够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精确预算管理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https://d.book118.com/878026133102006041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验钞机行业企业战略风险管理报告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验钞机行业企业战略风险管理报告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验钞机行业企业战略风险管理报告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验钞机行业企业战略风险管理报告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验钞机行业企业战略风险管理报告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FD4B63"/>
    <w:rsid w:val="26FD4B63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78026133102006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2024-02-26T10:07:00Z</dcterms:created>
  <dcterms:modified xsi:type="dcterms:W3CDTF">2024-02-26T10:08:07Z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B16B5A5EC67943D098B1154387B98C51_11</vt:lpwstr>
  </property>
  <property fmtid="{D5CDD505-2E9C-101B-9397-08002B2CF9AE}" pid="3" name="KSOProductBuildVer">
    <vt:lpwstr>2052-12.1.0.16250</vt:lpwstr>
  </property>
</Properties>
</file>