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2024年氢溴酸行业趋势报告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2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2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一、资金筹措与投资分析</w:t>
        </w:r>
        <w:r>
          <w:tab/>
        </w:r>
        <w:r>
          <w:fldChar w:fldCharType="begin"/>
        </w:r>
        <w:r>
          <w:instrText xml:space="preserve"> PAGEREF _Toc25727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_Toc20016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_Toc6251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0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二、氢溴酸行业人才招聘与发展</w:t>
        </w:r>
        <w:r>
          <w:tab/>
        </w:r>
        <w:r>
          <w:fldChar w:fldCharType="begin"/>
        </w:r>
        <w:r>
          <w:instrText xml:space="preserve"> PAGEREF _Toc12801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_Toc4571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_Toc27690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_Toc12442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_Toc26210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_Toc1076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8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三、环境与社会责任</w:t>
        </w:r>
        <w:r>
          <w:tab/>
        </w:r>
        <w:r>
          <w:fldChar w:fldCharType="begin"/>
        </w:r>
        <w:r>
          <w:instrText xml:space="preserve"> PAGEREF _Toc21488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_Toc29971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_Toc31951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0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四、项目实施与进度安排</w:t>
        </w:r>
        <w:r>
          <w:tab/>
        </w:r>
        <w:r>
          <w:fldChar w:fldCharType="begin"/>
        </w:r>
        <w:r>
          <w:instrText xml:space="preserve"> PAGEREF _Toc4000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_Toc22225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_Toc18751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_Toc1314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3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五、氢溴酸行业制度建设与执行</w:t>
        </w:r>
        <w:r>
          <w:tab/>
        </w:r>
        <w:r>
          <w:fldChar w:fldCharType="begin"/>
        </w:r>
        <w:r>
          <w:instrText xml:space="preserve"> PAGEREF _Toc5730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_Toc22680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_Toc8713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_Toc32679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(四)、主要防范措施</w:t>
        </w:r>
        <w:r>
          <w:tab/>
        </w:r>
        <w:r>
          <w:fldChar w:fldCharType="begin"/>
        </w:r>
        <w:r>
          <w:instrText xml:space="preserve"> PAGEREF _Toc14953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_Toc19203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六、领导力发展与企业文化</w:t>
        </w:r>
        <w:r>
          <w:tab/>
        </w:r>
        <w:r>
          <w:fldChar w:fldCharType="begin"/>
        </w:r>
        <w:r>
          <w:instrText xml:space="preserve"> PAGEREF _Toc25480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_Toc21548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_Toc18457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_Toc32119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_Toc16862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1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七、氢溴酸行业背景及市场分析</w:t>
        </w:r>
        <w:r>
          <w:tab/>
        </w:r>
        <w:r>
          <w:fldChar w:fldCharType="begin"/>
        </w:r>
        <w:r>
          <w:instrText xml:space="preserve"> PAGEREF _Toc16215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(一)、氢溴酸行业创新驱动</w:t>
        </w:r>
        <w:r>
          <w:tab/>
        </w:r>
        <w:r>
          <w:fldChar w:fldCharType="begin"/>
        </w:r>
        <w:r>
          <w:instrText xml:space="preserve"> PAGEREF _Toc15950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(二)、氢溴酸行业发展现状</w:t>
        </w:r>
        <w:r>
          <w:tab/>
        </w:r>
        <w:r>
          <w:fldChar w:fldCharType="begin"/>
        </w:r>
        <w:r>
          <w:instrText xml:space="preserve"> PAGEREF _Toc5361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(三)、氢溴酸行业高质量发展</w:t>
        </w:r>
        <w:r>
          <w:tab/>
        </w:r>
        <w:r>
          <w:fldChar w:fldCharType="begin"/>
        </w:r>
        <w:r>
          <w:instrText xml:space="preserve"> PAGEREF _Toc10592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81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(四)、氢溴酸行业产业链分析</w:t>
        </w:r>
        <w:r>
          <w:tab/>
        </w:r>
        <w:r>
          <w:fldChar w:fldCharType="begin"/>
        </w:r>
        <w:r>
          <w:instrText xml:space="preserve"> PAGEREF _Toc10813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(五)、氢溴酸行业发展方向</w:t>
        </w:r>
        <w:r>
          <w:tab/>
        </w:r>
        <w:r>
          <w:fldChar w:fldCharType="begin"/>
        </w:r>
        <w:r>
          <w:instrText xml:space="preserve"> PAGEREF _Toc6046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(六)、氢溴酸行业前景</w:t>
        </w:r>
        <w:r>
          <w:tab/>
        </w:r>
        <w:r>
          <w:fldChar w:fldCharType="begin"/>
        </w:r>
        <w:r>
          <w:instrText xml:space="preserve"> PAGEREF _Toc16448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(七)、氢溴酸行业发展趋势</w:t>
        </w:r>
        <w:r>
          <w:tab/>
        </w:r>
        <w:r>
          <w:fldChar w:fldCharType="begin"/>
        </w:r>
        <w:r>
          <w:instrText xml:space="preserve"> PAGEREF _Toc29175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3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八、项目管理与团队协作</w:t>
        </w:r>
        <w:r>
          <w:tab/>
        </w:r>
        <w:r>
          <w:fldChar w:fldCharType="begin"/>
        </w:r>
        <w:r>
          <w:instrText xml:space="preserve"> PAGEREF _Toc8239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_Toc14559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_Toc31858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_Toc25029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_Toc22231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九、制度运行与优化</w:t>
        </w:r>
        <w:r>
          <w:tab/>
        </w:r>
        <w:r>
          <w:fldChar w:fldCharType="begin"/>
        </w:r>
        <w:r>
          <w:instrText xml:space="preserve"> PAGEREF _Toc10473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_Toc32140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_Toc17164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十、氢溴酸行业公司治理与社会责任</w:t>
        </w:r>
        <w:r>
          <w:tab/>
        </w:r>
        <w:r>
          <w:fldChar w:fldCharType="begin"/>
        </w:r>
        <w:r>
          <w:instrText xml:space="preserve"> PAGEREF _Toc31877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_Toc30109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_Toc3966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_Toc4428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_Toc16579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_Toc27175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十一、制度建设与管理</w:t>
        </w:r>
        <w:r>
          <w:tab/>
        </w:r>
        <w:r>
          <w:fldChar w:fldCharType="begin"/>
        </w:r>
        <w:r>
          <w:instrText xml:space="preserve"> PAGEREF _Toc853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_Toc428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_Toc19247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_Toc31359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十二、公司文化与社会责任</w:t>
        </w:r>
        <w:r>
          <w:tab/>
        </w:r>
        <w:r>
          <w:fldChar w:fldCharType="begin"/>
        </w:r>
        <w:r>
          <w:instrText xml:space="preserve"> PAGEREF _Toc31923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_Toc27291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_Toc5258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</w:p>
    <w:p>
      <w:pPr>
        <w:pStyle w:val="Heading1"/>
        <w:jc w:val="center"/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</w:pPr>
      <w:bookmarkStart w:id="1" w:name="_Toc2927"/>
      <w:r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  <w:t>前言</w:t>
      </w:r>
      <w:bookmarkEnd w:id="1"/>
    </w:p>
    <w:p>
      <w:pPr>
        <w:spacing w:line="480" w:lineRule="auto"/>
        <w:ind w:firstLine="480" w:firstLineChars="200"/>
        <w:rPr>
          <w:rFonts w:ascii="宋体" w:eastAsia="宋体" w:hAnsi="宋体" w:cs="宋体" w:hint="eastAsia"/>
          <w:sz w:val="24"/>
          <w:szCs w:val="22"/>
        </w:rPr>
      </w:pPr>
      <w:r>
        <w:rPr>
          <w:rFonts w:ascii="宋体" w:eastAsia="宋体" w:hAnsi="宋体" w:cs="宋体" w:hint="eastAsia"/>
          <w:sz w:val="24"/>
          <w:szCs w:val="22"/>
          <w:lang w:eastAsia="zh-CN"/>
        </w:rPr>
        <w:t>氢溴酸行业研究报告致力于对氢溴酸行业进行详尽研究和分析，旨在为氢溴酸行业相关从业人员提供参考和借鉴。报告所包含的内容仅供学术研究和学习交流，不可用作商业用途。通过对行业发展历程、市场趋势和竞争态势的深入考察，本报告力求准确呈现行业现状和未来发展方向，为读者提供全面而有价值的行业洞察和决策支持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2" w:name="_Toc25727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一、资金筹措与投资分析</w:t>
      </w:r>
      <w:bookmarkEnd w:id="2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3" w:name="_Toc20016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(一)、资金需求与筹措计划</w:t>
      </w:r>
      <w:bookmarkEnd w:id="3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氢溴酸行业项目启动之初,充足的资金是确保项目成功实施的关键要素。首先，我们进行了详细的资金需求分析，考虑到项目的各个阶段，包括研发、市场推广、运营等方面的费用。通过制定合理的预算，明确了项目整体的资金需求。为了筹措这些资金，我们制定了多元化的筹资计划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资金的筹措途径主要包括银行贷款、股权融资以及可能的政府补助。通过与多家银行洽谈贷款条件，我们力求获得较低利率和灵活的还款期限,以确保项目在财务方面的可持续性。同时,开展股权融资，吸引潜在投资者，为项目引入更多的资金。此外，积极了解相关的政府支持政策，争取符合条件的项目获得更多的补助和支持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在资金的使用方面，我们将资金重点用于项目的关键节点，如研发和市场推广阶段。通过科学合理的资金分配，确保了项目在关键领域的竞争力，提高了项目整体的成功概率。</w:t>
      </w:r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4" w:name="_Toc6251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(二)、投资分析与回报预期</w:t>
      </w:r>
      <w:bookmarkEnd w:id="4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我们进行了全面的投资分析，考虑了项目的风险与回报。首先，通过对氢溴酸行业趋势和市场规模的深入研究,我们对项目的市场地位和前景进行了合理的估算。同时，对竞争对手进行深入分析，识别了项目可能面临的潜在风险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在资金投入方面，我们对各个阶段的成本进行了详细的估算，包括初期投资、运营费用和市场推广费用等。通过制定详细的财务计划，我们清晰地了解了项目在不同时间段内的资金流动情况。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在回报预期方面，我们通过制定合理的商业计划和财务模型，对项目的盈利能力进行了全面的评估。考虑到市场的不确定性，我们在回报预期中进行了风险分析,确保投资者能够清晰了解潜在的风险和回报比。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5" w:name="_Toc12801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二、氢溴酸行业人才招聘与发展</w:t>
      </w:r>
      <w:bookmarkEnd w:id="5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6" w:name="_Toc4571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(一)、人才需求分析</w:t>
      </w:r>
      <w:bookmarkEnd w:id="6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1.业务发展规划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1.1业务目标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首先，氢溴酸行业需要明确定义未来一段时间内的业务目标和战略方向。这包括市场扩张计划、产品线拓展、服务创新等。通过清晰的业务目标，可以更准确地确定所需的人才类型和数量。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1.2技术发展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https://d.book118.com/878027067051006031</w:t>
        </w:r>
      </w:hyperlink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2C3D6EB6"/>
    <w:rsid w:val="3DAC44EE"/>
    <w:rsid w:val="453746B4"/>
    <w:rsid w:val="482775B3"/>
    <w:rsid w:val="49C53810"/>
    <w:rsid w:val="4E155AC7"/>
    <w:rsid w:val="50930768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8027067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2024-01-17T06:34:37Z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