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VOD系统设备项目计划设计方案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922" w:history="1">
        <w:r>
          <w:rPr>
            <w:rFonts w:ascii="仿宋" w:eastAsia="仿宋" w:hAnsi="仿宋" w:cs="仿宋" w:hint="eastAsia"/>
            <w:lang w:eastAsia="zh-CN"/>
          </w:rPr>
          <w:t>概论</w:t>
        </w:r>
        <w:r>
          <w:tab/>
        </w:r>
        <w:r>
          <w:fldChar w:fldCharType="begin"/>
        </w:r>
        <w:r>
          <w:instrText xml:space="preserve"> PAGEREF _Toc19922 \h </w:instrText>
        </w:r>
        <w:r>
          <w:fldChar w:fldCharType="separate"/>
        </w:r>
        <w:r>
          <w:t>3</w:t>
        </w:r>
        <w:r>
          <w:fldChar w:fldCharType="end"/>
        </w:r>
      </w:hyperlink>
    </w:p>
    <w:p>
      <w:pPr>
        <w:pStyle w:val="TOC1"/>
        <w:tabs>
          <w:tab w:val="right" w:leader="dot" w:pos="8306"/>
        </w:tabs>
      </w:pPr>
      <w:hyperlink w:anchor="_Toc20800" w:history="1">
        <w:r>
          <w:rPr>
            <w:rFonts w:ascii="仿宋" w:eastAsia="仿宋" w:hAnsi="仿宋" w:cs="仿宋" w:hint="eastAsia"/>
            <w:lang w:eastAsia="zh-CN"/>
          </w:rPr>
          <w:t>一、VOD系统设备项目选址可行性分析</w:t>
        </w:r>
        <w:r>
          <w:tab/>
        </w:r>
        <w:r>
          <w:fldChar w:fldCharType="begin"/>
        </w:r>
        <w:r>
          <w:instrText xml:space="preserve"> PAGEREF _Toc20800 \h </w:instrText>
        </w:r>
        <w:r>
          <w:fldChar w:fldCharType="separate"/>
        </w:r>
        <w:r>
          <w:t>3</w:t>
        </w:r>
        <w:r>
          <w:fldChar w:fldCharType="end"/>
        </w:r>
      </w:hyperlink>
    </w:p>
    <w:p>
      <w:pPr>
        <w:pStyle w:val="TOC2"/>
        <w:tabs>
          <w:tab w:val="right" w:leader="dot" w:pos="8306"/>
        </w:tabs>
      </w:pPr>
      <w:hyperlink w:anchor="_Toc7799" w:history="1">
        <w:r>
          <w:rPr>
            <w:rFonts w:ascii="仿宋" w:eastAsia="仿宋" w:hAnsi="仿宋" w:cs="仿宋" w:hint="eastAsia"/>
            <w:lang w:eastAsia="zh-CN"/>
          </w:rPr>
          <w:t>(一)、VOD系统设备项目选址</w:t>
        </w:r>
        <w:r>
          <w:tab/>
        </w:r>
        <w:r>
          <w:fldChar w:fldCharType="begin"/>
        </w:r>
        <w:r>
          <w:instrText xml:space="preserve"> PAGEREF _Toc7799 \h </w:instrText>
        </w:r>
        <w:r>
          <w:fldChar w:fldCharType="separate"/>
        </w:r>
        <w:r>
          <w:t>3</w:t>
        </w:r>
        <w:r>
          <w:fldChar w:fldCharType="end"/>
        </w:r>
      </w:hyperlink>
    </w:p>
    <w:p>
      <w:pPr>
        <w:pStyle w:val="TOC2"/>
        <w:tabs>
          <w:tab w:val="right" w:leader="dot" w:pos="8306"/>
        </w:tabs>
      </w:pPr>
      <w:hyperlink w:anchor="_Toc19772" w:history="1">
        <w:r>
          <w:rPr>
            <w:rFonts w:ascii="仿宋" w:eastAsia="仿宋" w:hAnsi="仿宋" w:cs="仿宋" w:hint="eastAsia"/>
            <w:lang w:eastAsia="zh-CN"/>
          </w:rPr>
          <w:t>(二)、用地控制指标</w:t>
        </w:r>
        <w:r>
          <w:tab/>
        </w:r>
        <w:r>
          <w:fldChar w:fldCharType="begin"/>
        </w:r>
        <w:r>
          <w:instrText xml:space="preserve"> PAGEREF _Toc19772 \h </w:instrText>
        </w:r>
        <w:r>
          <w:fldChar w:fldCharType="separate"/>
        </w:r>
        <w:r>
          <w:t>3</w:t>
        </w:r>
        <w:r>
          <w:fldChar w:fldCharType="end"/>
        </w:r>
      </w:hyperlink>
    </w:p>
    <w:p>
      <w:pPr>
        <w:pStyle w:val="TOC2"/>
        <w:tabs>
          <w:tab w:val="right" w:leader="dot" w:pos="8306"/>
        </w:tabs>
      </w:pPr>
      <w:hyperlink w:anchor="_Toc26339" w:history="1">
        <w:r>
          <w:rPr>
            <w:rFonts w:ascii="仿宋" w:eastAsia="仿宋" w:hAnsi="仿宋" w:cs="仿宋" w:hint="eastAsia"/>
            <w:lang w:eastAsia="zh-CN"/>
          </w:rPr>
          <w:t>(三)、节约用地措施</w:t>
        </w:r>
        <w:r>
          <w:tab/>
        </w:r>
        <w:r>
          <w:fldChar w:fldCharType="begin"/>
        </w:r>
        <w:r>
          <w:instrText xml:space="preserve"> PAGEREF _Toc26339 \h </w:instrText>
        </w:r>
        <w:r>
          <w:fldChar w:fldCharType="separate"/>
        </w:r>
        <w:r>
          <w:t>5</w:t>
        </w:r>
        <w:r>
          <w:fldChar w:fldCharType="end"/>
        </w:r>
      </w:hyperlink>
    </w:p>
    <w:p>
      <w:pPr>
        <w:pStyle w:val="TOC2"/>
        <w:tabs>
          <w:tab w:val="right" w:leader="dot" w:pos="8306"/>
        </w:tabs>
      </w:pPr>
      <w:hyperlink w:anchor="_Toc11386" w:history="1">
        <w:r>
          <w:rPr>
            <w:rFonts w:ascii="仿宋" w:eastAsia="仿宋" w:hAnsi="仿宋" w:cs="仿宋" w:hint="eastAsia"/>
            <w:lang w:eastAsia="zh-CN"/>
          </w:rPr>
          <w:t>(四)、总图布置方案</w:t>
        </w:r>
        <w:r>
          <w:tab/>
        </w:r>
        <w:r>
          <w:fldChar w:fldCharType="begin"/>
        </w:r>
        <w:r>
          <w:instrText xml:space="preserve"> PAGEREF _Toc11386 \h </w:instrText>
        </w:r>
        <w:r>
          <w:fldChar w:fldCharType="separate"/>
        </w:r>
        <w:r>
          <w:t>6</w:t>
        </w:r>
        <w:r>
          <w:fldChar w:fldCharType="end"/>
        </w:r>
      </w:hyperlink>
    </w:p>
    <w:p>
      <w:pPr>
        <w:pStyle w:val="TOC2"/>
        <w:tabs>
          <w:tab w:val="right" w:leader="dot" w:pos="8306"/>
        </w:tabs>
      </w:pPr>
      <w:hyperlink w:anchor="_Toc22208" w:history="1">
        <w:r>
          <w:rPr>
            <w:rFonts w:ascii="仿宋" w:eastAsia="仿宋" w:hAnsi="仿宋" w:cs="仿宋" w:hint="eastAsia"/>
            <w:lang w:eastAsia="zh-CN"/>
          </w:rPr>
          <w:t>(五)、选址综合评价</w:t>
        </w:r>
        <w:r>
          <w:tab/>
        </w:r>
        <w:r>
          <w:fldChar w:fldCharType="begin"/>
        </w:r>
        <w:r>
          <w:instrText xml:space="preserve"> PAGEREF _Toc22208 \h </w:instrText>
        </w:r>
        <w:r>
          <w:fldChar w:fldCharType="separate"/>
        </w:r>
        <w:r>
          <w:t>7</w:t>
        </w:r>
        <w:r>
          <w:fldChar w:fldCharType="end"/>
        </w:r>
      </w:hyperlink>
    </w:p>
    <w:p>
      <w:pPr>
        <w:pStyle w:val="TOC1"/>
        <w:tabs>
          <w:tab w:val="right" w:leader="dot" w:pos="8306"/>
        </w:tabs>
      </w:pPr>
      <w:hyperlink w:anchor="_Toc3778" w:history="1">
        <w:r>
          <w:rPr>
            <w:rFonts w:ascii="仿宋" w:eastAsia="仿宋" w:hAnsi="仿宋" w:cs="仿宋" w:hint="eastAsia"/>
            <w:lang w:eastAsia="zh-CN"/>
          </w:rPr>
          <w:t>二、VOD系统设备项目概论</w:t>
        </w:r>
        <w:r>
          <w:tab/>
        </w:r>
        <w:r>
          <w:fldChar w:fldCharType="begin"/>
        </w:r>
        <w:r>
          <w:instrText xml:space="preserve"> PAGEREF _Toc3778 \h </w:instrText>
        </w:r>
        <w:r>
          <w:fldChar w:fldCharType="separate"/>
        </w:r>
        <w:r>
          <w:t>8</w:t>
        </w:r>
        <w:r>
          <w:fldChar w:fldCharType="end"/>
        </w:r>
      </w:hyperlink>
    </w:p>
    <w:p>
      <w:pPr>
        <w:pStyle w:val="TOC2"/>
        <w:tabs>
          <w:tab w:val="right" w:leader="dot" w:pos="8306"/>
        </w:tabs>
      </w:pPr>
      <w:hyperlink w:anchor="_Toc2671" w:history="1">
        <w:r>
          <w:rPr>
            <w:rFonts w:ascii="仿宋" w:eastAsia="仿宋" w:hAnsi="仿宋" w:cs="仿宋" w:hint="eastAsia"/>
            <w:lang w:eastAsia="zh-CN"/>
          </w:rPr>
          <w:t>(一)、VOD系统设备项目概况</w:t>
        </w:r>
        <w:r>
          <w:tab/>
        </w:r>
        <w:r>
          <w:fldChar w:fldCharType="begin"/>
        </w:r>
        <w:r>
          <w:instrText xml:space="preserve"> PAGEREF _Toc2671 \h </w:instrText>
        </w:r>
        <w:r>
          <w:fldChar w:fldCharType="separate"/>
        </w:r>
        <w:r>
          <w:t>8</w:t>
        </w:r>
        <w:r>
          <w:fldChar w:fldCharType="end"/>
        </w:r>
      </w:hyperlink>
    </w:p>
    <w:p>
      <w:pPr>
        <w:pStyle w:val="TOC2"/>
        <w:tabs>
          <w:tab w:val="right" w:leader="dot" w:pos="8306"/>
        </w:tabs>
      </w:pPr>
      <w:hyperlink w:anchor="_Toc5052" w:history="1">
        <w:r>
          <w:rPr>
            <w:rFonts w:ascii="仿宋" w:eastAsia="仿宋" w:hAnsi="仿宋" w:cs="仿宋" w:hint="eastAsia"/>
            <w:lang w:eastAsia="zh-CN"/>
          </w:rPr>
          <w:t>(二)、VOD系统设备项目目标</w:t>
        </w:r>
        <w:r>
          <w:tab/>
        </w:r>
        <w:r>
          <w:fldChar w:fldCharType="begin"/>
        </w:r>
        <w:r>
          <w:instrText xml:space="preserve"> PAGEREF _Toc5052 \h </w:instrText>
        </w:r>
        <w:r>
          <w:fldChar w:fldCharType="separate"/>
        </w:r>
        <w:r>
          <w:t>11</w:t>
        </w:r>
        <w:r>
          <w:fldChar w:fldCharType="end"/>
        </w:r>
      </w:hyperlink>
    </w:p>
    <w:p>
      <w:pPr>
        <w:pStyle w:val="TOC2"/>
        <w:tabs>
          <w:tab w:val="right" w:leader="dot" w:pos="8306"/>
        </w:tabs>
      </w:pPr>
      <w:hyperlink w:anchor="_Toc3202" w:history="1">
        <w:r>
          <w:rPr>
            <w:rFonts w:ascii="仿宋" w:eastAsia="仿宋" w:hAnsi="仿宋" w:cs="仿宋" w:hint="eastAsia"/>
            <w:lang w:eastAsia="zh-CN"/>
          </w:rPr>
          <w:t>(三)、VOD系统设备项目提出的理由</w:t>
        </w:r>
        <w:r>
          <w:tab/>
        </w:r>
        <w:r>
          <w:fldChar w:fldCharType="begin"/>
        </w:r>
        <w:r>
          <w:instrText xml:space="preserve"> PAGEREF _Toc3202 \h </w:instrText>
        </w:r>
        <w:r>
          <w:fldChar w:fldCharType="separate"/>
        </w:r>
        <w:r>
          <w:t>12</w:t>
        </w:r>
        <w:r>
          <w:fldChar w:fldCharType="end"/>
        </w:r>
      </w:hyperlink>
    </w:p>
    <w:p>
      <w:pPr>
        <w:pStyle w:val="TOC2"/>
        <w:tabs>
          <w:tab w:val="right" w:leader="dot" w:pos="8306"/>
        </w:tabs>
      </w:pPr>
      <w:hyperlink w:anchor="_Toc1822" w:history="1">
        <w:r>
          <w:rPr>
            <w:rFonts w:ascii="仿宋" w:eastAsia="仿宋" w:hAnsi="仿宋" w:cs="仿宋" w:hint="eastAsia"/>
            <w:lang w:eastAsia="zh-CN"/>
          </w:rPr>
          <w:t>(四)、VOD系统设备项目意义</w:t>
        </w:r>
        <w:r>
          <w:tab/>
        </w:r>
        <w:r>
          <w:fldChar w:fldCharType="begin"/>
        </w:r>
        <w:r>
          <w:instrText xml:space="preserve"> PAGEREF _Toc1822 \h </w:instrText>
        </w:r>
        <w:r>
          <w:fldChar w:fldCharType="separate"/>
        </w:r>
        <w:r>
          <w:t>13</w:t>
        </w:r>
        <w:r>
          <w:fldChar w:fldCharType="end"/>
        </w:r>
      </w:hyperlink>
    </w:p>
    <w:p>
      <w:pPr>
        <w:pStyle w:val="TOC2"/>
        <w:tabs>
          <w:tab w:val="right" w:leader="dot" w:pos="8306"/>
        </w:tabs>
      </w:pPr>
      <w:hyperlink w:anchor="_Toc16309" w:history="1">
        <w:r>
          <w:rPr>
            <w:rFonts w:ascii="仿宋" w:eastAsia="仿宋" w:hAnsi="仿宋" w:cs="仿宋" w:hint="eastAsia"/>
            <w:lang w:eastAsia="zh-CN"/>
          </w:rPr>
          <w:t>(五)、VOD系统设备项目背景</w:t>
        </w:r>
        <w:r>
          <w:tab/>
        </w:r>
        <w:r>
          <w:fldChar w:fldCharType="begin"/>
        </w:r>
        <w:r>
          <w:instrText xml:space="preserve"> PAGEREF _Toc16309 \h </w:instrText>
        </w:r>
        <w:r>
          <w:fldChar w:fldCharType="separate"/>
        </w:r>
        <w:r>
          <w:t>14</w:t>
        </w:r>
        <w:r>
          <w:fldChar w:fldCharType="end"/>
        </w:r>
      </w:hyperlink>
    </w:p>
    <w:p>
      <w:pPr>
        <w:pStyle w:val="TOC1"/>
        <w:tabs>
          <w:tab w:val="right" w:leader="dot" w:pos="8306"/>
        </w:tabs>
      </w:pPr>
      <w:hyperlink w:anchor="_Toc22299" w:history="1">
        <w:r>
          <w:rPr>
            <w:rFonts w:ascii="仿宋" w:eastAsia="仿宋" w:hAnsi="仿宋" w:cs="仿宋" w:hint="eastAsia"/>
            <w:lang w:eastAsia="zh-CN"/>
          </w:rPr>
          <w:t>三、产品规划分析</w:t>
        </w:r>
        <w:r>
          <w:tab/>
        </w:r>
        <w:r>
          <w:fldChar w:fldCharType="begin"/>
        </w:r>
        <w:r>
          <w:instrText xml:space="preserve"> PAGEREF _Toc22299 \h </w:instrText>
        </w:r>
        <w:r>
          <w:fldChar w:fldCharType="separate"/>
        </w:r>
        <w:r>
          <w:t>15</w:t>
        </w:r>
        <w:r>
          <w:fldChar w:fldCharType="end"/>
        </w:r>
      </w:hyperlink>
    </w:p>
    <w:p>
      <w:pPr>
        <w:pStyle w:val="TOC2"/>
        <w:tabs>
          <w:tab w:val="right" w:leader="dot" w:pos="8306"/>
        </w:tabs>
      </w:pPr>
      <w:hyperlink w:anchor="_Toc24085" w:history="1">
        <w:r>
          <w:rPr>
            <w:rFonts w:ascii="仿宋" w:eastAsia="仿宋" w:hAnsi="仿宋" w:cs="仿宋" w:hint="eastAsia"/>
            <w:lang w:eastAsia="zh-CN"/>
          </w:rPr>
          <w:t>(一)、产品规划</w:t>
        </w:r>
        <w:r>
          <w:tab/>
        </w:r>
        <w:r>
          <w:fldChar w:fldCharType="begin"/>
        </w:r>
        <w:r>
          <w:instrText xml:space="preserve"> PAGEREF _Toc24085 \h </w:instrText>
        </w:r>
        <w:r>
          <w:fldChar w:fldCharType="separate"/>
        </w:r>
        <w:r>
          <w:t>15</w:t>
        </w:r>
        <w:r>
          <w:fldChar w:fldCharType="end"/>
        </w:r>
      </w:hyperlink>
    </w:p>
    <w:p>
      <w:pPr>
        <w:pStyle w:val="TOC2"/>
        <w:tabs>
          <w:tab w:val="right" w:leader="dot" w:pos="8306"/>
        </w:tabs>
      </w:pPr>
      <w:hyperlink w:anchor="_Toc28566" w:history="1">
        <w:r>
          <w:rPr>
            <w:rFonts w:ascii="仿宋" w:eastAsia="仿宋" w:hAnsi="仿宋" w:cs="仿宋" w:hint="eastAsia"/>
            <w:lang w:eastAsia="zh-CN"/>
          </w:rPr>
          <w:t>(二)、建设规模</w:t>
        </w:r>
        <w:r>
          <w:tab/>
        </w:r>
        <w:r>
          <w:fldChar w:fldCharType="begin"/>
        </w:r>
        <w:r>
          <w:instrText xml:space="preserve"> PAGEREF _Toc28566 \h </w:instrText>
        </w:r>
        <w:r>
          <w:fldChar w:fldCharType="separate"/>
        </w:r>
        <w:r>
          <w:t>16</w:t>
        </w:r>
        <w:r>
          <w:fldChar w:fldCharType="end"/>
        </w:r>
      </w:hyperlink>
    </w:p>
    <w:p>
      <w:pPr>
        <w:pStyle w:val="TOC1"/>
        <w:tabs>
          <w:tab w:val="right" w:leader="dot" w:pos="8306"/>
        </w:tabs>
      </w:pPr>
      <w:hyperlink w:anchor="_Toc24053" w:history="1">
        <w:r>
          <w:rPr>
            <w:rFonts w:ascii="仿宋" w:eastAsia="仿宋" w:hAnsi="仿宋" w:cs="仿宋" w:hint="eastAsia"/>
            <w:lang w:eastAsia="zh-CN"/>
          </w:rPr>
          <w:t>四、工艺说明</w:t>
        </w:r>
        <w:r>
          <w:tab/>
        </w:r>
        <w:r>
          <w:fldChar w:fldCharType="begin"/>
        </w:r>
        <w:r>
          <w:instrText xml:space="preserve"> PAGEREF _Toc24053 \h </w:instrText>
        </w:r>
        <w:r>
          <w:fldChar w:fldCharType="separate"/>
        </w:r>
        <w:r>
          <w:t>17</w:t>
        </w:r>
        <w:r>
          <w:fldChar w:fldCharType="end"/>
        </w:r>
      </w:hyperlink>
    </w:p>
    <w:p>
      <w:pPr>
        <w:pStyle w:val="TOC2"/>
        <w:tabs>
          <w:tab w:val="right" w:leader="dot" w:pos="8306"/>
        </w:tabs>
      </w:pPr>
      <w:hyperlink w:anchor="_Toc10151" w:history="1">
        <w:r>
          <w:rPr>
            <w:rFonts w:ascii="仿宋" w:eastAsia="仿宋" w:hAnsi="仿宋" w:cs="仿宋" w:hint="eastAsia"/>
            <w:lang w:eastAsia="zh-CN"/>
          </w:rPr>
          <w:t>(一)、技术管理特点</w:t>
        </w:r>
        <w:r>
          <w:tab/>
        </w:r>
        <w:r>
          <w:fldChar w:fldCharType="begin"/>
        </w:r>
        <w:r>
          <w:instrText xml:space="preserve"> PAGEREF _Toc10151 \h </w:instrText>
        </w:r>
        <w:r>
          <w:fldChar w:fldCharType="separate"/>
        </w:r>
        <w:r>
          <w:t>17</w:t>
        </w:r>
        <w:r>
          <w:fldChar w:fldCharType="end"/>
        </w:r>
      </w:hyperlink>
    </w:p>
    <w:p>
      <w:pPr>
        <w:pStyle w:val="TOC2"/>
        <w:tabs>
          <w:tab w:val="right" w:leader="dot" w:pos="8306"/>
        </w:tabs>
      </w:pPr>
      <w:hyperlink w:anchor="_Toc21462" w:history="1">
        <w:r>
          <w:rPr>
            <w:rFonts w:ascii="仿宋" w:eastAsia="仿宋" w:hAnsi="仿宋" w:cs="仿宋" w:hint="eastAsia"/>
            <w:lang w:eastAsia="zh-CN"/>
          </w:rPr>
          <w:t>(二)、VOD系统设备项目工艺技术设计方案</w:t>
        </w:r>
        <w:r>
          <w:tab/>
        </w:r>
        <w:r>
          <w:fldChar w:fldCharType="begin"/>
        </w:r>
        <w:r>
          <w:instrText xml:space="preserve"> PAGEREF _Toc21462 \h </w:instrText>
        </w:r>
        <w:r>
          <w:fldChar w:fldCharType="separate"/>
        </w:r>
        <w:r>
          <w:t>18</w:t>
        </w:r>
        <w:r>
          <w:fldChar w:fldCharType="end"/>
        </w:r>
      </w:hyperlink>
    </w:p>
    <w:p>
      <w:pPr>
        <w:pStyle w:val="TOC2"/>
        <w:tabs>
          <w:tab w:val="right" w:leader="dot" w:pos="8306"/>
        </w:tabs>
      </w:pPr>
      <w:hyperlink w:anchor="_Toc7273" w:history="1">
        <w:r>
          <w:rPr>
            <w:rFonts w:ascii="仿宋" w:eastAsia="仿宋" w:hAnsi="仿宋" w:cs="仿宋" w:hint="eastAsia"/>
            <w:lang w:eastAsia="zh-CN"/>
          </w:rPr>
          <w:t>(三)、设备选型方案</w:t>
        </w:r>
        <w:r>
          <w:tab/>
        </w:r>
        <w:r>
          <w:fldChar w:fldCharType="begin"/>
        </w:r>
        <w:r>
          <w:instrText xml:space="preserve"> PAGEREF _Toc7273 \h </w:instrText>
        </w:r>
        <w:r>
          <w:fldChar w:fldCharType="separate"/>
        </w:r>
        <w:r>
          <w:t>19</w:t>
        </w:r>
        <w:r>
          <w:fldChar w:fldCharType="end"/>
        </w:r>
      </w:hyperlink>
    </w:p>
    <w:p>
      <w:pPr>
        <w:pStyle w:val="TOC1"/>
        <w:tabs>
          <w:tab w:val="right" w:leader="dot" w:pos="8306"/>
        </w:tabs>
      </w:pPr>
      <w:hyperlink w:anchor="_Toc24705" w:history="1">
        <w:r>
          <w:rPr>
            <w:rFonts w:ascii="仿宋" w:eastAsia="仿宋" w:hAnsi="仿宋" w:cs="仿宋" w:hint="eastAsia"/>
            <w:lang w:eastAsia="zh-CN"/>
          </w:rPr>
          <w:t>五、市场分析、调研</w:t>
        </w:r>
        <w:r>
          <w:tab/>
        </w:r>
        <w:r>
          <w:fldChar w:fldCharType="begin"/>
        </w:r>
        <w:r>
          <w:instrText xml:space="preserve"> PAGEREF _Toc24705 \h </w:instrText>
        </w:r>
        <w:r>
          <w:fldChar w:fldCharType="separate"/>
        </w:r>
        <w:r>
          <w:t>21</w:t>
        </w:r>
        <w:r>
          <w:fldChar w:fldCharType="end"/>
        </w:r>
      </w:hyperlink>
    </w:p>
    <w:p>
      <w:pPr>
        <w:pStyle w:val="TOC2"/>
        <w:tabs>
          <w:tab w:val="right" w:leader="dot" w:pos="8306"/>
        </w:tabs>
      </w:pPr>
      <w:hyperlink w:anchor="_Toc27445" w:history="1">
        <w:r>
          <w:rPr>
            <w:rFonts w:ascii="仿宋" w:eastAsia="仿宋" w:hAnsi="仿宋" w:cs="仿宋" w:hint="eastAsia"/>
            <w:lang w:eastAsia="zh-CN"/>
          </w:rPr>
          <w:t>(一)、VOD系统设备行业分析</w:t>
        </w:r>
        <w:r>
          <w:tab/>
        </w:r>
        <w:r>
          <w:fldChar w:fldCharType="begin"/>
        </w:r>
        <w:r>
          <w:instrText xml:space="preserve"> PAGEREF _Toc27445 \h </w:instrText>
        </w:r>
        <w:r>
          <w:fldChar w:fldCharType="separate"/>
        </w:r>
        <w:r>
          <w:t>21</w:t>
        </w:r>
        <w:r>
          <w:fldChar w:fldCharType="end"/>
        </w:r>
      </w:hyperlink>
    </w:p>
    <w:p>
      <w:pPr>
        <w:pStyle w:val="TOC2"/>
        <w:tabs>
          <w:tab w:val="right" w:leader="dot" w:pos="8306"/>
        </w:tabs>
      </w:pPr>
      <w:hyperlink w:anchor="_Toc29908" w:history="1">
        <w:r>
          <w:rPr>
            <w:rFonts w:ascii="仿宋" w:eastAsia="仿宋" w:hAnsi="仿宋" w:cs="仿宋" w:hint="eastAsia"/>
            <w:lang w:eastAsia="zh-CN"/>
          </w:rPr>
          <w:t>(二)、VOD系统设备市场分析预测</w:t>
        </w:r>
        <w:r>
          <w:tab/>
        </w:r>
        <w:r>
          <w:fldChar w:fldCharType="begin"/>
        </w:r>
        <w:r>
          <w:instrText xml:space="preserve"> PAGEREF _Toc29908 \h </w:instrText>
        </w:r>
        <w:r>
          <w:fldChar w:fldCharType="separate"/>
        </w:r>
        <w:r>
          <w:t>21</w:t>
        </w:r>
        <w:r>
          <w:fldChar w:fldCharType="end"/>
        </w:r>
      </w:hyperlink>
    </w:p>
    <w:p>
      <w:pPr>
        <w:pStyle w:val="TOC1"/>
        <w:tabs>
          <w:tab w:val="right" w:leader="dot" w:pos="8306"/>
        </w:tabs>
      </w:pPr>
      <w:hyperlink w:anchor="_Toc3762" w:history="1">
        <w:r>
          <w:rPr>
            <w:rFonts w:ascii="仿宋" w:eastAsia="仿宋" w:hAnsi="仿宋" w:cs="仿宋" w:hint="eastAsia"/>
            <w:lang w:eastAsia="zh-CN"/>
          </w:rPr>
          <w:t>六、VOD系统设备项目建设单位说明</w:t>
        </w:r>
        <w:r>
          <w:tab/>
        </w:r>
        <w:r>
          <w:fldChar w:fldCharType="begin"/>
        </w:r>
        <w:r>
          <w:instrText xml:space="preserve"> PAGEREF _Toc3762 \h </w:instrText>
        </w:r>
        <w:r>
          <w:fldChar w:fldCharType="separate"/>
        </w:r>
        <w:r>
          <w:t>22</w:t>
        </w:r>
        <w:r>
          <w:fldChar w:fldCharType="end"/>
        </w:r>
      </w:hyperlink>
    </w:p>
    <w:p>
      <w:pPr>
        <w:pStyle w:val="TOC2"/>
        <w:tabs>
          <w:tab w:val="right" w:leader="dot" w:pos="8306"/>
        </w:tabs>
      </w:pPr>
      <w:hyperlink w:anchor="_Toc16661" w:history="1">
        <w:r>
          <w:rPr>
            <w:rFonts w:ascii="仿宋" w:eastAsia="仿宋" w:hAnsi="仿宋" w:cs="仿宋" w:hint="eastAsia"/>
            <w:lang w:eastAsia="zh-CN"/>
          </w:rPr>
          <w:t>(一)、VOD系统设备项目承办单位基本情况</w:t>
        </w:r>
        <w:r>
          <w:tab/>
        </w:r>
        <w:r>
          <w:fldChar w:fldCharType="begin"/>
        </w:r>
        <w:r>
          <w:instrText xml:space="preserve"> PAGEREF _Toc16661 \h </w:instrText>
        </w:r>
        <w:r>
          <w:fldChar w:fldCharType="separate"/>
        </w:r>
        <w:r>
          <w:t>22</w:t>
        </w:r>
        <w:r>
          <w:fldChar w:fldCharType="end"/>
        </w:r>
      </w:hyperlink>
    </w:p>
    <w:p>
      <w:pPr>
        <w:pStyle w:val="TOC2"/>
        <w:tabs>
          <w:tab w:val="right" w:leader="dot" w:pos="8306"/>
        </w:tabs>
      </w:pPr>
      <w:hyperlink w:anchor="_Toc32098" w:history="1">
        <w:r>
          <w:rPr>
            <w:rFonts w:ascii="仿宋" w:eastAsia="仿宋" w:hAnsi="仿宋" w:cs="仿宋" w:hint="eastAsia"/>
            <w:lang w:eastAsia="zh-CN"/>
          </w:rPr>
          <w:t>(二)、公司经济效益分析</w:t>
        </w:r>
        <w:r>
          <w:tab/>
        </w:r>
        <w:r>
          <w:fldChar w:fldCharType="begin"/>
        </w:r>
        <w:r>
          <w:instrText xml:space="preserve"> PAGEREF _Toc32098 \h </w:instrText>
        </w:r>
        <w:r>
          <w:fldChar w:fldCharType="separate"/>
        </w:r>
        <w:r>
          <w:t>23</w:t>
        </w:r>
        <w:r>
          <w:fldChar w:fldCharType="end"/>
        </w:r>
      </w:hyperlink>
    </w:p>
    <w:p>
      <w:pPr>
        <w:pStyle w:val="TOC1"/>
        <w:tabs>
          <w:tab w:val="right" w:leader="dot" w:pos="8306"/>
        </w:tabs>
      </w:pPr>
      <w:hyperlink w:anchor="_Toc5068" w:history="1">
        <w:r>
          <w:rPr>
            <w:rFonts w:ascii="仿宋" w:eastAsia="仿宋" w:hAnsi="仿宋" w:cs="仿宋" w:hint="eastAsia"/>
            <w:lang w:eastAsia="zh-CN"/>
          </w:rPr>
          <w:t>七、生产安全保护</w:t>
        </w:r>
        <w:r>
          <w:tab/>
        </w:r>
        <w:r>
          <w:fldChar w:fldCharType="begin"/>
        </w:r>
        <w:r>
          <w:instrText xml:space="preserve"> PAGEREF _Toc5068 \h </w:instrText>
        </w:r>
        <w:r>
          <w:fldChar w:fldCharType="separate"/>
        </w:r>
        <w:r>
          <w:t>24</w:t>
        </w:r>
        <w:r>
          <w:fldChar w:fldCharType="end"/>
        </w:r>
      </w:hyperlink>
    </w:p>
    <w:p>
      <w:pPr>
        <w:pStyle w:val="TOC2"/>
        <w:tabs>
          <w:tab w:val="right" w:leader="dot" w:pos="8306"/>
        </w:tabs>
      </w:pPr>
      <w:hyperlink w:anchor="_Toc23952" w:history="1">
        <w:r>
          <w:rPr>
            <w:rFonts w:ascii="仿宋" w:eastAsia="仿宋" w:hAnsi="仿宋" w:cs="仿宋" w:hint="eastAsia"/>
            <w:lang w:eastAsia="zh-CN"/>
          </w:rPr>
          <w:t>(一)、消防安全</w:t>
        </w:r>
        <w:r>
          <w:tab/>
        </w:r>
        <w:r>
          <w:fldChar w:fldCharType="begin"/>
        </w:r>
        <w:r>
          <w:instrText xml:space="preserve"> PAGEREF _Toc23952 \h </w:instrText>
        </w:r>
        <w:r>
          <w:fldChar w:fldCharType="separate"/>
        </w:r>
        <w:r>
          <w:t>24</w:t>
        </w:r>
        <w:r>
          <w:fldChar w:fldCharType="end"/>
        </w:r>
      </w:hyperlink>
    </w:p>
    <w:p>
      <w:pPr>
        <w:pStyle w:val="TOC2"/>
        <w:tabs>
          <w:tab w:val="right" w:leader="dot" w:pos="8306"/>
        </w:tabs>
      </w:pPr>
      <w:hyperlink w:anchor="_Toc19563" w:history="1">
        <w:r>
          <w:rPr>
            <w:rFonts w:ascii="仿宋" w:eastAsia="仿宋" w:hAnsi="仿宋" w:cs="仿宋" w:hint="eastAsia"/>
            <w:lang w:eastAsia="zh-CN"/>
          </w:rPr>
          <w:t>(二)、防火防爆总图布置措施</w:t>
        </w:r>
        <w:r>
          <w:tab/>
        </w:r>
        <w:r>
          <w:fldChar w:fldCharType="begin"/>
        </w:r>
        <w:r>
          <w:instrText xml:space="preserve"> PAGEREF _Toc19563 \h </w:instrText>
        </w:r>
        <w:r>
          <w:fldChar w:fldCharType="separate"/>
        </w:r>
        <w:r>
          <w:t>26</w:t>
        </w:r>
        <w:r>
          <w:fldChar w:fldCharType="end"/>
        </w:r>
      </w:hyperlink>
    </w:p>
    <w:p>
      <w:pPr>
        <w:pStyle w:val="TOC2"/>
        <w:tabs>
          <w:tab w:val="right" w:leader="dot" w:pos="8306"/>
        </w:tabs>
      </w:pPr>
      <w:hyperlink w:anchor="_Toc468" w:history="1">
        <w:r>
          <w:rPr>
            <w:rFonts w:ascii="仿宋" w:eastAsia="仿宋" w:hAnsi="仿宋" w:cs="仿宋" w:hint="eastAsia"/>
            <w:lang w:eastAsia="zh-CN"/>
          </w:rPr>
          <w:t>(三)、自然灾害防范措施</w:t>
        </w:r>
        <w:r>
          <w:tab/>
        </w:r>
        <w:r>
          <w:fldChar w:fldCharType="begin"/>
        </w:r>
        <w:r>
          <w:instrText xml:space="preserve"> PAGEREF _Toc468 \h </w:instrText>
        </w:r>
        <w:r>
          <w:fldChar w:fldCharType="separate"/>
        </w:r>
        <w:r>
          <w:t>26</w:t>
        </w:r>
        <w:r>
          <w:fldChar w:fldCharType="end"/>
        </w:r>
      </w:hyperlink>
    </w:p>
    <w:p>
      <w:pPr>
        <w:pStyle w:val="TOC2"/>
        <w:tabs>
          <w:tab w:val="right" w:leader="dot" w:pos="8306"/>
        </w:tabs>
      </w:pPr>
      <w:hyperlink w:anchor="_Toc26712" w:history="1">
        <w:r>
          <w:rPr>
            <w:rFonts w:ascii="仿宋" w:eastAsia="仿宋" w:hAnsi="仿宋" w:cs="仿宋" w:hint="eastAsia"/>
            <w:lang w:eastAsia="zh-CN"/>
          </w:rPr>
          <w:t>(四)、安全色及安全标志使用要求</w:t>
        </w:r>
        <w:r>
          <w:tab/>
        </w:r>
        <w:r>
          <w:fldChar w:fldCharType="begin"/>
        </w:r>
        <w:r>
          <w:instrText xml:space="preserve"> PAGEREF _Toc26712 \h </w:instrText>
        </w:r>
        <w:r>
          <w:fldChar w:fldCharType="separate"/>
        </w:r>
        <w:r>
          <w:t>27</w:t>
        </w:r>
        <w:r>
          <w:fldChar w:fldCharType="end"/>
        </w:r>
      </w:hyperlink>
    </w:p>
    <w:p>
      <w:pPr>
        <w:pStyle w:val="TOC2"/>
        <w:tabs>
          <w:tab w:val="right" w:leader="dot" w:pos="8306"/>
        </w:tabs>
      </w:pPr>
      <w:hyperlink w:anchor="_Toc14980" w:history="1">
        <w:r>
          <w:rPr>
            <w:rFonts w:ascii="仿宋" w:eastAsia="仿宋" w:hAnsi="仿宋" w:cs="仿宋" w:hint="eastAsia"/>
            <w:lang w:eastAsia="zh-CN"/>
          </w:rPr>
          <w:t>(五)、防尘防毒措施</w:t>
        </w:r>
        <w:r>
          <w:tab/>
        </w:r>
        <w:r>
          <w:fldChar w:fldCharType="begin"/>
        </w:r>
        <w:r>
          <w:instrText xml:space="preserve"> PAGEREF _Toc14980 \h </w:instrText>
        </w:r>
        <w:r>
          <w:fldChar w:fldCharType="separate"/>
        </w:r>
        <w:r>
          <w:t>28</w:t>
        </w:r>
        <w:r>
          <w:fldChar w:fldCharType="end"/>
        </w:r>
      </w:hyperlink>
    </w:p>
    <w:p>
      <w:pPr>
        <w:pStyle w:val="TOC2"/>
        <w:tabs>
          <w:tab w:val="right" w:leader="dot" w:pos="8306"/>
        </w:tabs>
      </w:pPr>
      <w:hyperlink w:anchor="_Toc9483" w:history="1">
        <w:r>
          <w:rPr>
            <w:rFonts w:ascii="仿宋" w:eastAsia="仿宋" w:hAnsi="仿宋" w:cs="仿宋" w:hint="eastAsia"/>
            <w:lang w:eastAsia="zh-CN"/>
          </w:rPr>
          <w:t>(六)、防静电、触电防护及防雷措施</w:t>
        </w:r>
        <w:r>
          <w:tab/>
        </w:r>
        <w:r>
          <w:fldChar w:fldCharType="begin"/>
        </w:r>
        <w:r>
          <w:instrText xml:space="preserve"> PAGEREF _Toc9483 \h </w:instrText>
        </w:r>
        <w:r>
          <w:fldChar w:fldCharType="separate"/>
        </w:r>
        <w:r>
          <w:t>29</w:t>
        </w:r>
        <w:r>
          <w:fldChar w:fldCharType="end"/>
        </w:r>
      </w:hyperlink>
    </w:p>
    <w:p>
      <w:pPr>
        <w:pStyle w:val="TOC2"/>
        <w:tabs>
          <w:tab w:val="right" w:leader="dot" w:pos="8306"/>
        </w:tabs>
      </w:pPr>
      <w:hyperlink w:anchor="_Toc11203" w:history="1">
        <w:r>
          <w:rPr>
            <w:rFonts w:ascii="仿宋" w:eastAsia="仿宋" w:hAnsi="仿宋" w:cs="仿宋" w:hint="eastAsia"/>
            <w:lang w:eastAsia="zh-CN"/>
          </w:rPr>
          <w:t>(七)、机械设备安全保障措施</w:t>
        </w:r>
        <w:r>
          <w:tab/>
        </w:r>
        <w:r>
          <w:fldChar w:fldCharType="begin"/>
        </w:r>
        <w:r>
          <w:instrText xml:space="preserve"> PAGEREF _Toc11203 \h </w:instrText>
        </w:r>
        <w:r>
          <w:fldChar w:fldCharType="separate"/>
        </w:r>
        <w:r>
          <w:t>31</w:t>
        </w:r>
        <w:r>
          <w:fldChar w:fldCharType="end"/>
        </w:r>
      </w:hyperlink>
    </w:p>
    <w:p>
      <w:pPr>
        <w:pStyle w:val="TOC1"/>
        <w:tabs>
          <w:tab w:val="right" w:leader="dot" w:pos="8306"/>
        </w:tabs>
      </w:pPr>
      <w:hyperlink w:anchor="_Toc18531" w:history="1">
        <w:r>
          <w:rPr>
            <w:rFonts w:ascii="仿宋" w:eastAsia="仿宋" w:hAnsi="仿宋" w:cs="仿宋" w:hint="eastAsia"/>
            <w:lang w:eastAsia="zh-CN"/>
          </w:rPr>
          <w:t>八、VOD系统设备项目人力资源管理</w:t>
        </w:r>
        <w:r>
          <w:tab/>
        </w:r>
        <w:r>
          <w:fldChar w:fldCharType="begin"/>
        </w:r>
        <w:r>
          <w:instrText xml:space="preserve"> PAGEREF _Toc18531 \h </w:instrText>
        </w:r>
        <w:r>
          <w:fldChar w:fldCharType="separate"/>
        </w:r>
        <w:r>
          <w:t>32</w:t>
        </w:r>
        <w:r>
          <w:fldChar w:fldCharType="end"/>
        </w:r>
      </w:hyperlink>
    </w:p>
    <w:p>
      <w:pPr>
        <w:pStyle w:val="TOC2"/>
        <w:tabs>
          <w:tab w:val="right" w:leader="dot" w:pos="8306"/>
        </w:tabs>
      </w:pPr>
      <w:hyperlink w:anchor="_Toc5402" w:history="1">
        <w:r>
          <w:rPr>
            <w:rFonts w:ascii="仿宋" w:eastAsia="仿宋" w:hAnsi="仿宋" w:cs="仿宋" w:hint="eastAsia"/>
            <w:lang w:eastAsia="zh-CN"/>
          </w:rPr>
          <w:t>(一)、建立健全的预算管理制度</w:t>
        </w:r>
        <w:r>
          <w:tab/>
        </w:r>
        <w:r>
          <w:fldChar w:fldCharType="begin"/>
        </w:r>
        <w:r>
          <w:instrText xml:space="preserve"> PAGEREF _Toc5402 \h </w:instrText>
        </w:r>
        <w:r>
          <w:fldChar w:fldCharType="separate"/>
        </w:r>
        <w:r>
          <w:t>32</w:t>
        </w:r>
        <w:r>
          <w:fldChar w:fldCharType="end"/>
        </w:r>
      </w:hyperlink>
    </w:p>
    <w:p>
      <w:pPr>
        <w:pStyle w:val="TOC2"/>
        <w:tabs>
          <w:tab w:val="right" w:leader="dot" w:pos="8306"/>
        </w:tabs>
      </w:pPr>
      <w:hyperlink w:anchor="_Toc26721" w:history="1">
        <w:r>
          <w:rPr>
            <w:rFonts w:ascii="仿宋" w:eastAsia="仿宋" w:hAnsi="仿宋" w:cs="仿宋" w:hint="eastAsia"/>
            <w:lang w:eastAsia="zh-CN"/>
          </w:rPr>
          <w:t>(二)、加强资金流动监控</w:t>
        </w:r>
        <w:r>
          <w:tab/>
        </w:r>
        <w:r>
          <w:fldChar w:fldCharType="begin"/>
        </w:r>
        <w:r>
          <w:instrText xml:space="preserve"> PAGEREF _Toc26721 \h </w:instrText>
        </w:r>
        <w:r>
          <w:fldChar w:fldCharType="separate"/>
        </w:r>
        <w:r>
          <w:t>34</w:t>
        </w:r>
        <w:r>
          <w:fldChar w:fldCharType="end"/>
        </w:r>
      </w:hyperlink>
    </w:p>
    <w:p>
      <w:pPr>
        <w:pStyle w:val="TOC2"/>
        <w:tabs>
          <w:tab w:val="right" w:leader="dot" w:pos="8306"/>
        </w:tabs>
      </w:pPr>
      <w:hyperlink w:anchor="_Toc7864" w:history="1">
        <w:r>
          <w:rPr>
            <w:rFonts w:ascii="仿宋" w:eastAsia="仿宋" w:hAnsi="仿宋" w:cs="仿宋" w:hint="eastAsia"/>
            <w:lang w:eastAsia="zh-CN"/>
          </w:rPr>
          <w:t>(三)、制定完善的风险控制机制</w:t>
        </w:r>
        <w:r>
          <w:tab/>
        </w:r>
        <w:r>
          <w:fldChar w:fldCharType="begin"/>
        </w:r>
        <w:r>
          <w:instrText xml:space="preserve"> PAGEREF _Toc7864 \h </w:instrText>
        </w:r>
        <w:r>
          <w:fldChar w:fldCharType="separate"/>
        </w:r>
        <w:r>
          <w:t>35</w:t>
        </w:r>
        <w:r>
          <w:fldChar w:fldCharType="end"/>
        </w:r>
      </w:hyperlink>
    </w:p>
    <w:p>
      <w:pPr>
        <w:pStyle w:val="TOC2"/>
        <w:tabs>
          <w:tab w:val="right" w:leader="dot" w:pos="8306"/>
        </w:tabs>
      </w:pPr>
      <w:hyperlink w:anchor="_Toc5600" w:history="1">
        <w:r>
          <w:rPr>
            <w:rFonts w:ascii="仿宋" w:eastAsia="仿宋" w:hAnsi="仿宋" w:cs="仿宋" w:hint="eastAsia"/>
            <w:lang w:eastAsia="zh-CN"/>
          </w:rPr>
          <w:t>(四)、优化成本管理</w:t>
        </w:r>
        <w:r>
          <w:tab/>
        </w:r>
        <w:r>
          <w:fldChar w:fldCharType="begin"/>
        </w:r>
        <w:r>
          <w:instrText xml:space="preserve"> PAGEREF _Toc5600 \h </w:instrText>
        </w:r>
        <w:r>
          <w:fldChar w:fldCharType="separate"/>
        </w:r>
        <w:r>
          <w:t>36</w:t>
        </w:r>
        <w:r>
          <w:fldChar w:fldCharType="end"/>
        </w:r>
      </w:hyperlink>
    </w:p>
    <w:p>
      <w:pPr>
        <w:pStyle w:val="TOC1"/>
        <w:tabs>
          <w:tab w:val="right" w:leader="dot" w:pos="8306"/>
        </w:tabs>
      </w:pPr>
      <w:hyperlink w:anchor="_Toc8652" w:history="1">
        <w:r>
          <w:rPr>
            <w:rFonts w:ascii="仿宋" w:eastAsia="仿宋" w:hAnsi="仿宋" w:cs="仿宋" w:hint="eastAsia"/>
            <w:lang w:eastAsia="zh-CN"/>
          </w:rPr>
          <w:t>九、VOD系统设备项目计划安排</w:t>
        </w:r>
        <w:r>
          <w:tab/>
        </w:r>
        <w:r>
          <w:fldChar w:fldCharType="begin"/>
        </w:r>
        <w:r>
          <w:instrText xml:space="preserve"> PAGEREF _Toc8652 \h </w:instrText>
        </w:r>
        <w:r>
          <w:fldChar w:fldCharType="separate"/>
        </w:r>
        <w:r>
          <w:t>38</w:t>
        </w:r>
        <w:r>
          <w:fldChar w:fldCharType="end"/>
        </w:r>
      </w:hyperlink>
    </w:p>
    <w:p>
      <w:pPr>
        <w:pStyle w:val="TOC2"/>
        <w:tabs>
          <w:tab w:val="right" w:leader="dot" w:pos="8306"/>
        </w:tabs>
      </w:pPr>
      <w:hyperlink w:anchor="_Toc10769" w:history="1">
        <w:r>
          <w:rPr>
            <w:rFonts w:ascii="仿宋" w:eastAsia="仿宋" w:hAnsi="仿宋" w:cs="仿宋" w:hint="eastAsia"/>
            <w:lang w:eastAsia="zh-CN"/>
          </w:rPr>
          <w:t>(一)、建设周期</w:t>
        </w:r>
        <w:r>
          <w:tab/>
        </w:r>
        <w:r>
          <w:fldChar w:fldCharType="begin"/>
        </w:r>
        <w:r>
          <w:instrText xml:space="preserve"> PAGEREF _Toc10769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605" w:history="1">
        <w:r>
          <w:rPr>
            <w:rFonts w:ascii="仿宋" w:eastAsia="仿宋" w:hAnsi="仿宋" w:cs="仿宋" w:hint="eastAsia"/>
            <w:lang w:eastAsia="zh-CN"/>
          </w:rPr>
          <w:t>(二)、建设进度</w:t>
        </w:r>
        <w:r>
          <w:tab/>
        </w:r>
        <w:r>
          <w:fldChar w:fldCharType="begin"/>
        </w:r>
        <w:r>
          <w:instrText xml:space="preserve"> PAGEREF _Toc19605 \h </w:instrText>
        </w:r>
        <w:r>
          <w:fldChar w:fldCharType="separate"/>
        </w:r>
        <w:r>
          <w:t>38</w:t>
        </w:r>
        <w:r>
          <w:fldChar w:fldCharType="end"/>
        </w:r>
      </w:hyperlink>
    </w:p>
    <w:p>
      <w:pPr>
        <w:pStyle w:val="TOC2"/>
        <w:tabs>
          <w:tab w:val="right" w:leader="dot" w:pos="8306"/>
        </w:tabs>
      </w:pPr>
      <w:hyperlink w:anchor="_Toc13499" w:history="1">
        <w:r>
          <w:rPr>
            <w:rFonts w:ascii="仿宋" w:eastAsia="仿宋" w:hAnsi="仿宋" w:cs="仿宋" w:hint="eastAsia"/>
            <w:lang w:eastAsia="zh-CN"/>
          </w:rPr>
          <w:t>(三)、进度安排注意事项</w:t>
        </w:r>
        <w:r>
          <w:tab/>
        </w:r>
        <w:r>
          <w:fldChar w:fldCharType="begin"/>
        </w:r>
        <w:r>
          <w:instrText xml:space="preserve"> PAGEREF _Toc13499 \h </w:instrText>
        </w:r>
        <w:r>
          <w:fldChar w:fldCharType="separate"/>
        </w:r>
        <w:r>
          <w:t>39</w:t>
        </w:r>
        <w:r>
          <w:fldChar w:fldCharType="end"/>
        </w:r>
      </w:hyperlink>
    </w:p>
    <w:p>
      <w:pPr>
        <w:pStyle w:val="TOC2"/>
        <w:tabs>
          <w:tab w:val="right" w:leader="dot" w:pos="8306"/>
        </w:tabs>
      </w:pPr>
      <w:hyperlink w:anchor="_Toc18467" w:history="1">
        <w:r>
          <w:rPr>
            <w:rFonts w:ascii="仿宋" w:eastAsia="仿宋" w:hAnsi="仿宋" w:cs="仿宋" w:hint="eastAsia"/>
            <w:lang w:eastAsia="zh-CN"/>
          </w:rPr>
          <w:t>(四)、人力资源配置</w:t>
        </w:r>
        <w:r>
          <w:tab/>
        </w:r>
        <w:r>
          <w:fldChar w:fldCharType="begin"/>
        </w:r>
        <w:r>
          <w:instrText xml:space="preserve"> PAGEREF _Toc18467 \h </w:instrText>
        </w:r>
        <w:r>
          <w:fldChar w:fldCharType="separate"/>
        </w:r>
        <w:r>
          <w:t>41</w:t>
        </w:r>
        <w:r>
          <w:fldChar w:fldCharType="end"/>
        </w:r>
      </w:hyperlink>
    </w:p>
    <w:p>
      <w:pPr>
        <w:pStyle w:val="TOC1"/>
        <w:tabs>
          <w:tab w:val="right" w:leader="dot" w:pos="8306"/>
        </w:tabs>
      </w:pPr>
      <w:hyperlink w:anchor="_Toc14735" w:history="1">
        <w:r>
          <w:rPr>
            <w:rFonts w:ascii="仿宋" w:eastAsia="仿宋" w:hAnsi="仿宋" w:cs="仿宋" w:hint="eastAsia"/>
            <w:lang w:eastAsia="zh-CN"/>
          </w:rPr>
          <w:t>十、VOD系统设备项目创新与研发</w:t>
        </w:r>
        <w:r>
          <w:tab/>
        </w:r>
        <w:r>
          <w:fldChar w:fldCharType="begin"/>
        </w:r>
        <w:r>
          <w:instrText xml:space="preserve"> PAGEREF _Toc14735 \h </w:instrText>
        </w:r>
        <w:r>
          <w:fldChar w:fldCharType="separate"/>
        </w:r>
        <w:r>
          <w:t>42</w:t>
        </w:r>
        <w:r>
          <w:fldChar w:fldCharType="end"/>
        </w:r>
      </w:hyperlink>
    </w:p>
    <w:p>
      <w:pPr>
        <w:pStyle w:val="TOC2"/>
        <w:tabs>
          <w:tab w:val="right" w:leader="dot" w:pos="8306"/>
        </w:tabs>
      </w:pPr>
      <w:hyperlink w:anchor="_Toc29910" w:history="1">
        <w:r>
          <w:rPr>
            <w:rFonts w:ascii="仿宋" w:eastAsia="仿宋" w:hAnsi="仿宋" w:cs="仿宋" w:hint="eastAsia"/>
            <w:lang w:eastAsia="zh-CN"/>
          </w:rPr>
          <w:t>(一)、创新策略与方向</w:t>
        </w:r>
        <w:r>
          <w:tab/>
        </w:r>
        <w:r>
          <w:fldChar w:fldCharType="begin"/>
        </w:r>
        <w:r>
          <w:instrText xml:space="preserve"> PAGEREF _Toc29910 \h </w:instrText>
        </w:r>
        <w:r>
          <w:fldChar w:fldCharType="separate"/>
        </w:r>
        <w:r>
          <w:t>42</w:t>
        </w:r>
        <w:r>
          <w:fldChar w:fldCharType="end"/>
        </w:r>
      </w:hyperlink>
    </w:p>
    <w:p>
      <w:pPr>
        <w:pStyle w:val="TOC2"/>
        <w:tabs>
          <w:tab w:val="right" w:leader="dot" w:pos="8306"/>
        </w:tabs>
      </w:pPr>
      <w:hyperlink w:anchor="_Toc7440" w:history="1">
        <w:r>
          <w:rPr>
            <w:rFonts w:ascii="仿宋" w:eastAsia="仿宋" w:hAnsi="仿宋" w:cs="仿宋" w:hint="eastAsia"/>
            <w:lang w:eastAsia="zh-CN"/>
          </w:rPr>
          <w:t>(二)、研发规划与投入</w:t>
        </w:r>
        <w:r>
          <w:tab/>
        </w:r>
        <w:r>
          <w:fldChar w:fldCharType="begin"/>
        </w:r>
        <w:r>
          <w:instrText xml:space="preserve"> PAGEREF _Toc7440 \h </w:instrText>
        </w:r>
        <w:r>
          <w:fldChar w:fldCharType="separate"/>
        </w:r>
        <w:r>
          <w:t>43</w:t>
        </w:r>
        <w:r>
          <w:fldChar w:fldCharType="end"/>
        </w:r>
      </w:hyperlink>
    </w:p>
    <w:p>
      <w:pPr>
        <w:pStyle w:val="TOC1"/>
        <w:tabs>
          <w:tab w:val="right" w:leader="dot" w:pos="8306"/>
        </w:tabs>
      </w:pPr>
      <w:hyperlink w:anchor="_Toc15391" w:history="1">
        <w:r>
          <w:rPr>
            <w:rFonts w:ascii="仿宋" w:eastAsia="仿宋" w:hAnsi="仿宋" w:cs="仿宋" w:hint="eastAsia"/>
            <w:lang w:eastAsia="zh-CN"/>
          </w:rPr>
          <w:t>十一、VOD系统设备项目环境影响分析</w:t>
        </w:r>
        <w:r>
          <w:tab/>
        </w:r>
        <w:r>
          <w:fldChar w:fldCharType="begin"/>
        </w:r>
        <w:r>
          <w:instrText xml:space="preserve"> PAGEREF _Toc15391 \h </w:instrText>
        </w:r>
        <w:r>
          <w:fldChar w:fldCharType="separate"/>
        </w:r>
        <w:r>
          <w:t>45</w:t>
        </w:r>
        <w:r>
          <w:fldChar w:fldCharType="end"/>
        </w:r>
      </w:hyperlink>
    </w:p>
    <w:p>
      <w:pPr>
        <w:pStyle w:val="TOC2"/>
        <w:tabs>
          <w:tab w:val="right" w:leader="dot" w:pos="8306"/>
        </w:tabs>
      </w:pPr>
      <w:hyperlink w:anchor="_Toc26090" w:history="1">
        <w:r>
          <w:rPr>
            <w:rFonts w:ascii="仿宋" w:eastAsia="仿宋" w:hAnsi="仿宋" w:cs="仿宋" w:hint="eastAsia"/>
            <w:lang w:eastAsia="zh-CN"/>
          </w:rPr>
          <w:t>(一)、建设区域环境质量现状</w:t>
        </w:r>
        <w:r>
          <w:tab/>
        </w:r>
        <w:r>
          <w:fldChar w:fldCharType="begin"/>
        </w:r>
        <w:r>
          <w:instrText xml:space="preserve"> PAGEREF _Toc26090 \h </w:instrText>
        </w:r>
        <w:r>
          <w:fldChar w:fldCharType="separate"/>
        </w:r>
        <w:r>
          <w:t>45</w:t>
        </w:r>
        <w:r>
          <w:fldChar w:fldCharType="end"/>
        </w:r>
      </w:hyperlink>
    </w:p>
    <w:p>
      <w:pPr>
        <w:pStyle w:val="TOC2"/>
        <w:tabs>
          <w:tab w:val="right" w:leader="dot" w:pos="8306"/>
        </w:tabs>
      </w:pPr>
      <w:hyperlink w:anchor="_Toc10518" w:history="1">
        <w:r>
          <w:rPr>
            <w:rFonts w:ascii="仿宋" w:eastAsia="仿宋" w:hAnsi="仿宋" w:cs="仿宋" w:hint="eastAsia"/>
            <w:lang w:eastAsia="zh-CN"/>
          </w:rPr>
          <w:t>(二)、建设期环境保护</w:t>
        </w:r>
        <w:r>
          <w:tab/>
        </w:r>
        <w:r>
          <w:fldChar w:fldCharType="begin"/>
        </w:r>
        <w:r>
          <w:instrText xml:space="preserve"> PAGEREF _Toc10518 \h </w:instrText>
        </w:r>
        <w:r>
          <w:fldChar w:fldCharType="separate"/>
        </w:r>
        <w:r>
          <w:t>46</w:t>
        </w:r>
        <w:r>
          <w:fldChar w:fldCharType="end"/>
        </w:r>
      </w:hyperlink>
    </w:p>
    <w:p>
      <w:pPr>
        <w:pStyle w:val="TOC2"/>
        <w:tabs>
          <w:tab w:val="right" w:leader="dot" w:pos="8306"/>
        </w:tabs>
      </w:pPr>
      <w:hyperlink w:anchor="_Toc23964" w:history="1">
        <w:r>
          <w:rPr>
            <w:rFonts w:ascii="仿宋" w:eastAsia="仿宋" w:hAnsi="仿宋" w:cs="仿宋" w:hint="eastAsia"/>
            <w:lang w:eastAsia="zh-CN"/>
          </w:rPr>
          <w:t>(三)、运营期环境保护</w:t>
        </w:r>
        <w:r>
          <w:tab/>
        </w:r>
        <w:r>
          <w:fldChar w:fldCharType="begin"/>
        </w:r>
        <w:r>
          <w:instrText xml:space="preserve"> PAGEREF _Toc23964 \h </w:instrText>
        </w:r>
        <w:r>
          <w:fldChar w:fldCharType="separate"/>
        </w:r>
        <w:r>
          <w:t>48</w:t>
        </w:r>
        <w:r>
          <w:fldChar w:fldCharType="end"/>
        </w:r>
      </w:hyperlink>
    </w:p>
    <w:p>
      <w:pPr>
        <w:pStyle w:val="TOC2"/>
        <w:tabs>
          <w:tab w:val="right" w:leader="dot" w:pos="8306"/>
        </w:tabs>
      </w:pPr>
      <w:hyperlink w:anchor="_Toc18137" w:history="1">
        <w:r>
          <w:rPr>
            <w:rFonts w:ascii="仿宋" w:eastAsia="仿宋" w:hAnsi="仿宋" w:cs="仿宋" w:hint="eastAsia"/>
            <w:lang w:eastAsia="zh-CN"/>
          </w:rPr>
          <w:t>(四)、VOD系统设备项目建设对区域经济的影响</w:t>
        </w:r>
        <w:r>
          <w:tab/>
        </w:r>
        <w:r>
          <w:fldChar w:fldCharType="begin"/>
        </w:r>
        <w:r>
          <w:instrText xml:space="preserve"> PAGEREF _Toc18137 \h </w:instrText>
        </w:r>
        <w:r>
          <w:fldChar w:fldCharType="separate"/>
        </w:r>
        <w:r>
          <w:t>49</w:t>
        </w:r>
        <w:r>
          <w:fldChar w:fldCharType="end"/>
        </w:r>
      </w:hyperlink>
    </w:p>
    <w:p>
      <w:pPr>
        <w:pStyle w:val="TOC2"/>
        <w:tabs>
          <w:tab w:val="right" w:leader="dot" w:pos="8306"/>
        </w:tabs>
      </w:pPr>
      <w:hyperlink w:anchor="_Toc13288" w:history="1">
        <w:r>
          <w:rPr>
            <w:rFonts w:ascii="仿宋" w:eastAsia="仿宋" w:hAnsi="仿宋" w:cs="仿宋" w:hint="eastAsia"/>
            <w:lang w:eastAsia="zh-CN"/>
          </w:rPr>
          <w:t>(五)、废弃物处理</w:t>
        </w:r>
        <w:r>
          <w:tab/>
        </w:r>
        <w:r>
          <w:fldChar w:fldCharType="begin"/>
        </w:r>
        <w:r>
          <w:instrText xml:space="preserve"> PAGEREF _Toc13288 \h </w:instrText>
        </w:r>
        <w:r>
          <w:fldChar w:fldCharType="separate"/>
        </w:r>
        <w:r>
          <w:t>51</w:t>
        </w:r>
        <w:r>
          <w:fldChar w:fldCharType="end"/>
        </w:r>
      </w:hyperlink>
    </w:p>
    <w:p>
      <w:pPr>
        <w:pStyle w:val="TOC2"/>
        <w:tabs>
          <w:tab w:val="right" w:leader="dot" w:pos="8306"/>
        </w:tabs>
      </w:pPr>
      <w:hyperlink w:anchor="_Toc31445" w:history="1">
        <w:r>
          <w:rPr>
            <w:rFonts w:ascii="仿宋" w:eastAsia="仿宋" w:hAnsi="仿宋" w:cs="仿宋" w:hint="eastAsia"/>
            <w:lang w:eastAsia="zh-CN"/>
          </w:rPr>
          <w:t>(六)、特殊环境影响分析</w:t>
        </w:r>
        <w:r>
          <w:tab/>
        </w:r>
        <w:r>
          <w:fldChar w:fldCharType="begin"/>
        </w:r>
        <w:r>
          <w:instrText xml:space="preserve"> PAGEREF _Toc31445 \h </w:instrText>
        </w:r>
        <w:r>
          <w:fldChar w:fldCharType="separate"/>
        </w:r>
        <w:r>
          <w:t>52</w:t>
        </w:r>
        <w:r>
          <w:fldChar w:fldCharType="end"/>
        </w:r>
      </w:hyperlink>
    </w:p>
    <w:p>
      <w:pPr>
        <w:pStyle w:val="TOC2"/>
        <w:tabs>
          <w:tab w:val="right" w:leader="dot" w:pos="8306"/>
        </w:tabs>
      </w:pPr>
      <w:hyperlink w:anchor="_Toc8817" w:history="1">
        <w:r>
          <w:rPr>
            <w:rFonts w:ascii="仿宋" w:eastAsia="仿宋" w:hAnsi="仿宋" w:cs="仿宋" w:hint="eastAsia"/>
            <w:lang w:eastAsia="zh-CN"/>
          </w:rPr>
          <w:t>(七)、清洁生产</w:t>
        </w:r>
        <w:r>
          <w:tab/>
        </w:r>
        <w:r>
          <w:fldChar w:fldCharType="begin"/>
        </w:r>
        <w:r>
          <w:instrText xml:space="preserve"> PAGEREF _Toc8817 \h </w:instrText>
        </w:r>
        <w:r>
          <w:fldChar w:fldCharType="separate"/>
        </w:r>
        <w:r>
          <w:t>53</w:t>
        </w:r>
        <w:r>
          <w:fldChar w:fldCharType="end"/>
        </w:r>
      </w:hyperlink>
    </w:p>
    <w:p>
      <w:pPr>
        <w:pStyle w:val="TOC2"/>
        <w:tabs>
          <w:tab w:val="right" w:leader="dot" w:pos="8306"/>
        </w:tabs>
      </w:pPr>
      <w:hyperlink w:anchor="_Toc615" w:history="1">
        <w:r>
          <w:rPr>
            <w:rFonts w:ascii="仿宋" w:eastAsia="仿宋" w:hAnsi="仿宋" w:cs="仿宋" w:hint="eastAsia"/>
            <w:lang w:eastAsia="zh-CN"/>
          </w:rPr>
          <w:t>(八)、环境保护综合评价</w:t>
        </w:r>
        <w:r>
          <w:tab/>
        </w:r>
        <w:r>
          <w:fldChar w:fldCharType="begin"/>
        </w:r>
        <w:r>
          <w:instrText xml:space="preserve"> PAGEREF _Toc615 \h </w:instrText>
        </w:r>
        <w:r>
          <w:fldChar w:fldCharType="separate"/>
        </w:r>
        <w:r>
          <w:t>55</w:t>
        </w:r>
        <w:r>
          <w:fldChar w:fldCharType="end"/>
        </w:r>
      </w:hyperlink>
    </w:p>
    <w:p>
      <w:pPr>
        <w:pStyle w:val="TOC1"/>
        <w:tabs>
          <w:tab w:val="right" w:leader="dot" w:pos="8306"/>
        </w:tabs>
      </w:pPr>
      <w:hyperlink w:anchor="_Toc14936" w:history="1">
        <w:r>
          <w:rPr>
            <w:rFonts w:ascii="仿宋" w:eastAsia="仿宋" w:hAnsi="仿宋" w:cs="仿宋" w:hint="eastAsia"/>
            <w:lang w:eastAsia="zh-CN"/>
          </w:rPr>
          <w:t>十二、VOD系统设备项目社会影响</w:t>
        </w:r>
        <w:r>
          <w:tab/>
        </w:r>
        <w:r>
          <w:fldChar w:fldCharType="begin"/>
        </w:r>
        <w:r>
          <w:instrText xml:space="preserve"> PAGEREF _Toc14936 \h </w:instrText>
        </w:r>
        <w:r>
          <w:fldChar w:fldCharType="separate"/>
        </w:r>
        <w:r>
          <w:t>56</w:t>
        </w:r>
        <w:r>
          <w:fldChar w:fldCharType="end"/>
        </w:r>
      </w:hyperlink>
    </w:p>
    <w:p>
      <w:pPr>
        <w:pStyle w:val="TOC2"/>
        <w:tabs>
          <w:tab w:val="right" w:leader="dot" w:pos="8306"/>
        </w:tabs>
      </w:pPr>
      <w:hyperlink w:anchor="_Toc13944" w:history="1">
        <w:r>
          <w:rPr>
            <w:rFonts w:ascii="仿宋" w:eastAsia="仿宋" w:hAnsi="仿宋" w:cs="仿宋" w:hint="eastAsia"/>
            <w:lang w:eastAsia="zh-CN"/>
          </w:rPr>
          <w:t>(一)、社会责任与义务</w:t>
        </w:r>
        <w:r>
          <w:tab/>
        </w:r>
        <w:r>
          <w:fldChar w:fldCharType="begin"/>
        </w:r>
        <w:r>
          <w:instrText xml:space="preserve"> PAGEREF _Toc13944 \h </w:instrText>
        </w:r>
        <w:r>
          <w:fldChar w:fldCharType="separate"/>
        </w:r>
        <w:r>
          <w:t>56</w:t>
        </w:r>
        <w:r>
          <w:fldChar w:fldCharType="end"/>
        </w:r>
      </w:hyperlink>
    </w:p>
    <w:p>
      <w:pPr>
        <w:pStyle w:val="TOC2"/>
        <w:tabs>
          <w:tab w:val="right" w:leader="dot" w:pos="8306"/>
        </w:tabs>
      </w:pPr>
      <w:hyperlink w:anchor="_Toc5101" w:history="1">
        <w:r>
          <w:rPr>
            <w:rFonts w:ascii="仿宋" w:eastAsia="仿宋" w:hAnsi="仿宋" w:cs="仿宋" w:hint="eastAsia"/>
            <w:lang w:eastAsia="zh-CN"/>
          </w:rPr>
          <w:t>(二)、社会参与与沟通</w:t>
        </w:r>
        <w:r>
          <w:tab/>
        </w:r>
        <w:r>
          <w:fldChar w:fldCharType="begin"/>
        </w:r>
        <w:r>
          <w:instrText xml:space="preserve"> PAGEREF _Toc5101 \h </w:instrText>
        </w:r>
        <w:r>
          <w:fldChar w:fldCharType="separate"/>
        </w:r>
        <w:r>
          <w:t>57</w:t>
        </w:r>
        <w:r>
          <w:fldChar w:fldCharType="end"/>
        </w:r>
      </w:hyperlink>
    </w:p>
    <w:p>
      <w:pPr>
        <w:pStyle w:val="TOC1"/>
        <w:tabs>
          <w:tab w:val="right" w:leader="dot" w:pos="8306"/>
        </w:tabs>
      </w:pPr>
      <w:hyperlink w:anchor="_Toc3328" w:history="1">
        <w:r>
          <w:rPr>
            <w:rFonts w:ascii="仿宋" w:eastAsia="仿宋" w:hAnsi="仿宋" w:cs="仿宋" w:hint="eastAsia"/>
            <w:lang w:eastAsia="zh-CN"/>
          </w:rPr>
          <w:t>十三、营销与推广策略</w:t>
        </w:r>
        <w:r>
          <w:tab/>
        </w:r>
        <w:r>
          <w:fldChar w:fldCharType="begin"/>
        </w:r>
        <w:r>
          <w:instrText xml:space="preserve"> PAGEREF _Toc3328 \h </w:instrText>
        </w:r>
        <w:r>
          <w:fldChar w:fldCharType="separate"/>
        </w:r>
        <w:r>
          <w:t>57</w:t>
        </w:r>
        <w:r>
          <w:fldChar w:fldCharType="end"/>
        </w:r>
      </w:hyperlink>
    </w:p>
    <w:p>
      <w:pPr>
        <w:pStyle w:val="TOC2"/>
        <w:tabs>
          <w:tab w:val="right" w:leader="dot" w:pos="8306"/>
        </w:tabs>
      </w:pPr>
      <w:hyperlink w:anchor="_Toc6308" w:history="1">
        <w:r>
          <w:rPr>
            <w:rFonts w:ascii="仿宋" w:eastAsia="仿宋" w:hAnsi="仿宋" w:cs="仿宋" w:hint="eastAsia"/>
            <w:lang w:eastAsia="zh-CN"/>
          </w:rPr>
          <w:t>(一)、产品/服务定位与特点</w:t>
        </w:r>
        <w:r>
          <w:tab/>
        </w:r>
        <w:r>
          <w:fldChar w:fldCharType="begin"/>
        </w:r>
        <w:r>
          <w:instrText xml:space="preserve"> PAGEREF _Toc6308 \h </w:instrText>
        </w:r>
        <w:r>
          <w:fldChar w:fldCharType="separate"/>
        </w:r>
        <w:r>
          <w:t>57</w:t>
        </w:r>
        <w:r>
          <w:fldChar w:fldCharType="end"/>
        </w:r>
      </w:hyperlink>
    </w:p>
    <w:p>
      <w:pPr>
        <w:pStyle w:val="TOC2"/>
        <w:tabs>
          <w:tab w:val="right" w:leader="dot" w:pos="8306"/>
        </w:tabs>
      </w:pPr>
      <w:hyperlink w:anchor="_Toc20369" w:history="1">
        <w:r>
          <w:rPr>
            <w:rFonts w:ascii="仿宋" w:eastAsia="仿宋" w:hAnsi="仿宋" w:cs="仿宋" w:hint="eastAsia"/>
            <w:lang w:eastAsia="zh-CN"/>
          </w:rPr>
          <w:t>(二)、市场定位与竞争分析</w:t>
        </w:r>
        <w:r>
          <w:tab/>
        </w:r>
        <w:r>
          <w:fldChar w:fldCharType="begin"/>
        </w:r>
        <w:r>
          <w:instrText xml:space="preserve"> PAGEREF _Toc20369 \h </w:instrText>
        </w:r>
        <w:r>
          <w:fldChar w:fldCharType="separate"/>
        </w:r>
        <w:r>
          <w:t>59</w:t>
        </w:r>
        <w:r>
          <w:fldChar w:fldCharType="end"/>
        </w:r>
      </w:hyperlink>
    </w:p>
    <w:p>
      <w:pPr>
        <w:pStyle w:val="TOC2"/>
        <w:tabs>
          <w:tab w:val="right" w:leader="dot" w:pos="8306"/>
        </w:tabs>
      </w:pPr>
      <w:hyperlink w:anchor="_Toc8684" w:history="1">
        <w:r>
          <w:rPr>
            <w:rFonts w:ascii="仿宋" w:eastAsia="仿宋" w:hAnsi="仿宋" w:cs="仿宋" w:hint="eastAsia"/>
            <w:lang w:eastAsia="zh-CN"/>
          </w:rPr>
          <w:t>(三)、营销渠道与策略</w:t>
        </w:r>
        <w:r>
          <w:tab/>
        </w:r>
        <w:r>
          <w:fldChar w:fldCharType="begin"/>
        </w:r>
        <w:r>
          <w:instrText xml:space="preserve"> PAGEREF _Toc8684 \h </w:instrText>
        </w:r>
        <w:r>
          <w:fldChar w:fldCharType="separate"/>
        </w:r>
        <w:r>
          <w:t>60</w:t>
        </w:r>
        <w:r>
          <w:fldChar w:fldCharType="end"/>
        </w:r>
      </w:hyperlink>
    </w:p>
    <w:p>
      <w:pPr>
        <w:pStyle w:val="TOC2"/>
        <w:tabs>
          <w:tab w:val="right" w:leader="dot" w:pos="8306"/>
        </w:tabs>
      </w:pPr>
      <w:hyperlink w:anchor="_Toc30560" w:history="1">
        <w:r>
          <w:rPr>
            <w:rFonts w:ascii="仿宋" w:eastAsia="仿宋" w:hAnsi="仿宋" w:cs="仿宋" w:hint="eastAsia"/>
            <w:lang w:eastAsia="zh-CN"/>
          </w:rPr>
          <w:t>(四)、推广与宣传活动</w:t>
        </w:r>
        <w:r>
          <w:tab/>
        </w:r>
        <w:r>
          <w:fldChar w:fldCharType="begin"/>
        </w:r>
        <w:r>
          <w:instrText xml:space="preserve"> PAGEREF _Toc30560 \h </w:instrText>
        </w:r>
        <w:r>
          <w:fldChar w:fldCharType="separate"/>
        </w:r>
        <w:r>
          <w:t>61</w:t>
        </w:r>
        <w:r>
          <w:fldChar w:fldCharType="end"/>
        </w:r>
      </w:hyperlink>
    </w:p>
    <w:p>
      <w:pPr>
        <w:pStyle w:val="TOC1"/>
        <w:tabs>
          <w:tab w:val="right" w:leader="dot" w:pos="8306"/>
        </w:tabs>
      </w:pPr>
      <w:hyperlink w:anchor="_Toc15270" w:history="1">
        <w:r>
          <w:rPr>
            <w:rFonts w:ascii="仿宋" w:eastAsia="仿宋" w:hAnsi="仿宋" w:cs="仿宋" w:hint="eastAsia"/>
            <w:lang w:eastAsia="zh-CN"/>
          </w:rPr>
          <w:t>十四、质量管理体系</w:t>
        </w:r>
        <w:r>
          <w:tab/>
        </w:r>
        <w:r>
          <w:fldChar w:fldCharType="begin"/>
        </w:r>
        <w:r>
          <w:instrText xml:space="preserve"> PAGEREF _Toc15270 \h </w:instrText>
        </w:r>
        <w:r>
          <w:fldChar w:fldCharType="separate"/>
        </w:r>
        <w:r>
          <w:t>67</w:t>
        </w:r>
        <w:r>
          <w:fldChar w:fldCharType="end"/>
        </w:r>
      </w:hyperlink>
    </w:p>
    <w:p>
      <w:pPr>
        <w:pStyle w:val="TOC2"/>
        <w:tabs>
          <w:tab w:val="right" w:leader="dot" w:pos="8306"/>
        </w:tabs>
      </w:pPr>
      <w:hyperlink w:anchor="_Toc25185" w:history="1">
        <w:r>
          <w:rPr>
            <w:rFonts w:ascii="仿宋" w:eastAsia="仿宋" w:hAnsi="仿宋" w:cs="仿宋" w:hint="eastAsia"/>
            <w:lang w:eastAsia="zh-CN"/>
          </w:rPr>
          <w:t>(一)、质量目标与方针</w:t>
        </w:r>
        <w:r>
          <w:tab/>
        </w:r>
        <w:r>
          <w:fldChar w:fldCharType="begin"/>
        </w:r>
        <w:r>
          <w:instrText xml:space="preserve"> PAGEREF _Toc25185 \h </w:instrText>
        </w:r>
        <w:r>
          <w:fldChar w:fldCharType="separate"/>
        </w:r>
        <w:r>
          <w:t>67</w:t>
        </w:r>
        <w:r>
          <w:fldChar w:fldCharType="end"/>
        </w:r>
      </w:hyperlink>
    </w:p>
    <w:p>
      <w:pPr>
        <w:pStyle w:val="TOC2"/>
        <w:tabs>
          <w:tab w:val="right" w:leader="dot" w:pos="8306"/>
        </w:tabs>
      </w:pPr>
      <w:hyperlink w:anchor="_Toc3901" w:history="1">
        <w:r>
          <w:rPr>
            <w:rFonts w:ascii="仿宋" w:eastAsia="仿宋" w:hAnsi="仿宋" w:cs="仿宋" w:hint="eastAsia"/>
            <w:lang w:eastAsia="zh-CN"/>
          </w:rPr>
          <w:t>(二)、质量管理责任</w:t>
        </w:r>
        <w:r>
          <w:tab/>
        </w:r>
        <w:r>
          <w:fldChar w:fldCharType="begin"/>
        </w:r>
        <w:r>
          <w:instrText xml:space="preserve"> PAGEREF _Toc3901 \h </w:instrText>
        </w:r>
        <w:r>
          <w:fldChar w:fldCharType="separate"/>
        </w:r>
        <w:r>
          <w:t>68</w:t>
        </w:r>
        <w:r>
          <w:fldChar w:fldCharType="end"/>
        </w:r>
      </w:hyperlink>
    </w:p>
    <w:p>
      <w:pPr>
        <w:pStyle w:val="TOC2"/>
        <w:tabs>
          <w:tab w:val="right" w:leader="dot" w:pos="8306"/>
        </w:tabs>
      </w:pPr>
      <w:hyperlink w:anchor="_Toc29294" w:history="1">
        <w:r>
          <w:rPr>
            <w:rFonts w:ascii="仿宋" w:eastAsia="仿宋" w:hAnsi="仿宋" w:cs="仿宋" w:hint="eastAsia"/>
            <w:lang w:eastAsia="zh-CN"/>
          </w:rPr>
          <w:t>(三)、质量管理体系文件</w:t>
        </w:r>
        <w:r>
          <w:tab/>
        </w:r>
        <w:r>
          <w:fldChar w:fldCharType="begin"/>
        </w:r>
        <w:r>
          <w:instrText xml:space="preserve"> PAGEREF _Toc29294 \h </w:instrText>
        </w:r>
        <w:r>
          <w:fldChar w:fldCharType="separate"/>
        </w:r>
        <w:r>
          <w:t>69</w:t>
        </w:r>
        <w:r>
          <w:fldChar w:fldCharType="end"/>
        </w:r>
      </w:hyperlink>
    </w:p>
    <w:p>
      <w:pPr>
        <w:pStyle w:val="TOC2"/>
        <w:tabs>
          <w:tab w:val="right" w:leader="dot" w:pos="8306"/>
        </w:tabs>
      </w:pPr>
      <w:hyperlink w:anchor="_Toc25788" w:history="1">
        <w:r>
          <w:rPr>
            <w:rFonts w:ascii="仿宋" w:eastAsia="仿宋" w:hAnsi="仿宋" w:cs="仿宋" w:hint="eastAsia"/>
            <w:lang w:eastAsia="zh-CN"/>
          </w:rPr>
          <w:t>(四)、质量培训与教育</w:t>
        </w:r>
        <w:r>
          <w:tab/>
        </w:r>
        <w:r>
          <w:fldChar w:fldCharType="begin"/>
        </w:r>
        <w:r>
          <w:instrText xml:space="preserve"> PAGEREF _Toc25788 \h </w:instrText>
        </w:r>
        <w:r>
          <w:fldChar w:fldCharType="separate"/>
        </w:r>
        <w:r>
          <w:t>71</w:t>
        </w:r>
        <w:r>
          <w:fldChar w:fldCharType="end"/>
        </w:r>
      </w:hyperlink>
    </w:p>
    <w:p>
      <w:pPr>
        <w:pStyle w:val="TOC2"/>
        <w:tabs>
          <w:tab w:val="right" w:leader="dot" w:pos="8306"/>
        </w:tabs>
      </w:pPr>
      <w:hyperlink w:anchor="_Toc28316" w:history="1">
        <w:r>
          <w:rPr>
            <w:rFonts w:ascii="仿宋" w:eastAsia="仿宋" w:hAnsi="仿宋" w:cs="仿宋" w:hint="eastAsia"/>
            <w:lang w:eastAsia="zh-CN"/>
          </w:rPr>
          <w:t>(五)、质量审核与评价</w:t>
        </w:r>
        <w:r>
          <w:tab/>
        </w:r>
        <w:r>
          <w:fldChar w:fldCharType="begin"/>
        </w:r>
        <w:r>
          <w:instrText xml:space="preserve"> PAGEREF _Toc28316 \h </w:instrText>
        </w:r>
        <w:r>
          <w:fldChar w:fldCharType="separate"/>
        </w:r>
        <w:r>
          <w:t>72</w:t>
        </w:r>
        <w:r>
          <w:fldChar w:fldCharType="end"/>
        </w:r>
      </w:hyperlink>
    </w:p>
    <w:p>
      <w:pPr>
        <w:pStyle w:val="TOC2"/>
        <w:tabs>
          <w:tab w:val="right" w:leader="dot" w:pos="8306"/>
        </w:tabs>
      </w:pPr>
      <w:hyperlink w:anchor="_Toc20819" w:history="1">
        <w:r>
          <w:rPr>
            <w:rFonts w:ascii="仿宋" w:eastAsia="仿宋" w:hAnsi="仿宋" w:cs="仿宋" w:hint="eastAsia"/>
            <w:lang w:eastAsia="zh-CN"/>
          </w:rPr>
          <w:t>(六)、不符合与纠正措施</w:t>
        </w:r>
        <w:r>
          <w:tab/>
        </w:r>
        <w:r>
          <w:fldChar w:fldCharType="begin"/>
        </w:r>
        <w:r>
          <w:instrText xml:space="preserve"> PAGEREF _Toc20819 \h </w:instrText>
        </w:r>
        <w:r>
          <w:fldChar w:fldCharType="separate"/>
        </w:r>
        <w:r>
          <w:t>73</w:t>
        </w:r>
        <w:r>
          <w:fldChar w:fldCharType="end"/>
        </w:r>
      </w:hyperlink>
    </w:p>
    <w:p>
      <w:pPr>
        <w:pStyle w:val="TOC1"/>
        <w:tabs>
          <w:tab w:val="right" w:leader="dot" w:pos="8306"/>
        </w:tabs>
      </w:pPr>
      <w:hyperlink w:anchor="_Toc29" w:history="1">
        <w:r>
          <w:rPr>
            <w:rFonts w:ascii="仿宋" w:eastAsia="仿宋" w:hAnsi="仿宋" w:cs="仿宋" w:hint="eastAsia"/>
            <w:lang w:eastAsia="zh-CN"/>
          </w:rPr>
          <w:t>十五、VOD系统设备项目实施时间节点</w:t>
        </w:r>
        <w:r>
          <w:tab/>
        </w:r>
        <w:r>
          <w:fldChar w:fldCharType="begin"/>
        </w:r>
        <w:r>
          <w:instrText xml:space="preserve"> PAGEREF _Toc29 \h </w:instrText>
        </w:r>
        <w:r>
          <w:fldChar w:fldCharType="separate"/>
        </w:r>
        <w:r>
          <w:t>75</w:t>
        </w:r>
        <w:r>
          <w:fldChar w:fldCharType="end"/>
        </w:r>
      </w:hyperlink>
    </w:p>
    <w:p>
      <w:pPr>
        <w:pStyle w:val="TOC2"/>
        <w:tabs>
          <w:tab w:val="right" w:leader="dot" w:pos="8306"/>
        </w:tabs>
      </w:pPr>
      <w:hyperlink w:anchor="_Toc10015" w:history="1">
        <w:r>
          <w:rPr>
            <w:rFonts w:ascii="仿宋" w:eastAsia="仿宋" w:hAnsi="仿宋" w:cs="仿宋" w:hint="eastAsia"/>
            <w:lang w:eastAsia="zh-CN"/>
          </w:rPr>
          <w:t>(一)、VOD系统设备项目启动阶段时间节点</w:t>
        </w:r>
        <w:r>
          <w:tab/>
        </w:r>
        <w:r>
          <w:fldChar w:fldCharType="begin"/>
        </w:r>
        <w:r>
          <w:instrText xml:space="preserve"> PAGEREF _Toc10015 \h </w:instrText>
        </w:r>
        <w:r>
          <w:fldChar w:fldCharType="separate"/>
        </w:r>
        <w:r>
          <w:t>75</w:t>
        </w:r>
        <w:r>
          <w:fldChar w:fldCharType="end"/>
        </w:r>
      </w:hyperlink>
    </w:p>
    <w:p>
      <w:pPr>
        <w:pStyle w:val="TOC2"/>
        <w:tabs>
          <w:tab w:val="right" w:leader="dot" w:pos="8306"/>
        </w:tabs>
      </w:pPr>
      <w:hyperlink w:anchor="_Toc12139" w:history="1">
        <w:r>
          <w:rPr>
            <w:rFonts w:ascii="仿宋" w:eastAsia="仿宋" w:hAnsi="仿宋" w:cs="仿宋" w:hint="eastAsia"/>
            <w:lang w:eastAsia="zh-CN"/>
          </w:rPr>
          <w:t>(二)、VOD系统设备项目执行阶段时间节点</w:t>
        </w:r>
        <w:r>
          <w:tab/>
        </w:r>
        <w:r>
          <w:fldChar w:fldCharType="begin"/>
        </w:r>
        <w:r>
          <w:instrText xml:space="preserve"> PAGEREF _Toc12139 \h </w:instrText>
        </w:r>
        <w:r>
          <w:fldChar w:fldCharType="separate"/>
        </w:r>
        <w:r>
          <w:t>76</w:t>
        </w:r>
        <w:r>
          <w:fldChar w:fldCharType="end"/>
        </w:r>
      </w:hyperlink>
    </w:p>
    <w:p>
      <w:pPr>
        <w:pStyle w:val="TOC2"/>
        <w:tabs>
          <w:tab w:val="right" w:leader="dot" w:pos="8306"/>
        </w:tabs>
      </w:pPr>
      <w:hyperlink w:anchor="_Toc6205" w:history="1">
        <w:r>
          <w:rPr>
            <w:rFonts w:ascii="仿宋" w:eastAsia="仿宋" w:hAnsi="仿宋" w:cs="仿宋" w:hint="eastAsia"/>
            <w:lang w:eastAsia="zh-CN"/>
          </w:rPr>
          <w:t>(三)、VOD系统设备项目完成阶段时间节点</w:t>
        </w:r>
        <w:r>
          <w:tab/>
        </w:r>
        <w:r>
          <w:fldChar w:fldCharType="begin"/>
        </w:r>
        <w:r>
          <w:instrText xml:space="preserve"> PAGEREF _Toc6205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92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0800"/>
      <w:r>
        <w:rPr>
          <w:rFonts w:ascii="仿宋" w:eastAsia="仿宋" w:hAnsi="仿宋" w:cs="仿宋" w:hint="eastAsia"/>
          <w:sz w:val="28"/>
          <w:lang w:eastAsia="zh-CN"/>
        </w:rPr>
        <w:t>一、VOD系统设备项目选址可行性分析</w:t>
      </w:r>
      <w:bookmarkEnd w:id="2"/>
    </w:p>
    <w:p>
      <w:pPr>
        <w:pStyle w:val="Heading2"/>
        <w:rPr>
          <w:rFonts w:ascii="仿宋" w:eastAsia="仿宋" w:hAnsi="仿宋" w:cs="仿宋" w:hint="eastAsia"/>
          <w:lang w:eastAsia="zh-CN"/>
        </w:rPr>
      </w:pPr>
      <w:bookmarkStart w:id="3" w:name="_Toc7799"/>
      <w:r>
        <w:rPr>
          <w:rFonts w:ascii="仿宋" w:eastAsia="仿宋" w:hAnsi="仿宋" w:cs="仿宋" w:hint="eastAsia"/>
          <w:lang w:eastAsia="zh-CN"/>
        </w:rPr>
        <w:t>(一)、VOD系统设备项目选址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该VOD系统设备项目选址位于XX省XX市XX区XXX街道</w:t>
      </w:r>
    </w:p>
    <w:p>
      <w:pPr>
        <w:pStyle w:val="Heading2"/>
        <w:ind w:firstLine="560" w:firstLineChars="200"/>
        <w:rPr>
          <w:rFonts w:ascii="仿宋" w:eastAsia="仿宋" w:hAnsi="仿宋" w:cs="仿宋" w:hint="eastAsia"/>
          <w:sz w:val="28"/>
          <w:lang w:eastAsia="zh-CN"/>
        </w:rPr>
      </w:pPr>
      <w:bookmarkStart w:id="4" w:name="_Toc19772"/>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VOD系统设备项目的征地面积将根据VOD系统设备项目的实际规模和需求进行精确规划。具体面积XXX平方米，旨在确保VOD系统设备项目不仅能够满足当前的发展需求，还能够预留空间以适应未来的扩展。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净用地面积是在征地面积基础上去除不可利用面积后的实际可开发用地。具体面积XXX平方米，考虑到环保、交通、安全等多方面因素，以确保VOD系统设备项目在整体利用效率上达到最优。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VOD系统设备项目计划建设的建筑总规模具体面积XXX平方米。这一规模的确定综合考虑了VOD系统设备项目的性质、规模，以及城市规划的相关要求，确保建筑布局与周边环境协调一致。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绿地率是VOD系统设备项目用地中被规划为绿地的比例。具体面积XXX平方米，旨在通过合理规划绿地，改善VOD系统设备项目周边环境，提升居民生活质量，并符合城市整体绿化规划。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容积率是用地上可以建设的建筑总体积与用地面积之比。具体面积XXX，通过合理的容积率规划，确保VOD系统设备项目建筑规模与周边环境和谐共生。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VOD系统设备项目选址与当地城市规划相一致，具体面积XXX平方米。通过与城市规划部门深入沟通，确保VOD系统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VOD系统设备项目选址符合当地产业政策，具体面积XXX平方米。这包括VOD系统设备项目对当地经济的促进作用，以及对相关产业的带动效应，确保VOD系统设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用地总体要求必须符合环保和可持续发展的原则，具体面积XXX平方米。通过采用绿色建筑设计、节能减排等措施，确保VOD系统设备项目在建设和运营过程中对环境的影响最小化，达到可持续发展的要求。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确保VOD系统设备项目选址具备必要的公共设施配套，具体面积XXX平方米。这包括交通便利性、教育、医疗等基础设施，以提高居民生活品质，使得VOD系统设备项目选址更具吸引力。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考虑用地总体要求对当地社会稳定性的影响，具体面积XXX平方米。通过深入了解当地社区反馈，确保VOD系统设备项目的选址和建设过程对当地社会和谐稳定产生积极作用。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VOD系统设备项目选址不仅符合法规和规划，还在实际操作中具有可行性。这一全面规划将为VOD系统设备项目的成功实施提供坚实的基础，确保VOD系统设备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6339"/>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VOD系统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VOD系统设备项目的设备规划和空间设计中，我们将采取灵活设备布局的措施。设备布局将根据实际需求进行灵活设计，避免不必要的浪费。通过合理规划设备摆放位置，我们将提高设备的利用率，减少设备间距，以确保VOD系统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VOD系统设备项目内部引入共享设施的概念，例如共享会议室、办公区等。通过这种方式，我们可以减少对资源的重复建设，提高资源共享效率，从而减小VOD系统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1386"/>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VOD系统设备项目的总图布置中，我们将不同功能区域进行明确的规划，以最大程度满足VOD系统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2208"/>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VOD系统设备项目能够在有利的市场环境中蓬勃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VOD系统设备项目对环境的影响是综合评价的重要因素之一。我们将详细考虑选址周边的自然环境、生态保护区、水源地等情况，确保VOD系统设备项目的建设和运营对环境影响最小化，并符合当地的环保法规标准。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对选址的评价还需充分考虑当地政府的产业政策和法规。我们将详细了解VOD系统设备项目所在地的相关政策，确保VOD系统设备项目的规划和运营与当地法规相符，降低不必要的法律风险。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考虑到社会稳定性对企业运营的重要性，我们将评估选址地区的社会安全情况、劳工关系、社区反馈等方面，以确保VOD系统设备项目的建设和运营不会受到社会稳定性的负面影响。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最后，我们将综合考虑用地成本，包括土地购置费用、土地开发成本等。通过对用地成本的详细评估，我们能够做出更为精确的经济效益分析，为VOD系统设备项目的投资决策提供有力支持。</w:t>
      </w:r>
    </w:p>
    <w:p>
      <w:pPr>
        <w:pStyle w:val="Heading1"/>
        <w:ind w:firstLine="560" w:firstLineChars="200"/>
        <w:rPr>
          <w:rFonts w:ascii="仿宋" w:eastAsia="仿宋" w:hAnsi="仿宋" w:cs="仿宋" w:hint="eastAsia"/>
          <w:sz w:val="28"/>
          <w:lang w:eastAsia="zh-CN"/>
        </w:rPr>
      </w:pPr>
      <w:bookmarkStart w:id="8" w:name="_Toc3778"/>
      <w:r>
        <w:rPr>
          <w:rFonts w:ascii="仿宋" w:eastAsia="仿宋" w:hAnsi="仿宋" w:cs="仿宋" w:hint="eastAsia"/>
          <w:sz w:val="28"/>
          <w:lang w:eastAsia="zh-CN"/>
        </w:rPr>
        <w:t>二、VOD系统设备项目概论</w:t>
      </w:r>
      <w:bookmarkEnd w:id="8"/>
    </w:p>
    <w:p>
      <w:pPr>
        <w:pStyle w:val="Heading2"/>
        <w:rPr>
          <w:rFonts w:ascii="仿宋" w:eastAsia="仿宋" w:hAnsi="仿宋" w:cs="仿宋" w:hint="eastAsia"/>
          <w:lang w:eastAsia="zh-CN"/>
        </w:rPr>
      </w:pPr>
      <w:bookmarkStart w:id="9" w:name="_Toc2671"/>
      <w:r>
        <w:rPr>
          <w:rFonts w:ascii="仿宋" w:eastAsia="仿宋" w:hAnsi="仿宋" w:cs="仿宋" w:hint="eastAsia"/>
          <w:lang w:eastAsia="zh-CN"/>
        </w:rPr>
        <w:t>(一)、VOD系统设备项目概况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VOD系统设备项目的起源追溯至对市场的深入洞察。市场的不断演变与变革为VOD系统设备项目提供了难得的机遇。当前市场存在的需求缺口和变革的大环境共同构成了VOD系统设备项目的背景。这个VOD系统设备项目旨在充分利用市场机遇，填补行业中尚未满足的需求，为客户提供全新的解决方案。市场的变革和需求的增长使得这个VOD系统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VOD系统设备项目名称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VOD系统设备项目正式命名为VOD系统设备。这个名称不仅仅是一个标识，更代表了VOD系统设备项目的核心理念和愿景。它蕴含着VOD系统设备项目所要解决问题的关键字，具有强烈的表达和辨识度，为VOD系统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VOD系统设备项目目标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VOD系统设备项目的核心目标是提供一种全新、高效的解决方案，满足客户日益增长的需求。VOD系统设备项目追求的不仅仅是满足市场需求，更是在市场中获得卓越的竞争优势。通过不断提升产品或服务的质量和创新水平，VOD系统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VOD系统设备项目范围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VOD系统设备项目全面涵盖了产品研发、制造、市场推广和售后服务，确保从产品设计到最终用户体验的全方位关注。这一全面的VOD系统设备项目范围是为了确保VOD系统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VOD系统设备项目时间表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VOD系统设备项目计划在未来18个月内完成，包括研发、测试、市场试点和正式推出等不同阶段。这个时间表的合理设计是为了确保VOD系统设备项目各个阶段的顺利推进，以便按时交付高质量的成果。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VOD系统设备项目预算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VOD系统设备项目总预算估算为XX百万美元，主要分配在研发、市场推广、人员培训和运营等方面。这一充足的预算为VOD系统设备项目提供了充足的资源，确保VOD系统设备项目在各个方面都能取得优异的表现。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VOD系统设备项目风险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VOD系统设备项目可能面临的风险包括市场接受度低、技术难题、竞争激烈等。VOD系统设备项目团队已经制定了相应的风险应对计划，通过前瞻性的风险管理，确保VOD系统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VOD系统设备项目团队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VOD系统设备项目汇聚了一支经验丰富、多领域专业素养的核心团队，确保VOD系统设备项目在各个方面都能拥有高水平的执行力。团队的协同作战是VOD系统设备项目成功的关键因素之一。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VOD系统设备项目背景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VOD系统设备项目的背景根植于市场对更高效、创新产品的渴望，同时也受到科技发展对行业格局的深刻改变的影响。这为VOD系统设备项目提供了广阔的发展空间和市场需求。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VOD系统设备项目现状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截至目前，VOD系统设备项目已完成市场调研和技术验证，取得了初步的成功。这为VOD系统设备项目在未来的发展奠定了坚实的基础，为更远大的目标打下了坚实的基石。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5052"/>
      <w:r>
        <w:rPr>
          <w:rFonts w:ascii="仿宋" w:eastAsia="仿宋" w:hAnsi="仿宋" w:cs="仿宋" w:hint="eastAsia"/>
          <w:sz w:val="28"/>
          <w:lang w:eastAsia="zh-CN"/>
        </w:rPr>
        <w:t>(二)、VOD系统设备项目目标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keyword》VOD系统设备项目首要业务目标是在市场中占据有利地位，实现产品/服务的成功推广和销售。通过不断提升产品质量、创新性，VOD系统设备项目追求成为行业中的领导者，赢得更多客户的青睐。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在科技迅速发展的时代，VOD系统设备项目着眼于技术创新。通过持续的研发和技术升级，VOD系统设备项目旨在推出更具创新性的产品或服务，以满足市场对新鲜、先进解决方案的需求。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为了建立可持续的客户关系，VOD系统设备项目设定了客户满意度目标。通过提供卓越的产品质量和优质的客户服务，VOD系统设备项目追求赢得客户的信任和忠诚度，确保他们的满意度达到行业领先水平。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VOD系统设备项目注重社会责任和可持续发展。通过实施环保、社会责任VOD系统设备项目，VOD系统设备项目致力于在经济发展的同时保护环境，促进社会公平，实现可持续经营。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VOD系统设备项目的团队是实现目标的核心驱动力。因此，VOD系统设备项目设定了团队发展目标，包括提升团队成员的专业技能、培养领导力，以及搭建协同高效的团队工作氛围。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3202"/>
      <w:r>
        <w:rPr>
          <w:rFonts w:ascii="仿宋" w:eastAsia="仿宋" w:hAnsi="仿宋" w:cs="仿宋" w:hint="eastAsia"/>
          <w:sz w:val="28"/>
          <w:lang w:eastAsia="zh-CN"/>
        </w:rPr>
        <w:t>(三)、VOD系统设备项目提出的理由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VOD系统设备项目提出的理由</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VOD系统设备项目的提出源于对市场机遇的深刻洞察。当前市场中存在的需求缺口和行业发展趋势表明，有巨大的商业机会等待被开发。通过准确捕捉市场机遇，VOD系统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VOD系统设备项目的理念基于对技术创新的信仰。通过持续的研发和技术投入，VOD系统设备项目有望推出更具创新性的产品或服务。在科技飞速发展的当下，VOD系统设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VOD系统设备项目的提出是为了增强企业的行业竞争力。通过提升产品或服务的质量和独特性，VOD系统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VOD系统设备项目响应了消费者需求的变化。随着社会和科技的不断发展，消费者对产品和服务的需求也在发生变化。通过深入了解并及时回应消费者的新需求，VOD系统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VOD系统设备项目的提出是企业战略发展规划的一部分。在面对日益激烈的市场竞争和不断变化的商业环境中，VOD系统设备项目作为企业战略的一环，旨在为企业开辟新的增长领域，巩固企业在行业中的地位。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VOD系统设备项目的提出不仅仅是基于商业考量，还注重社会责任。通过推出环保、社会责任等方面的VOD系统设备项目，VOD系统设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VOD系统设备项目的提出反映了对利益相关者期望的关注。包括客户、员工、投资者等利益相关者在企业发展中都有着各自的期望，VOD系统设备项目力求在满足这些期望的同时，取得更大的共赢。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1822"/>
      <w:r>
        <w:rPr>
          <w:rFonts w:ascii="仿宋" w:eastAsia="仿宋" w:hAnsi="仿宋" w:cs="仿宋" w:hint="eastAsia"/>
          <w:sz w:val="28"/>
          <w:lang w:eastAsia="zh-CN"/>
        </w:rPr>
        <w:t>(四)、VOD系统设备项目意义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在实施VOD系统设备项目的过程中，我们不仅仅是在追逐商业成功，更是为企业和社会的多个层面创造了深远的意义。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VOD系统设备项目的首要意义在于提升企业的市场竞争力。通过持续的创新和对产品质量的高标准要求，VOD系统设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VOD系统设备项目的推进将促使行业技术水平的提升。通过引入先进技术和创新性解决方案，VOD系统设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VOD系统设备项目不仅创造了大量就业机会，提高了就业水平，还注重社会责任和环保。通过参与社会公益事业和推动环保VOD系统设备项目，VOD系统设备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综合而言，VOD系统设备项目意义重大，不仅推动了企业的发展，也为行业和社会的进步贡献了积极力量。这是一个全面而深刻的影响，将在未来产生可持续的正面效应。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16309"/>
      <w:r>
        <w:rPr>
          <w:rFonts w:ascii="仿宋" w:eastAsia="仿宋" w:hAnsi="仿宋" w:cs="仿宋" w:hint="eastAsia"/>
          <w:sz w:val="28"/>
          <w:lang w:eastAsia="zh-CN"/>
        </w:rPr>
        <w:t>(五)、VOD系统设备项目背景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在当今迅猛发展的商业环境中，VOD系统设备项目的动因根植于对多方面因素的审慎考量。这个VOD系统设备项目的提出并非孤立的决策，而是对企业所处背景深入思考的产物。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VOD系统设备项目背后的首要原因。科技的迅速发展和全球市场的快速变化使得企业必须灵活应对。VOD系统设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竞争的激烈程度也是VOD系统设备项目背景中不可忽视的一环。企业需要在激烈竞争中脱颖而出，为此，VOD系统设备项目致力于打破常规，提供独特的价值主张，以吸引客户并确保市场份额的增长。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技术的迅速发展为企业带来了机遇与挑战。作为VOD系统设备项目启动的背景之一，对新兴技术的应用将有助于提升企业的技术水平，使其在不断演进的商业环境中保持竞争优势。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此外，社会对企业责任的期望也在逐渐升高。VOD系统设备项目充分融入了社会责任的理念，通过可持续经营和社会公益VOD系统设备项目，企图为社会贡献一份力量，在商业成功的同时关注社会价值。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22299"/>
      <w:r>
        <w:rPr>
          <w:rFonts w:ascii="仿宋" w:eastAsia="仿宋" w:hAnsi="仿宋" w:cs="仿宋" w:hint="eastAsia"/>
          <w:sz w:val="28"/>
          <w:lang w:eastAsia="zh-CN"/>
        </w:rPr>
        <w:t>三、产品规划分析</w:t>
      </w:r>
      <w:bookmarkEnd w:id="14"/>
    </w:p>
    <w:p>
      <w:pPr>
        <w:pStyle w:val="Heading2"/>
        <w:rPr>
          <w:rFonts w:ascii="仿宋" w:eastAsia="仿宋" w:hAnsi="仿宋" w:cs="仿宋" w:hint="eastAsia"/>
          <w:lang w:eastAsia="zh-CN"/>
        </w:rPr>
      </w:pPr>
      <w:bookmarkStart w:id="15" w:name="_Toc24085"/>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VOD系统设备项目的主要产品是XXXX，预计年产值为XXX万元。这一产品在市场中占据着重要的地位，其广泛的应用范围使得该VOD系统设备项目的市场前景非常广阔。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VOD系统设备项目的xxx产品作为重要的原材料之一，将在多个领域发挥关键作用。其在建筑、交通、能源等方面的广泛应用将为整个产业链提供强大的支持，形成产业协同效应。VOD系统设备项目的年产值XXX万XXX万XXX万万元不仅反映了其在市场上的巨大潜力，更预示着它对国民经济的积极贡献。这种关联度高、涉及面广的产业关系，使得该VOD系统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28566"/>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VOD系统设备项目总征地面积为XXXX平方米，相当于约XX.XX亩，其中净用地面积为XXXX平方米，红线范围内相当于约XX.XX亩。这一用地规模充分考虑了VOD系统设备项目的建设需求，保障了VOD系统设备项目在合适的空间内得以充分发展。VOD系统设备项目规划的总建筑面积为XXXX平方米，其中主体工程建设占XXXX平方米，计容建筑面积达XXXX平方米。预计建筑工程的投资将达到XXXX万元，为VOD系统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VOD系统设备项目计划购置的设备共计XXXX台（套），设备购置费用为XXXX万元。这一设备购置计划充分考虑到VOD系统设备项目的生产需求和技术要求，确保了VOD系统设备项目在生产运营中具备先进的技术装备和高效的生产能力。设备的合理配置将为VOD系统设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https://d.book118.com/878036056122006024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VOD系统设备项目计划设计方案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VOD系统设备项目计划设计方案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VOD系统设备项目计划设计方案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VOD系统设备项目计划设计方案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VOD系统设备项目计划设计方案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VOD系统设备项目计划设计方案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VOD系统设备项目计划设计方案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VOD系统设备项目计划设计方案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VOD系统设备项目计划设计方案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VOD系统设备项目计划设计方案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VOD系统设备项目计划设计方案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VOD系统设备项目计划设计方案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VOD系统设备项目计划设计方案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VOD系统设备项目计划设计方案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VOD系统设备项目计划设计方案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VOD系统设备项目计划设计方案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VOD系统设备项目计划设计方案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81C7773"/>
    <w:rsid w:val="581C777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78036056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2024-01-09T01:28:00Z</dcterms:created>
  <dcterms:modified xsi:type="dcterms:W3CDTF">2024-01-09T01:28:41Z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3689EA9E17BB4EC1917636DE9888AE24_11</vt:lpwstr>
  </property>
  <property fmtid="{D5CDD505-2E9C-101B-9397-08002B2CF9AE}" pid="3" name="KSOProductBuildVer">
    <vt:lpwstr>2052-12.1.0.16120</vt:lpwstr>
  </property>
</Properties>
</file>