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节电设备项目计划设计方案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5" w:history="1">
        <w:r>
          <w:rPr>
            <w:rFonts w:ascii="仿宋" w:eastAsia="仿宋" w:hAnsi="仿宋" w:cs="仿宋" w:hint="eastAsia"/>
            <w:lang w:eastAsia="zh-CN"/>
          </w:rPr>
          <w:t>概论</w:t>
        </w:r>
        <w:r>
          <w:tab/>
        </w:r>
        <w:r>
          <w:fldChar w:fldCharType="begin"/>
        </w:r>
        <w:r>
          <w:instrText xml:space="preserve"> PAGEREF _Toc20705 \h </w:instrText>
        </w:r>
        <w:r>
          <w:fldChar w:fldCharType="separate"/>
        </w:r>
        <w:r>
          <w:t>3</w:t>
        </w:r>
        <w:r>
          <w:fldChar w:fldCharType="end"/>
        </w:r>
      </w:hyperlink>
    </w:p>
    <w:p>
      <w:pPr>
        <w:pStyle w:val="TOC1"/>
        <w:tabs>
          <w:tab w:val="right" w:leader="dot" w:pos="8306"/>
        </w:tabs>
      </w:pPr>
      <w:hyperlink w:anchor="_Toc7567" w:history="1">
        <w:r>
          <w:rPr>
            <w:rFonts w:ascii="仿宋" w:eastAsia="仿宋" w:hAnsi="仿宋" w:cs="仿宋" w:hint="eastAsia"/>
            <w:lang w:eastAsia="zh-CN"/>
          </w:rPr>
          <w:t>一、节电设备项目选址可行性分析</w:t>
        </w:r>
        <w:r>
          <w:tab/>
        </w:r>
        <w:r>
          <w:fldChar w:fldCharType="begin"/>
        </w:r>
        <w:r>
          <w:instrText xml:space="preserve"> PAGEREF _Toc7567 \h </w:instrText>
        </w:r>
        <w:r>
          <w:fldChar w:fldCharType="separate"/>
        </w:r>
        <w:r>
          <w:t>3</w:t>
        </w:r>
        <w:r>
          <w:fldChar w:fldCharType="end"/>
        </w:r>
      </w:hyperlink>
    </w:p>
    <w:p>
      <w:pPr>
        <w:pStyle w:val="TOC2"/>
        <w:tabs>
          <w:tab w:val="right" w:leader="dot" w:pos="8306"/>
        </w:tabs>
      </w:pPr>
      <w:hyperlink w:anchor="_Toc21893" w:history="1">
        <w:r>
          <w:rPr>
            <w:rFonts w:ascii="仿宋" w:eastAsia="仿宋" w:hAnsi="仿宋" w:cs="仿宋" w:hint="eastAsia"/>
            <w:lang w:eastAsia="zh-CN"/>
          </w:rPr>
          <w:t>(一)、节电设备项目选址</w:t>
        </w:r>
        <w:r>
          <w:tab/>
        </w:r>
        <w:r>
          <w:fldChar w:fldCharType="begin"/>
        </w:r>
        <w:r>
          <w:instrText xml:space="preserve"> PAGEREF _Toc21893 \h </w:instrText>
        </w:r>
        <w:r>
          <w:fldChar w:fldCharType="separate"/>
        </w:r>
        <w:r>
          <w:t>3</w:t>
        </w:r>
        <w:r>
          <w:fldChar w:fldCharType="end"/>
        </w:r>
      </w:hyperlink>
    </w:p>
    <w:p>
      <w:pPr>
        <w:pStyle w:val="TOC2"/>
        <w:tabs>
          <w:tab w:val="right" w:leader="dot" w:pos="8306"/>
        </w:tabs>
      </w:pPr>
      <w:hyperlink w:anchor="_Toc16082" w:history="1">
        <w:r>
          <w:rPr>
            <w:rFonts w:ascii="仿宋" w:eastAsia="仿宋" w:hAnsi="仿宋" w:cs="仿宋" w:hint="eastAsia"/>
            <w:lang w:eastAsia="zh-CN"/>
          </w:rPr>
          <w:t>(二)、用地控制指标</w:t>
        </w:r>
        <w:r>
          <w:tab/>
        </w:r>
        <w:r>
          <w:fldChar w:fldCharType="begin"/>
        </w:r>
        <w:r>
          <w:instrText xml:space="preserve"> PAGEREF _Toc16082 \h </w:instrText>
        </w:r>
        <w:r>
          <w:fldChar w:fldCharType="separate"/>
        </w:r>
        <w:r>
          <w:t>3</w:t>
        </w:r>
        <w:r>
          <w:fldChar w:fldCharType="end"/>
        </w:r>
      </w:hyperlink>
    </w:p>
    <w:p>
      <w:pPr>
        <w:pStyle w:val="TOC2"/>
        <w:tabs>
          <w:tab w:val="right" w:leader="dot" w:pos="8306"/>
        </w:tabs>
      </w:pPr>
      <w:hyperlink w:anchor="_Toc19924" w:history="1">
        <w:r>
          <w:rPr>
            <w:rFonts w:ascii="仿宋" w:eastAsia="仿宋" w:hAnsi="仿宋" w:cs="仿宋" w:hint="eastAsia"/>
            <w:lang w:eastAsia="zh-CN"/>
          </w:rPr>
          <w:t>(三)、节约用地措施</w:t>
        </w:r>
        <w:r>
          <w:tab/>
        </w:r>
        <w:r>
          <w:fldChar w:fldCharType="begin"/>
        </w:r>
        <w:r>
          <w:instrText xml:space="preserve"> PAGEREF _Toc19924 \h </w:instrText>
        </w:r>
        <w:r>
          <w:fldChar w:fldCharType="separate"/>
        </w:r>
        <w:r>
          <w:t>5</w:t>
        </w:r>
        <w:r>
          <w:fldChar w:fldCharType="end"/>
        </w:r>
      </w:hyperlink>
    </w:p>
    <w:p>
      <w:pPr>
        <w:pStyle w:val="TOC2"/>
        <w:tabs>
          <w:tab w:val="right" w:leader="dot" w:pos="8306"/>
        </w:tabs>
      </w:pPr>
      <w:hyperlink w:anchor="_Toc1216" w:history="1">
        <w:r>
          <w:rPr>
            <w:rFonts w:ascii="仿宋" w:eastAsia="仿宋" w:hAnsi="仿宋" w:cs="仿宋" w:hint="eastAsia"/>
            <w:lang w:eastAsia="zh-CN"/>
          </w:rPr>
          <w:t>(四)、总图布置方案</w:t>
        </w:r>
        <w:r>
          <w:tab/>
        </w:r>
        <w:r>
          <w:fldChar w:fldCharType="begin"/>
        </w:r>
        <w:r>
          <w:instrText xml:space="preserve"> PAGEREF _Toc1216 \h </w:instrText>
        </w:r>
        <w:r>
          <w:fldChar w:fldCharType="separate"/>
        </w:r>
        <w:r>
          <w:t>6</w:t>
        </w:r>
        <w:r>
          <w:fldChar w:fldCharType="end"/>
        </w:r>
      </w:hyperlink>
    </w:p>
    <w:p>
      <w:pPr>
        <w:pStyle w:val="TOC2"/>
        <w:tabs>
          <w:tab w:val="right" w:leader="dot" w:pos="8306"/>
        </w:tabs>
      </w:pPr>
      <w:hyperlink w:anchor="_Toc9745" w:history="1">
        <w:r>
          <w:rPr>
            <w:rFonts w:ascii="仿宋" w:eastAsia="仿宋" w:hAnsi="仿宋" w:cs="仿宋" w:hint="eastAsia"/>
            <w:lang w:eastAsia="zh-CN"/>
          </w:rPr>
          <w:t>(五)、选址综合评价</w:t>
        </w:r>
        <w:r>
          <w:tab/>
        </w:r>
        <w:r>
          <w:fldChar w:fldCharType="begin"/>
        </w:r>
        <w:r>
          <w:instrText xml:space="preserve"> PAGEREF _Toc9745 \h </w:instrText>
        </w:r>
        <w:r>
          <w:fldChar w:fldCharType="separate"/>
        </w:r>
        <w:r>
          <w:t>7</w:t>
        </w:r>
        <w:r>
          <w:fldChar w:fldCharType="end"/>
        </w:r>
      </w:hyperlink>
    </w:p>
    <w:p>
      <w:pPr>
        <w:pStyle w:val="TOC1"/>
        <w:tabs>
          <w:tab w:val="right" w:leader="dot" w:pos="8306"/>
        </w:tabs>
      </w:pPr>
      <w:hyperlink w:anchor="_Toc23056" w:history="1">
        <w:r>
          <w:rPr>
            <w:rFonts w:ascii="仿宋" w:eastAsia="仿宋" w:hAnsi="仿宋" w:cs="仿宋" w:hint="eastAsia"/>
            <w:lang w:eastAsia="zh-CN"/>
          </w:rPr>
          <w:t>二、节电设备项目绩效评估</w:t>
        </w:r>
        <w:r>
          <w:tab/>
        </w:r>
        <w:r>
          <w:fldChar w:fldCharType="begin"/>
        </w:r>
        <w:r>
          <w:instrText xml:space="preserve"> PAGEREF _Toc23056 \h </w:instrText>
        </w:r>
        <w:r>
          <w:fldChar w:fldCharType="separate"/>
        </w:r>
        <w:r>
          <w:t>8</w:t>
        </w:r>
        <w:r>
          <w:fldChar w:fldCharType="end"/>
        </w:r>
      </w:hyperlink>
    </w:p>
    <w:p>
      <w:pPr>
        <w:pStyle w:val="TOC2"/>
        <w:tabs>
          <w:tab w:val="right" w:leader="dot" w:pos="8306"/>
        </w:tabs>
      </w:pPr>
      <w:hyperlink w:anchor="_Toc30637" w:history="1">
        <w:r>
          <w:rPr>
            <w:rFonts w:ascii="仿宋" w:eastAsia="仿宋" w:hAnsi="仿宋" w:cs="仿宋" w:hint="eastAsia"/>
            <w:lang w:eastAsia="zh-CN"/>
          </w:rPr>
          <w:t>(一)、绩效评估指标</w:t>
        </w:r>
        <w:r>
          <w:tab/>
        </w:r>
        <w:r>
          <w:fldChar w:fldCharType="begin"/>
        </w:r>
        <w:r>
          <w:instrText xml:space="preserve"> PAGEREF _Toc30637 \h </w:instrText>
        </w:r>
        <w:r>
          <w:fldChar w:fldCharType="separate"/>
        </w:r>
        <w:r>
          <w:t>8</w:t>
        </w:r>
        <w:r>
          <w:fldChar w:fldCharType="end"/>
        </w:r>
      </w:hyperlink>
    </w:p>
    <w:p>
      <w:pPr>
        <w:pStyle w:val="TOC2"/>
        <w:tabs>
          <w:tab w:val="right" w:leader="dot" w:pos="8306"/>
        </w:tabs>
      </w:pPr>
      <w:hyperlink w:anchor="_Toc11701" w:history="1">
        <w:r>
          <w:rPr>
            <w:rFonts w:ascii="仿宋" w:eastAsia="仿宋" w:hAnsi="仿宋" w:cs="仿宋" w:hint="eastAsia"/>
            <w:lang w:eastAsia="zh-CN"/>
          </w:rPr>
          <w:t>(二)、绩效评估方法</w:t>
        </w:r>
        <w:r>
          <w:tab/>
        </w:r>
        <w:r>
          <w:fldChar w:fldCharType="begin"/>
        </w:r>
        <w:r>
          <w:instrText xml:space="preserve"> PAGEREF _Toc11701 \h </w:instrText>
        </w:r>
        <w:r>
          <w:fldChar w:fldCharType="separate"/>
        </w:r>
        <w:r>
          <w:t>9</w:t>
        </w:r>
        <w:r>
          <w:fldChar w:fldCharType="end"/>
        </w:r>
      </w:hyperlink>
    </w:p>
    <w:p>
      <w:pPr>
        <w:pStyle w:val="TOC2"/>
        <w:tabs>
          <w:tab w:val="right" w:leader="dot" w:pos="8306"/>
        </w:tabs>
      </w:pPr>
      <w:hyperlink w:anchor="_Toc27634" w:history="1">
        <w:r>
          <w:rPr>
            <w:rFonts w:ascii="仿宋" w:eastAsia="仿宋" w:hAnsi="仿宋" w:cs="仿宋" w:hint="eastAsia"/>
            <w:lang w:eastAsia="zh-CN"/>
          </w:rPr>
          <w:t>(三)、绩效评估周期</w:t>
        </w:r>
        <w:r>
          <w:tab/>
        </w:r>
        <w:r>
          <w:fldChar w:fldCharType="begin"/>
        </w:r>
        <w:r>
          <w:instrText xml:space="preserve"> PAGEREF _Toc27634 \h </w:instrText>
        </w:r>
        <w:r>
          <w:fldChar w:fldCharType="separate"/>
        </w:r>
        <w:r>
          <w:t>10</w:t>
        </w:r>
        <w:r>
          <w:fldChar w:fldCharType="end"/>
        </w:r>
      </w:hyperlink>
    </w:p>
    <w:p>
      <w:pPr>
        <w:pStyle w:val="TOC1"/>
        <w:tabs>
          <w:tab w:val="right" w:leader="dot" w:pos="8306"/>
        </w:tabs>
      </w:pPr>
      <w:hyperlink w:anchor="_Toc10607" w:history="1">
        <w:r>
          <w:rPr>
            <w:rFonts w:ascii="仿宋" w:eastAsia="仿宋" w:hAnsi="仿宋" w:cs="仿宋" w:hint="eastAsia"/>
            <w:lang w:eastAsia="zh-CN"/>
          </w:rPr>
          <w:t>三、节电设备项目可持续发展</w:t>
        </w:r>
        <w:r>
          <w:tab/>
        </w:r>
        <w:r>
          <w:fldChar w:fldCharType="begin"/>
        </w:r>
        <w:r>
          <w:instrText xml:space="preserve"> PAGEREF _Toc10607 \h </w:instrText>
        </w:r>
        <w:r>
          <w:fldChar w:fldCharType="separate"/>
        </w:r>
        <w:r>
          <w:t>11</w:t>
        </w:r>
        <w:r>
          <w:fldChar w:fldCharType="end"/>
        </w:r>
      </w:hyperlink>
    </w:p>
    <w:p>
      <w:pPr>
        <w:pStyle w:val="TOC2"/>
        <w:tabs>
          <w:tab w:val="right" w:leader="dot" w:pos="8306"/>
        </w:tabs>
      </w:pPr>
      <w:hyperlink w:anchor="_Toc31952" w:history="1">
        <w:r>
          <w:rPr>
            <w:rFonts w:ascii="仿宋" w:eastAsia="仿宋" w:hAnsi="仿宋" w:cs="仿宋" w:hint="eastAsia"/>
            <w:lang w:eastAsia="zh-CN"/>
          </w:rPr>
          <w:t>(一)、可持续战略与实践</w:t>
        </w:r>
        <w:r>
          <w:tab/>
        </w:r>
        <w:r>
          <w:fldChar w:fldCharType="begin"/>
        </w:r>
        <w:r>
          <w:instrText xml:space="preserve"> PAGEREF _Toc31952 \h </w:instrText>
        </w:r>
        <w:r>
          <w:fldChar w:fldCharType="separate"/>
        </w:r>
        <w:r>
          <w:t>11</w:t>
        </w:r>
        <w:r>
          <w:fldChar w:fldCharType="end"/>
        </w:r>
      </w:hyperlink>
    </w:p>
    <w:p>
      <w:pPr>
        <w:pStyle w:val="TOC2"/>
        <w:tabs>
          <w:tab w:val="right" w:leader="dot" w:pos="8306"/>
        </w:tabs>
      </w:pPr>
      <w:hyperlink w:anchor="_Toc16851" w:history="1">
        <w:r>
          <w:rPr>
            <w:rFonts w:ascii="仿宋" w:eastAsia="仿宋" w:hAnsi="仿宋" w:cs="仿宋" w:hint="eastAsia"/>
            <w:lang w:eastAsia="zh-CN"/>
          </w:rPr>
          <w:t>(二)、环保与社会责任</w:t>
        </w:r>
        <w:r>
          <w:tab/>
        </w:r>
        <w:r>
          <w:fldChar w:fldCharType="begin"/>
        </w:r>
        <w:r>
          <w:instrText xml:space="preserve"> PAGEREF _Toc16851 \h </w:instrText>
        </w:r>
        <w:r>
          <w:fldChar w:fldCharType="separate"/>
        </w:r>
        <w:r>
          <w:t>12</w:t>
        </w:r>
        <w:r>
          <w:fldChar w:fldCharType="end"/>
        </w:r>
      </w:hyperlink>
    </w:p>
    <w:p>
      <w:pPr>
        <w:pStyle w:val="TOC1"/>
        <w:tabs>
          <w:tab w:val="right" w:leader="dot" w:pos="8306"/>
        </w:tabs>
      </w:pPr>
      <w:hyperlink w:anchor="_Toc19786" w:history="1">
        <w:r>
          <w:rPr>
            <w:rFonts w:ascii="仿宋" w:eastAsia="仿宋" w:hAnsi="仿宋" w:cs="仿宋" w:hint="eastAsia"/>
            <w:lang w:eastAsia="zh-CN"/>
          </w:rPr>
          <w:t>四、节电设备项目文档管理</w:t>
        </w:r>
        <w:r>
          <w:tab/>
        </w:r>
        <w:r>
          <w:fldChar w:fldCharType="begin"/>
        </w:r>
        <w:r>
          <w:instrText xml:space="preserve"> PAGEREF _Toc19786 \h </w:instrText>
        </w:r>
        <w:r>
          <w:fldChar w:fldCharType="separate"/>
        </w:r>
        <w:r>
          <w:t>13</w:t>
        </w:r>
        <w:r>
          <w:fldChar w:fldCharType="end"/>
        </w:r>
      </w:hyperlink>
    </w:p>
    <w:p>
      <w:pPr>
        <w:pStyle w:val="TOC2"/>
        <w:tabs>
          <w:tab w:val="right" w:leader="dot" w:pos="8306"/>
        </w:tabs>
      </w:pPr>
      <w:hyperlink w:anchor="_Toc5012" w:history="1">
        <w:r>
          <w:rPr>
            <w:rFonts w:ascii="仿宋" w:eastAsia="仿宋" w:hAnsi="仿宋" w:cs="仿宋" w:hint="eastAsia"/>
            <w:lang w:eastAsia="zh-CN"/>
          </w:rPr>
          <w:t>(一)、文档编制与审查</w:t>
        </w:r>
        <w:r>
          <w:tab/>
        </w:r>
        <w:r>
          <w:fldChar w:fldCharType="begin"/>
        </w:r>
        <w:r>
          <w:instrText xml:space="preserve"> PAGEREF _Toc5012 \h </w:instrText>
        </w:r>
        <w:r>
          <w:fldChar w:fldCharType="separate"/>
        </w:r>
        <w:r>
          <w:t>13</w:t>
        </w:r>
        <w:r>
          <w:fldChar w:fldCharType="end"/>
        </w:r>
      </w:hyperlink>
    </w:p>
    <w:p>
      <w:pPr>
        <w:pStyle w:val="TOC2"/>
        <w:tabs>
          <w:tab w:val="right" w:leader="dot" w:pos="8306"/>
        </w:tabs>
      </w:pPr>
      <w:hyperlink w:anchor="_Toc24087" w:history="1">
        <w:r>
          <w:rPr>
            <w:rFonts w:ascii="仿宋" w:eastAsia="仿宋" w:hAnsi="仿宋" w:cs="仿宋" w:hint="eastAsia"/>
            <w:lang w:eastAsia="zh-CN"/>
          </w:rPr>
          <w:t>(二)、文档发布与分发</w:t>
        </w:r>
        <w:r>
          <w:tab/>
        </w:r>
        <w:r>
          <w:fldChar w:fldCharType="begin"/>
        </w:r>
        <w:r>
          <w:instrText xml:space="preserve"> PAGEREF _Toc24087 \h </w:instrText>
        </w:r>
        <w:r>
          <w:fldChar w:fldCharType="separate"/>
        </w:r>
        <w:r>
          <w:t>14</w:t>
        </w:r>
        <w:r>
          <w:fldChar w:fldCharType="end"/>
        </w:r>
      </w:hyperlink>
    </w:p>
    <w:p>
      <w:pPr>
        <w:pStyle w:val="TOC2"/>
        <w:tabs>
          <w:tab w:val="right" w:leader="dot" w:pos="8306"/>
        </w:tabs>
      </w:pPr>
      <w:hyperlink w:anchor="_Toc24600" w:history="1">
        <w:r>
          <w:rPr>
            <w:rFonts w:ascii="仿宋" w:eastAsia="仿宋" w:hAnsi="仿宋" w:cs="仿宋" w:hint="eastAsia"/>
            <w:lang w:eastAsia="zh-CN"/>
          </w:rPr>
          <w:t>(三)、文档存档与归档</w:t>
        </w:r>
        <w:r>
          <w:tab/>
        </w:r>
        <w:r>
          <w:fldChar w:fldCharType="begin"/>
        </w:r>
        <w:r>
          <w:instrText xml:space="preserve"> PAGEREF _Toc24600 \h </w:instrText>
        </w:r>
        <w:r>
          <w:fldChar w:fldCharType="separate"/>
        </w:r>
        <w:r>
          <w:t>15</w:t>
        </w:r>
        <w:r>
          <w:fldChar w:fldCharType="end"/>
        </w:r>
      </w:hyperlink>
    </w:p>
    <w:p>
      <w:pPr>
        <w:pStyle w:val="TOC1"/>
        <w:tabs>
          <w:tab w:val="right" w:leader="dot" w:pos="8306"/>
        </w:tabs>
      </w:pPr>
      <w:hyperlink w:anchor="_Toc18541" w:history="1">
        <w:r>
          <w:rPr>
            <w:rFonts w:ascii="仿宋" w:eastAsia="仿宋" w:hAnsi="仿宋" w:cs="仿宋" w:hint="eastAsia"/>
            <w:lang w:eastAsia="zh-CN"/>
          </w:rPr>
          <w:t>五、工艺说明</w:t>
        </w:r>
        <w:r>
          <w:tab/>
        </w:r>
        <w:r>
          <w:fldChar w:fldCharType="begin"/>
        </w:r>
        <w:r>
          <w:instrText xml:space="preserve"> PAGEREF _Toc18541 \h </w:instrText>
        </w:r>
        <w:r>
          <w:fldChar w:fldCharType="separate"/>
        </w:r>
        <w:r>
          <w:t>16</w:t>
        </w:r>
        <w:r>
          <w:fldChar w:fldCharType="end"/>
        </w:r>
      </w:hyperlink>
    </w:p>
    <w:p>
      <w:pPr>
        <w:pStyle w:val="TOC2"/>
        <w:tabs>
          <w:tab w:val="right" w:leader="dot" w:pos="8306"/>
        </w:tabs>
      </w:pPr>
      <w:hyperlink w:anchor="_Toc19348" w:history="1">
        <w:r>
          <w:rPr>
            <w:rFonts w:ascii="仿宋" w:eastAsia="仿宋" w:hAnsi="仿宋" w:cs="仿宋" w:hint="eastAsia"/>
            <w:lang w:eastAsia="zh-CN"/>
          </w:rPr>
          <w:t>(一)、技术管理特点</w:t>
        </w:r>
        <w:r>
          <w:tab/>
        </w:r>
        <w:r>
          <w:fldChar w:fldCharType="begin"/>
        </w:r>
        <w:r>
          <w:instrText xml:space="preserve"> PAGEREF _Toc19348 \h </w:instrText>
        </w:r>
        <w:r>
          <w:fldChar w:fldCharType="separate"/>
        </w:r>
        <w:r>
          <w:t>16</w:t>
        </w:r>
        <w:r>
          <w:fldChar w:fldCharType="end"/>
        </w:r>
      </w:hyperlink>
    </w:p>
    <w:p>
      <w:pPr>
        <w:pStyle w:val="TOC2"/>
        <w:tabs>
          <w:tab w:val="right" w:leader="dot" w:pos="8306"/>
        </w:tabs>
      </w:pPr>
      <w:hyperlink w:anchor="_Toc14361" w:history="1">
        <w:r>
          <w:rPr>
            <w:rFonts w:ascii="仿宋" w:eastAsia="仿宋" w:hAnsi="仿宋" w:cs="仿宋" w:hint="eastAsia"/>
            <w:lang w:eastAsia="zh-CN"/>
          </w:rPr>
          <w:t>(二)、节电设备项目工艺技术设计方案</w:t>
        </w:r>
        <w:r>
          <w:tab/>
        </w:r>
        <w:r>
          <w:fldChar w:fldCharType="begin"/>
        </w:r>
        <w:r>
          <w:instrText xml:space="preserve"> PAGEREF _Toc14361 \h </w:instrText>
        </w:r>
        <w:r>
          <w:fldChar w:fldCharType="separate"/>
        </w:r>
        <w:r>
          <w:t>17</w:t>
        </w:r>
        <w:r>
          <w:fldChar w:fldCharType="end"/>
        </w:r>
      </w:hyperlink>
    </w:p>
    <w:p>
      <w:pPr>
        <w:pStyle w:val="TOC2"/>
        <w:tabs>
          <w:tab w:val="right" w:leader="dot" w:pos="8306"/>
        </w:tabs>
      </w:pPr>
      <w:hyperlink w:anchor="_Toc20816" w:history="1">
        <w:r>
          <w:rPr>
            <w:rFonts w:ascii="仿宋" w:eastAsia="仿宋" w:hAnsi="仿宋" w:cs="仿宋" w:hint="eastAsia"/>
            <w:lang w:eastAsia="zh-CN"/>
          </w:rPr>
          <w:t>(三)、设备选型方案</w:t>
        </w:r>
        <w:r>
          <w:tab/>
        </w:r>
        <w:r>
          <w:fldChar w:fldCharType="begin"/>
        </w:r>
        <w:r>
          <w:instrText xml:space="preserve"> PAGEREF _Toc20816 \h </w:instrText>
        </w:r>
        <w:r>
          <w:fldChar w:fldCharType="separate"/>
        </w:r>
        <w:r>
          <w:t>19</w:t>
        </w:r>
        <w:r>
          <w:fldChar w:fldCharType="end"/>
        </w:r>
      </w:hyperlink>
    </w:p>
    <w:p>
      <w:pPr>
        <w:pStyle w:val="TOC1"/>
        <w:tabs>
          <w:tab w:val="right" w:leader="dot" w:pos="8306"/>
        </w:tabs>
      </w:pPr>
      <w:hyperlink w:anchor="_Toc26438" w:history="1">
        <w:r>
          <w:rPr>
            <w:rFonts w:ascii="仿宋" w:eastAsia="仿宋" w:hAnsi="仿宋" w:cs="仿宋" w:hint="eastAsia"/>
            <w:lang w:eastAsia="zh-CN"/>
          </w:rPr>
          <w:t>六、节电设备项目建设背景及必要性分析</w:t>
        </w:r>
        <w:r>
          <w:tab/>
        </w:r>
        <w:r>
          <w:fldChar w:fldCharType="begin"/>
        </w:r>
        <w:r>
          <w:instrText xml:space="preserve"> PAGEREF _Toc26438 \h </w:instrText>
        </w:r>
        <w:r>
          <w:fldChar w:fldCharType="separate"/>
        </w:r>
        <w:r>
          <w:t>20</w:t>
        </w:r>
        <w:r>
          <w:fldChar w:fldCharType="end"/>
        </w:r>
      </w:hyperlink>
    </w:p>
    <w:p>
      <w:pPr>
        <w:pStyle w:val="TOC2"/>
        <w:tabs>
          <w:tab w:val="right" w:leader="dot" w:pos="8306"/>
        </w:tabs>
      </w:pPr>
      <w:hyperlink w:anchor="_Toc18113" w:history="1">
        <w:r>
          <w:rPr>
            <w:rFonts w:ascii="仿宋" w:eastAsia="仿宋" w:hAnsi="仿宋" w:cs="仿宋" w:hint="eastAsia"/>
            <w:lang w:eastAsia="zh-CN"/>
          </w:rPr>
          <w:t>(一)、节电设备项目背景分析</w:t>
        </w:r>
        <w:r>
          <w:tab/>
        </w:r>
        <w:r>
          <w:fldChar w:fldCharType="begin"/>
        </w:r>
        <w:r>
          <w:instrText xml:space="preserve"> PAGEREF _Toc18113 \h </w:instrText>
        </w:r>
        <w:r>
          <w:fldChar w:fldCharType="separate"/>
        </w:r>
        <w:r>
          <w:t>20</w:t>
        </w:r>
        <w:r>
          <w:fldChar w:fldCharType="end"/>
        </w:r>
      </w:hyperlink>
    </w:p>
    <w:p>
      <w:pPr>
        <w:pStyle w:val="TOC2"/>
        <w:tabs>
          <w:tab w:val="right" w:leader="dot" w:pos="8306"/>
        </w:tabs>
      </w:pPr>
      <w:hyperlink w:anchor="_Toc12716" w:history="1">
        <w:r>
          <w:rPr>
            <w:rFonts w:ascii="仿宋" w:eastAsia="仿宋" w:hAnsi="仿宋" w:cs="仿宋" w:hint="eastAsia"/>
            <w:lang w:eastAsia="zh-CN"/>
          </w:rPr>
          <w:t>(二)、节电设备项目建设必要性分析</w:t>
        </w:r>
        <w:r>
          <w:tab/>
        </w:r>
        <w:r>
          <w:fldChar w:fldCharType="begin"/>
        </w:r>
        <w:r>
          <w:instrText xml:space="preserve"> PAGEREF _Toc12716 \h </w:instrText>
        </w:r>
        <w:r>
          <w:fldChar w:fldCharType="separate"/>
        </w:r>
        <w:r>
          <w:t>22</w:t>
        </w:r>
        <w:r>
          <w:fldChar w:fldCharType="end"/>
        </w:r>
      </w:hyperlink>
    </w:p>
    <w:p>
      <w:pPr>
        <w:pStyle w:val="TOC1"/>
        <w:tabs>
          <w:tab w:val="right" w:leader="dot" w:pos="8306"/>
        </w:tabs>
      </w:pPr>
      <w:hyperlink w:anchor="_Toc19596" w:history="1">
        <w:r>
          <w:rPr>
            <w:rFonts w:ascii="仿宋" w:eastAsia="仿宋" w:hAnsi="仿宋" w:cs="仿宋" w:hint="eastAsia"/>
            <w:lang w:eastAsia="zh-CN"/>
          </w:rPr>
          <w:t>七、节电设备项目投资规划</w:t>
        </w:r>
        <w:r>
          <w:tab/>
        </w:r>
        <w:r>
          <w:fldChar w:fldCharType="begin"/>
        </w:r>
        <w:r>
          <w:instrText xml:space="preserve"> PAGEREF _Toc19596 \h </w:instrText>
        </w:r>
        <w:r>
          <w:fldChar w:fldCharType="separate"/>
        </w:r>
        <w:r>
          <w:t>23</w:t>
        </w:r>
        <w:r>
          <w:fldChar w:fldCharType="end"/>
        </w:r>
      </w:hyperlink>
    </w:p>
    <w:p>
      <w:pPr>
        <w:pStyle w:val="TOC2"/>
        <w:tabs>
          <w:tab w:val="right" w:leader="dot" w:pos="8306"/>
        </w:tabs>
      </w:pPr>
      <w:hyperlink w:anchor="_Toc16887" w:history="1">
        <w:r>
          <w:rPr>
            <w:rFonts w:ascii="仿宋" w:eastAsia="仿宋" w:hAnsi="仿宋" w:cs="仿宋" w:hint="eastAsia"/>
            <w:lang w:eastAsia="zh-CN"/>
          </w:rPr>
          <w:t>(一)、节电设备项目总投资估算</w:t>
        </w:r>
        <w:r>
          <w:tab/>
        </w:r>
        <w:r>
          <w:fldChar w:fldCharType="begin"/>
        </w:r>
        <w:r>
          <w:instrText xml:space="preserve"> PAGEREF _Toc16887 \h </w:instrText>
        </w:r>
        <w:r>
          <w:fldChar w:fldCharType="separate"/>
        </w:r>
        <w:r>
          <w:t>23</w:t>
        </w:r>
        <w:r>
          <w:fldChar w:fldCharType="end"/>
        </w:r>
      </w:hyperlink>
    </w:p>
    <w:p>
      <w:pPr>
        <w:pStyle w:val="TOC2"/>
        <w:tabs>
          <w:tab w:val="right" w:leader="dot" w:pos="8306"/>
        </w:tabs>
      </w:pPr>
      <w:hyperlink w:anchor="_Toc17603" w:history="1">
        <w:r>
          <w:rPr>
            <w:rFonts w:ascii="仿宋" w:eastAsia="仿宋" w:hAnsi="仿宋" w:cs="仿宋" w:hint="eastAsia"/>
            <w:lang w:eastAsia="zh-CN"/>
          </w:rPr>
          <w:t>(二)、资金筹措</w:t>
        </w:r>
        <w:r>
          <w:tab/>
        </w:r>
        <w:r>
          <w:fldChar w:fldCharType="begin"/>
        </w:r>
        <w:r>
          <w:instrText xml:space="preserve"> PAGEREF _Toc17603 \h </w:instrText>
        </w:r>
        <w:r>
          <w:fldChar w:fldCharType="separate"/>
        </w:r>
        <w:r>
          <w:t>24</w:t>
        </w:r>
        <w:r>
          <w:fldChar w:fldCharType="end"/>
        </w:r>
      </w:hyperlink>
    </w:p>
    <w:p>
      <w:pPr>
        <w:pStyle w:val="TOC1"/>
        <w:tabs>
          <w:tab w:val="right" w:leader="dot" w:pos="8306"/>
        </w:tabs>
      </w:pPr>
      <w:hyperlink w:anchor="_Toc13224" w:history="1">
        <w:r>
          <w:rPr>
            <w:rFonts w:ascii="仿宋" w:eastAsia="仿宋" w:hAnsi="仿宋" w:cs="仿宋" w:hint="eastAsia"/>
            <w:lang w:eastAsia="zh-CN"/>
          </w:rPr>
          <w:t>八、生产安全保护</w:t>
        </w:r>
        <w:r>
          <w:tab/>
        </w:r>
        <w:r>
          <w:fldChar w:fldCharType="begin"/>
        </w:r>
        <w:r>
          <w:instrText xml:space="preserve"> PAGEREF _Toc13224 \h </w:instrText>
        </w:r>
        <w:r>
          <w:fldChar w:fldCharType="separate"/>
        </w:r>
        <w:r>
          <w:t>25</w:t>
        </w:r>
        <w:r>
          <w:fldChar w:fldCharType="end"/>
        </w:r>
      </w:hyperlink>
    </w:p>
    <w:p>
      <w:pPr>
        <w:pStyle w:val="TOC2"/>
        <w:tabs>
          <w:tab w:val="right" w:leader="dot" w:pos="8306"/>
        </w:tabs>
      </w:pPr>
      <w:hyperlink w:anchor="_Toc24528" w:history="1">
        <w:r>
          <w:rPr>
            <w:rFonts w:ascii="仿宋" w:eastAsia="仿宋" w:hAnsi="仿宋" w:cs="仿宋" w:hint="eastAsia"/>
            <w:lang w:eastAsia="zh-CN"/>
          </w:rPr>
          <w:t>(一)、消防安全</w:t>
        </w:r>
        <w:r>
          <w:tab/>
        </w:r>
        <w:r>
          <w:fldChar w:fldCharType="begin"/>
        </w:r>
        <w:r>
          <w:instrText xml:space="preserve"> PAGEREF _Toc24528 \h </w:instrText>
        </w:r>
        <w:r>
          <w:fldChar w:fldCharType="separate"/>
        </w:r>
        <w:r>
          <w:t>25</w:t>
        </w:r>
        <w:r>
          <w:fldChar w:fldCharType="end"/>
        </w:r>
      </w:hyperlink>
    </w:p>
    <w:p>
      <w:pPr>
        <w:pStyle w:val="TOC2"/>
        <w:tabs>
          <w:tab w:val="right" w:leader="dot" w:pos="8306"/>
        </w:tabs>
      </w:pPr>
      <w:hyperlink w:anchor="_Toc5312" w:history="1">
        <w:r>
          <w:rPr>
            <w:rFonts w:ascii="仿宋" w:eastAsia="仿宋" w:hAnsi="仿宋" w:cs="仿宋" w:hint="eastAsia"/>
            <w:lang w:eastAsia="zh-CN"/>
          </w:rPr>
          <w:t>(二)、防火防爆总图布置措施</w:t>
        </w:r>
        <w:r>
          <w:tab/>
        </w:r>
        <w:r>
          <w:fldChar w:fldCharType="begin"/>
        </w:r>
        <w:r>
          <w:instrText xml:space="preserve"> PAGEREF _Toc5312 \h </w:instrText>
        </w:r>
        <w:r>
          <w:fldChar w:fldCharType="separate"/>
        </w:r>
        <w:r>
          <w:t>26</w:t>
        </w:r>
        <w:r>
          <w:fldChar w:fldCharType="end"/>
        </w:r>
      </w:hyperlink>
    </w:p>
    <w:p>
      <w:pPr>
        <w:pStyle w:val="TOC2"/>
        <w:tabs>
          <w:tab w:val="right" w:leader="dot" w:pos="8306"/>
        </w:tabs>
      </w:pPr>
      <w:hyperlink w:anchor="_Toc7658" w:history="1">
        <w:r>
          <w:rPr>
            <w:rFonts w:ascii="仿宋" w:eastAsia="仿宋" w:hAnsi="仿宋" w:cs="仿宋" w:hint="eastAsia"/>
            <w:lang w:eastAsia="zh-CN"/>
          </w:rPr>
          <w:t>(三)、自然灾害防范措施</w:t>
        </w:r>
        <w:r>
          <w:tab/>
        </w:r>
        <w:r>
          <w:fldChar w:fldCharType="begin"/>
        </w:r>
        <w:r>
          <w:instrText xml:space="preserve"> PAGEREF _Toc7658 \h </w:instrText>
        </w:r>
        <w:r>
          <w:fldChar w:fldCharType="separate"/>
        </w:r>
        <w:r>
          <w:t>27</w:t>
        </w:r>
        <w:r>
          <w:fldChar w:fldCharType="end"/>
        </w:r>
      </w:hyperlink>
    </w:p>
    <w:p>
      <w:pPr>
        <w:pStyle w:val="TOC2"/>
        <w:tabs>
          <w:tab w:val="right" w:leader="dot" w:pos="8306"/>
        </w:tabs>
      </w:pPr>
      <w:hyperlink w:anchor="_Toc19950" w:history="1">
        <w:r>
          <w:rPr>
            <w:rFonts w:ascii="仿宋" w:eastAsia="仿宋" w:hAnsi="仿宋" w:cs="仿宋" w:hint="eastAsia"/>
            <w:lang w:eastAsia="zh-CN"/>
          </w:rPr>
          <w:t>(四)、安全色及安全标志使用要求</w:t>
        </w:r>
        <w:r>
          <w:tab/>
        </w:r>
        <w:r>
          <w:fldChar w:fldCharType="begin"/>
        </w:r>
        <w:r>
          <w:instrText xml:space="preserve"> PAGEREF _Toc19950 \h </w:instrText>
        </w:r>
        <w:r>
          <w:fldChar w:fldCharType="separate"/>
        </w:r>
        <w:r>
          <w:t>28</w:t>
        </w:r>
        <w:r>
          <w:fldChar w:fldCharType="end"/>
        </w:r>
      </w:hyperlink>
    </w:p>
    <w:p>
      <w:pPr>
        <w:pStyle w:val="TOC2"/>
        <w:tabs>
          <w:tab w:val="right" w:leader="dot" w:pos="8306"/>
        </w:tabs>
      </w:pPr>
      <w:hyperlink w:anchor="_Toc20748" w:history="1">
        <w:r>
          <w:rPr>
            <w:rFonts w:ascii="仿宋" w:eastAsia="仿宋" w:hAnsi="仿宋" w:cs="仿宋" w:hint="eastAsia"/>
            <w:lang w:eastAsia="zh-CN"/>
          </w:rPr>
          <w:t>(五)、防尘防毒措施</w:t>
        </w:r>
        <w:r>
          <w:tab/>
        </w:r>
        <w:r>
          <w:fldChar w:fldCharType="begin"/>
        </w:r>
        <w:r>
          <w:instrText xml:space="preserve"> PAGEREF _Toc20748 \h </w:instrText>
        </w:r>
        <w:r>
          <w:fldChar w:fldCharType="separate"/>
        </w:r>
        <w:r>
          <w:t>29</w:t>
        </w:r>
        <w:r>
          <w:fldChar w:fldCharType="end"/>
        </w:r>
      </w:hyperlink>
    </w:p>
    <w:p>
      <w:pPr>
        <w:pStyle w:val="TOC2"/>
        <w:tabs>
          <w:tab w:val="right" w:leader="dot" w:pos="8306"/>
        </w:tabs>
      </w:pPr>
      <w:hyperlink w:anchor="_Toc27938" w:history="1">
        <w:r>
          <w:rPr>
            <w:rFonts w:ascii="仿宋" w:eastAsia="仿宋" w:hAnsi="仿宋" w:cs="仿宋" w:hint="eastAsia"/>
            <w:lang w:eastAsia="zh-CN"/>
          </w:rPr>
          <w:t>(六)、防静电、触电防护及防雷措施</w:t>
        </w:r>
        <w:r>
          <w:tab/>
        </w:r>
        <w:r>
          <w:fldChar w:fldCharType="begin"/>
        </w:r>
        <w:r>
          <w:instrText xml:space="preserve"> PAGEREF _Toc27938 \h </w:instrText>
        </w:r>
        <w:r>
          <w:fldChar w:fldCharType="separate"/>
        </w:r>
        <w:r>
          <w:t>30</w:t>
        </w:r>
        <w:r>
          <w:fldChar w:fldCharType="end"/>
        </w:r>
      </w:hyperlink>
    </w:p>
    <w:p>
      <w:pPr>
        <w:pStyle w:val="TOC2"/>
        <w:tabs>
          <w:tab w:val="right" w:leader="dot" w:pos="8306"/>
        </w:tabs>
      </w:pPr>
      <w:hyperlink w:anchor="_Toc19394" w:history="1">
        <w:r>
          <w:rPr>
            <w:rFonts w:ascii="仿宋" w:eastAsia="仿宋" w:hAnsi="仿宋" w:cs="仿宋" w:hint="eastAsia"/>
            <w:lang w:eastAsia="zh-CN"/>
          </w:rPr>
          <w:t>(七)、机械设备安全保障措施</w:t>
        </w:r>
        <w:r>
          <w:tab/>
        </w:r>
        <w:r>
          <w:fldChar w:fldCharType="begin"/>
        </w:r>
        <w:r>
          <w:instrText xml:space="preserve"> PAGEREF _Toc19394 \h </w:instrText>
        </w:r>
        <w:r>
          <w:fldChar w:fldCharType="separate"/>
        </w:r>
        <w:r>
          <w:t>31</w:t>
        </w:r>
        <w:r>
          <w:fldChar w:fldCharType="end"/>
        </w:r>
      </w:hyperlink>
    </w:p>
    <w:p>
      <w:pPr>
        <w:pStyle w:val="TOC1"/>
        <w:tabs>
          <w:tab w:val="right" w:leader="dot" w:pos="8306"/>
        </w:tabs>
      </w:pPr>
      <w:hyperlink w:anchor="_Toc28073" w:history="1">
        <w:r>
          <w:rPr>
            <w:rFonts w:ascii="仿宋" w:eastAsia="仿宋" w:hAnsi="仿宋" w:cs="仿宋" w:hint="eastAsia"/>
            <w:lang w:eastAsia="zh-CN"/>
          </w:rPr>
          <w:t>九、节电设备项目人力资源管理</w:t>
        </w:r>
        <w:r>
          <w:tab/>
        </w:r>
        <w:r>
          <w:fldChar w:fldCharType="begin"/>
        </w:r>
        <w:r>
          <w:instrText xml:space="preserve"> PAGEREF _Toc28073 \h </w:instrText>
        </w:r>
        <w:r>
          <w:fldChar w:fldCharType="separate"/>
        </w:r>
        <w:r>
          <w:t>33</w:t>
        </w:r>
        <w:r>
          <w:fldChar w:fldCharType="end"/>
        </w:r>
      </w:hyperlink>
    </w:p>
    <w:p>
      <w:pPr>
        <w:pStyle w:val="TOC2"/>
        <w:tabs>
          <w:tab w:val="right" w:leader="dot" w:pos="8306"/>
        </w:tabs>
      </w:pPr>
      <w:hyperlink w:anchor="_Toc2893" w:history="1">
        <w:r>
          <w:rPr>
            <w:rFonts w:ascii="仿宋" w:eastAsia="仿宋" w:hAnsi="仿宋" w:cs="仿宋" w:hint="eastAsia"/>
            <w:lang w:eastAsia="zh-CN"/>
          </w:rPr>
          <w:t>(一)、建立健全的预算管理制度</w:t>
        </w:r>
        <w:r>
          <w:tab/>
        </w:r>
        <w:r>
          <w:fldChar w:fldCharType="begin"/>
        </w:r>
        <w:r>
          <w:instrText xml:space="preserve"> PAGEREF _Toc2893 \h </w:instrText>
        </w:r>
        <w:r>
          <w:fldChar w:fldCharType="separate"/>
        </w:r>
        <w:r>
          <w:t>33</w:t>
        </w:r>
        <w:r>
          <w:fldChar w:fldCharType="end"/>
        </w:r>
      </w:hyperlink>
    </w:p>
    <w:p>
      <w:pPr>
        <w:pStyle w:val="TOC2"/>
        <w:tabs>
          <w:tab w:val="right" w:leader="dot" w:pos="8306"/>
        </w:tabs>
      </w:pPr>
      <w:hyperlink w:anchor="_Toc12868" w:history="1">
        <w:r>
          <w:rPr>
            <w:rFonts w:ascii="仿宋" w:eastAsia="仿宋" w:hAnsi="仿宋" w:cs="仿宋" w:hint="eastAsia"/>
            <w:lang w:eastAsia="zh-CN"/>
          </w:rPr>
          <w:t>(二)、加强资金流动监控</w:t>
        </w:r>
        <w:r>
          <w:tab/>
        </w:r>
        <w:r>
          <w:fldChar w:fldCharType="begin"/>
        </w:r>
        <w:r>
          <w:instrText xml:space="preserve"> PAGEREF _Toc12868 \h </w:instrText>
        </w:r>
        <w:r>
          <w:fldChar w:fldCharType="separate"/>
        </w:r>
        <w:r>
          <w:t>34</w:t>
        </w:r>
        <w:r>
          <w:fldChar w:fldCharType="end"/>
        </w:r>
      </w:hyperlink>
    </w:p>
    <w:p>
      <w:pPr>
        <w:pStyle w:val="TOC2"/>
        <w:tabs>
          <w:tab w:val="right" w:leader="dot" w:pos="8306"/>
        </w:tabs>
      </w:pPr>
      <w:hyperlink w:anchor="_Toc24552" w:history="1">
        <w:r>
          <w:rPr>
            <w:rFonts w:ascii="仿宋" w:eastAsia="仿宋" w:hAnsi="仿宋" w:cs="仿宋" w:hint="eastAsia"/>
            <w:lang w:eastAsia="zh-CN"/>
          </w:rPr>
          <w:t>(三)、制定完善的风险控制机制</w:t>
        </w:r>
        <w:r>
          <w:tab/>
        </w:r>
        <w:r>
          <w:fldChar w:fldCharType="begin"/>
        </w:r>
        <w:r>
          <w:instrText xml:space="preserve"> PAGEREF _Toc24552 \h </w:instrText>
        </w:r>
        <w:r>
          <w:fldChar w:fldCharType="separate"/>
        </w:r>
        <w:r>
          <w:t>35</w:t>
        </w:r>
        <w:r>
          <w:fldChar w:fldCharType="end"/>
        </w:r>
      </w:hyperlink>
    </w:p>
    <w:p>
      <w:pPr>
        <w:pStyle w:val="TOC2"/>
        <w:tabs>
          <w:tab w:val="right" w:leader="dot" w:pos="8306"/>
        </w:tabs>
      </w:pPr>
      <w:hyperlink w:anchor="_Toc18644" w:history="1">
        <w:r>
          <w:rPr>
            <w:rFonts w:ascii="仿宋" w:eastAsia="仿宋" w:hAnsi="仿宋" w:cs="仿宋" w:hint="eastAsia"/>
            <w:lang w:eastAsia="zh-CN"/>
          </w:rPr>
          <w:t>(四)、优化成本管理</w:t>
        </w:r>
        <w:r>
          <w:tab/>
        </w:r>
        <w:r>
          <w:fldChar w:fldCharType="begin"/>
        </w:r>
        <w:r>
          <w:instrText xml:space="preserve"> PAGEREF _Toc18644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1" w:history="1">
        <w:r>
          <w:rPr>
            <w:rFonts w:ascii="仿宋" w:eastAsia="仿宋" w:hAnsi="仿宋" w:cs="仿宋" w:hint="eastAsia"/>
            <w:lang w:eastAsia="zh-CN"/>
          </w:rPr>
          <w:t>十、节电设备项目社会影响</w:t>
        </w:r>
        <w:r>
          <w:tab/>
        </w:r>
        <w:r>
          <w:fldChar w:fldCharType="begin"/>
        </w:r>
        <w:r>
          <w:instrText xml:space="preserve"> PAGEREF _Toc27701 \h </w:instrText>
        </w:r>
        <w:r>
          <w:fldChar w:fldCharType="separate"/>
        </w:r>
        <w:r>
          <w:t>38</w:t>
        </w:r>
        <w:r>
          <w:fldChar w:fldCharType="end"/>
        </w:r>
      </w:hyperlink>
    </w:p>
    <w:p>
      <w:pPr>
        <w:pStyle w:val="TOC2"/>
        <w:tabs>
          <w:tab w:val="right" w:leader="dot" w:pos="8306"/>
        </w:tabs>
      </w:pPr>
      <w:hyperlink w:anchor="_Toc3221" w:history="1">
        <w:r>
          <w:rPr>
            <w:rFonts w:ascii="仿宋" w:eastAsia="仿宋" w:hAnsi="仿宋" w:cs="仿宋" w:hint="eastAsia"/>
            <w:lang w:eastAsia="zh-CN"/>
          </w:rPr>
          <w:t>(一)、社会责任与义务</w:t>
        </w:r>
        <w:r>
          <w:tab/>
        </w:r>
        <w:r>
          <w:fldChar w:fldCharType="begin"/>
        </w:r>
        <w:r>
          <w:instrText xml:space="preserve"> PAGEREF _Toc3221 \h </w:instrText>
        </w:r>
        <w:r>
          <w:fldChar w:fldCharType="separate"/>
        </w:r>
        <w:r>
          <w:t>38</w:t>
        </w:r>
        <w:r>
          <w:fldChar w:fldCharType="end"/>
        </w:r>
      </w:hyperlink>
    </w:p>
    <w:p>
      <w:pPr>
        <w:pStyle w:val="TOC2"/>
        <w:tabs>
          <w:tab w:val="right" w:leader="dot" w:pos="8306"/>
        </w:tabs>
      </w:pPr>
      <w:hyperlink w:anchor="_Toc23837" w:history="1">
        <w:r>
          <w:rPr>
            <w:rFonts w:ascii="仿宋" w:eastAsia="仿宋" w:hAnsi="仿宋" w:cs="仿宋" w:hint="eastAsia"/>
            <w:lang w:eastAsia="zh-CN"/>
          </w:rPr>
          <w:t>(二)、社会参与与沟通</w:t>
        </w:r>
        <w:r>
          <w:tab/>
        </w:r>
        <w:r>
          <w:fldChar w:fldCharType="begin"/>
        </w:r>
        <w:r>
          <w:instrText xml:space="preserve"> PAGEREF _Toc23837 \h </w:instrText>
        </w:r>
        <w:r>
          <w:fldChar w:fldCharType="separate"/>
        </w:r>
        <w:r>
          <w:t>39</w:t>
        </w:r>
        <w:r>
          <w:fldChar w:fldCharType="end"/>
        </w:r>
      </w:hyperlink>
    </w:p>
    <w:p>
      <w:pPr>
        <w:pStyle w:val="TOC1"/>
        <w:tabs>
          <w:tab w:val="right" w:leader="dot" w:pos="8306"/>
        </w:tabs>
      </w:pPr>
      <w:hyperlink w:anchor="_Toc8957" w:history="1">
        <w:r>
          <w:rPr>
            <w:rFonts w:ascii="仿宋" w:eastAsia="仿宋" w:hAnsi="仿宋" w:cs="仿宋" w:hint="eastAsia"/>
            <w:lang w:eastAsia="zh-CN"/>
          </w:rPr>
          <w:t>十一、节电设备项目财务管理</w:t>
        </w:r>
        <w:r>
          <w:tab/>
        </w:r>
        <w:r>
          <w:fldChar w:fldCharType="begin"/>
        </w:r>
        <w:r>
          <w:instrText xml:space="preserve"> PAGEREF _Toc8957 \h </w:instrText>
        </w:r>
        <w:r>
          <w:fldChar w:fldCharType="separate"/>
        </w:r>
        <w:r>
          <w:t>40</w:t>
        </w:r>
        <w:r>
          <w:fldChar w:fldCharType="end"/>
        </w:r>
      </w:hyperlink>
    </w:p>
    <w:p>
      <w:pPr>
        <w:pStyle w:val="TOC2"/>
        <w:tabs>
          <w:tab w:val="right" w:leader="dot" w:pos="8306"/>
        </w:tabs>
      </w:pPr>
      <w:hyperlink w:anchor="_Toc1449" w:history="1">
        <w:r>
          <w:rPr>
            <w:rFonts w:ascii="仿宋" w:eastAsia="仿宋" w:hAnsi="仿宋" w:cs="仿宋" w:hint="eastAsia"/>
            <w:lang w:eastAsia="zh-CN"/>
          </w:rPr>
          <w:t>(一)、资金需求大</w:t>
        </w:r>
        <w:r>
          <w:tab/>
        </w:r>
        <w:r>
          <w:fldChar w:fldCharType="begin"/>
        </w:r>
        <w:r>
          <w:instrText xml:space="preserve"> PAGEREF _Toc1449 \h </w:instrText>
        </w:r>
        <w:r>
          <w:fldChar w:fldCharType="separate"/>
        </w:r>
        <w:r>
          <w:t>40</w:t>
        </w:r>
        <w:r>
          <w:fldChar w:fldCharType="end"/>
        </w:r>
      </w:hyperlink>
    </w:p>
    <w:p>
      <w:pPr>
        <w:pStyle w:val="TOC2"/>
        <w:tabs>
          <w:tab w:val="right" w:leader="dot" w:pos="8306"/>
        </w:tabs>
      </w:pPr>
      <w:hyperlink w:anchor="_Toc28851" w:history="1">
        <w:r>
          <w:rPr>
            <w:rFonts w:ascii="仿宋" w:eastAsia="仿宋" w:hAnsi="仿宋" w:cs="仿宋" w:hint="eastAsia"/>
            <w:lang w:eastAsia="zh-CN"/>
          </w:rPr>
          <w:t>(二)、研发周期长</w:t>
        </w:r>
        <w:r>
          <w:tab/>
        </w:r>
        <w:r>
          <w:fldChar w:fldCharType="begin"/>
        </w:r>
        <w:r>
          <w:instrText xml:space="preserve"> PAGEREF _Toc28851 \h </w:instrText>
        </w:r>
        <w:r>
          <w:fldChar w:fldCharType="separate"/>
        </w:r>
        <w:r>
          <w:t>41</w:t>
        </w:r>
        <w:r>
          <w:fldChar w:fldCharType="end"/>
        </w:r>
      </w:hyperlink>
    </w:p>
    <w:p>
      <w:pPr>
        <w:pStyle w:val="TOC2"/>
        <w:tabs>
          <w:tab w:val="right" w:leader="dot" w:pos="8306"/>
        </w:tabs>
      </w:pPr>
      <w:hyperlink w:anchor="_Toc9881" w:history="1">
        <w:r>
          <w:rPr>
            <w:rFonts w:ascii="仿宋" w:eastAsia="仿宋" w:hAnsi="仿宋" w:cs="仿宋" w:hint="eastAsia"/>
            <w:lang w:eastAsia="zh-CN"/>
          </w:rPr>
          <w:t>(三)、市场风险大</w:t>
        </w:r>
        <w:r>
          <w:tab/>
        </w:r>
        <w:r>
          <w:fldChar w:fldCharType="begin"/>
        </w:r>
        <w:r>
          <w:instrText xml:space="preserve"> PAGEREF _Toc9881 \h </w:instrText>
        </w:r>
        <w:r>
          <w:fldChar w:fldCharType="separate"/>
        </w:r>
        <w:r>
          <w:t>42</w:t>
        </w:r>
        <w:r>
          <w:fldChar w:fldCharType="end"/>
        </w:r>
      </w:hyperlink>
    </w:p>
    <w:p>
      <w:pPr>
        <w:pStyle w:val="TOC2"/>
        <w:tabs>
          <w:tab w:val="right" w:leader="dot" w:pos="8306"/>
        </w:tabs>
      </w:pPr>
      <w:hyperlink w:anchor="_Toc20296" w:history="1">
        <w:r>
          <w:rPr>
            <w:rFonts w:ascii="仿宋" w:eastAsia="仿宋" w:hAnsi="仿宋" w:cs="仿宋" w:hint="eastAsia"/>
            <w:lang w:eastAsia="zh-CN"/>
          </w:rPr>
          <w:t>(四)、利润率高</w:t>
        </w:r>
        <w:r>
          <w:tab/>
        </w:r>
        <w:r>
          <w:fldChar w:fldCharType="begin"/>
        </w:r>
        <w:r>
          <w:instrText xml:space="preserve"> PAGEREF _Toc20296 \h </w:instrText>
        </w:r>
        <w:r>
          <w:fldChar w:fldCharType="separate"/>
        </w:r>
        <w:r>
          <w:t>45</w:t>
        </w:r>
        <w:r>
          <w:fldChar w:fldCharType="end"/>
        </w:r>
      </w:hyperlink>
    </w:p>
    <w:p>
      <w:pPr>
        <w:pStyle w:val="TOC1"/>
        <w:tabs>
          <w:tab w:val="right" w:leader="dot" w:pos="8306"/>
        </w:tabs>
      </w:pPr>
      <w:hyperlink w:anchor="_Toc10185" w:history="1">
        <w:r>
          <w:rPr>
            <w:rFonts w:ascii="仿宋" w:eastAsia="仿宋" w:hAnsi="仿宋" w:cs="仿宋" w:hint="eastAsia"/>
            <w:lang w:eastAsia="zh-CN"/>
          </w:rPr>
          <w:t>十二、节电设备项目环境影响分析</w:t>
        </w:r>
        <w:r>
          <w:tab/>
        </w:r>
        <w:r>
          <w:fldChar w:fldCharType="begin"/>
        </w:r>
        <w:r>
          <w:instrText xml:space="preserve"> PAGEREF _Toc10185 \h </w:instrText>
        </w:r>
        <w:r>
          <w:fldChar w:fldCharType="separate"/>
        </w:r>
        <w:r>
          <w:t>47</w:t>
        </w:r>
        <w:r>
          <w:fldChar w:fldCharType="end"/>
        </w:r>
      </w:hyperlink>
    </w:p>
    <w:p>
      <w:pPr>
        <w:pStyle w:val="TOC2"/>
        <w:tabs>
          <w:tab w:val="right" w:leader="dot" w:pos="8306"/>
        </w:tabs>
      </w:pPr>
      <w:hyperlink w:anchor="_Toc20876" w:history="1">
        <w:r>
          <w:rPr>
            <w:rFonts w:ascii="仿宋" w:eastAsia="仿宋" w:hAnsi="仿宋" w:cs="仿宋" w:hint="eastAsia"/>
            <w:lang w:eastAsia="zh-CN"/>
          </w:rPr>
          <w:t>(一)、建设区域环境质量现状</w:t>
        </w:r>
        <w:r>
          <w:tab/>
        </w:r>
        <w:r>
          <w:fldChar w:fldCharType="begin"/>
        </w:r>
        <w:r>
          <w:instrText xml:space="preserve"> PAGEREF _Toc20876 \h </w:instrText>
        </w:r>
        <w:r>
          <w:fldChar w:fldCharType="separate"/>
        </w:r>
        <w:r>
          <w:t>47</w:t>
        </w:r>
        <w:r>
          <w:fldChar w:fldCharType="end"/>
        </w:r>
      </w:hyperlink>
    </w:p>
    <w:p>
      <w:pPr>
        <w:pStyle w:val="TOC2"/>
        <w:tabs>
          <w:tab w:val="right" w:leader="dot" w:pos="8306"/>
        </w:tabs>
      </w:pPr>
      <w:hyperlink w:anchor="_Toc31137" w:history="1">
        <w:r>
          <w:rPr>
            <w:rFonts w:ascii="仿宋" w:eastAsia="仿宋" w:hAnsi="仿宋" w:cs="仿宋" w:hint="eastAsia"/>
            <w:lang w:eastAsia="zh-CN"/>
          </w:rPr>
          <w:t>(二)、建设期环境保护</w:t>
        </w:r>
        <w:r>
          <w:tab/>
        </w:r>
        <w:r>
          <w:fldChar w:fldCharType="begin"/>
        </w:r>
        <w:r>
          <w:instrText xml:space="preserve"> PAGEREF _Toc31137 \h </w:instrText>
        </w:r>
        <w:r>
          <w:fldChar w:fldCharType="separate"/>
        </w:r>
        <w:r>
          <w:t>48</w:t>
        </w:r>
        <w:r>
          <w:fldChar w:fldCharType="end"/>
        </w:r>
      </w:hyperlink>
    </w:p>
    <w:p>
      <w:pPr>
        <w:pStyle w:val="TOC2"/>
        <w:tabs>
          <w:tab w:val="right" w:leader="dot" w:pos="8306"/>
        </w:tabs>
      </w:pPr>
      <w:hyperlink w:anchor="_Toc5046" w:history="1">
        <w:r>
          <w:rPr>
            <w:rFonts w:ascii="仿宋" w:eastAsia="仿宋" w:hAnsi="仿宋" w:cs="仿宋" w:hint="eastAsia"/>
            <w:lang w:eastAsia="zh-CN"/>
          </w:rPr>
          <w:t>(三)、运营期环境保护</w:t>
        </w:r>
        <w:r>
          <w:tab/>
        </w:r>
        <w:r>
          <w:fldChar w:fldCharType="begin"/>
        </w:r>
        <w:r>
          <w:instrText xml:space="preserve"> PAGEREF _Toc5046 \h </w:instrText>
        </w:r>
        <w:r>
          <w:fldChar w:fldCharType="separate"/>
        </w:r>
        <w:r>
          <w:t>49</w:t>
        </w:r>
        <w:r>
          <w:fldChar w:fldCharType="end"/>
        </w:r>
      </w:hyperlink>
    </w:p>
    <w:p>
      <w:pPr>
        <w:pStyle w:val="TOC2"/>
        <w:tabs>
          <w:tab w:val="right" w:leader="dot" w:pos="8306"/>
        </w:tabs>
      </w:pPr>
      <w:hyperlink w:anchor="_Toc18213" w:history="1">
        <w:r>
          <w:rPr>
            <w:rFonts w:ascii="仿宋" w:eastAsia="仿宋" w:hAnsi="仿宋" w:cs="仿宋" w:hint="eastAsia"/>
            <w:lang w:eastAsia="zh-CN"/>
          </w:rPr>
          <w:t>(四)、节电设备项目建设对区域经济的影响</w:t>
        </w:r>
        <w:r>
          <w:tab/>
        </w:r>
        <w:r>
          <w:fldChar w:fldCharType="begin"/>
        </w:r>
        <w:r>
          <w:instrText xml:space="preserve"> PAGEREF _Toc18213 \h </w:instrText>
        </w:r>
        <w:r>
          <w:fldChar w:fldCharType="separate"/>
        </w:r>
        <w:r>
          <w:t>51</w:t>
        </w:r>
        <w:r>
          <w:fldChar w:fldCharType="end"/>
        </w:r>
      </w:hyperlink>
    </w:p>
    <w:p>
      <w:pPr>
        <w:pStyle w:val="TOC2"/>
        <w:tabs>
          <w:tab w:val="right" w:leader="dot" w:pos="8306"/>
        </w:tabs>
      </w:pPr>
      <w:hyperlink w:anchor="_Toc15811" w:history="1">
        <w:r>
          <w:rPr>
            <w:rFonts w:ascii="仿宋" w:eastAsia="仿宋" w:hAnsi="仿宋" w:cs="仿宋" w:hint="eastAsia"/>
            <w:lang w:eastAsia="zh-CN"/>
          </w:rPr>
          <w:t>(五)、废弃物处理</w:t>
        </w:r>
        <w:r>
          <w:tab/>
        </w:r>
        <w:r>
          <w:fldChar w:fldCharType="begin"/>
        </w:r>
        <w:r>
          <w:instrText xml:space="preserve"> PAGEREF _Toc15811 \h </w:instrText>
        </w:r>
        <w:r>
          <w:fldChar w:fldCharType="separate"/>
        </w:r>
        <w:r>
          <w:t>52</w:t>
        </w:r>
        <w:r>
          <w:fldChar w:fldCharType="end"/>
        </w:r>
      </w:hyperlink>
    </w:p>
    <w:p>
      <w:pPr>
        <w:pStyle w:val="TOC2"/>
        <w:tabs>
          <w:tab w:val="right" w:leader="dot" w:pos="8306"/>
        </w:tabs>
      </w:pPr>
      <w:hyperlink w:anchor="_Toc9564" w:history="1">
        <w:r>
          <w:rPr>
            <w:rFonts w:ascii="仿宋" w:eastAsia="仿宋" w:hAnsi="仿宋" w:cs="仿宋" w:hint="eastAsia"/>
            <w:lang w:eastAsia="zh-CN"/>
          </w:rPr>
          <w:t>(六)、特殊环境影响分析</w:t>
        </w:r>
        <w:r>
          <w:tab/>
        </w:r>
        <w:r>
          <w:fldChar w:fldCharType="begin"/>
        </w:r>
        <w:r>
          <w:instrText xml:space="preserve"> PAGEREF _Toc9564 \h </w:instrText>
        </w:r>
        <w:r>
          <w:fldChar w:fldCharType="separate"/>
        </w:r>
        <w:r>
          <w:t>54</w:t>
        </w:r>
        <w:r>
          <w:fldChar w:fldCharType="end"/>
        </w:r>
      </w:hyperlink>
    </w:p>
    <w:p>
      <w:pPr>
        <w:pStyle w:val="TOC2"/>
        <w:tabs>
          <w:tab w:val="right" w:leader="dot" w:pos="8306"/>
        </w:tabs>
      </w:pPr>
      <w:hyperlink w:anchor="_Toc20903" w:history="1">
        <w:r>
          <w:rPr>
            <w:rFonts w:ascii="仿宋" w:eastAsia="仿宋" w:hAnsi="仿宋" w:cs="仿宋" w:hint="eastAsia"/>
            <w:lang w:eastAsia="zh-CN"/>
          </w:rPr>
          <w:t>(七)、清洁生产</w:t>
        </w:r>
        <w:r>
          <w:tab/>
        </w:r>
        <w:r>
          <w:fldChar w:fldCharType="begin"/>
        </w:r>
        <w:r>
          <w:instrText xml:space="preserve"> PAGEREF _Toc20903 \h </w:instrText>
        </w:r>
        <w:r>
          <w:fldChar w:fldCharType="separate"/>
        </w:r>
        <w:r>
          <w:t>55</w:t>
        </w:r>
        <w:r>
          <w:fldChar w:fldCharType="end"/>
        </w:r>
      </w:hyperlink>
    </w:p>
    <w:p>
      <w:pPr>
        <w:pStyle w:val="TOC2"/>
        <w:tabs>
          <w:tab w:val="right" w:leader="dot" w:pos="8306"/>
        </w:tabs>
      </w:pPr>
      <w:hyperlink w:anchor="_Toc4909" w:history="1">
        <w:r>
          <w:rPr>
            <w:rFonts w:ascii="仿宋" w:eastAsia="仿宋" w:hAnsi="仿宋" w:cs="仿宋" w:hint="eastAsia"/>
            <w:lang w:eastAsia="zh-CN"/>
          </w:rPr>
          <w:t>(八)、环境保护综合评价</w:t>
        </w:r>
        <w:r>
          <w:tab/>
        </w:r>
        <w:r>
          <w:fldChar w:fldCharType="begin"/>
        </w:r>
        <w:r>
          <w:instrText xml:space="preserve"> PAGEREF _Toc4909 \h </w:instrText>
        </w:r>
        <w:r>
          <w:fldChar w:fldCharType="separate"/>
        </w:r>
        <w:r>
          <w:t>56</w:t>
        </w:r>
        <w:r>
          <w:fldChar w:fldCharType="end"/>
        </w:r>
      </w:hyperlink>
    </w:p>
    <w:p>
      <w:pPr>
        <w:pStyle w:val="TOC1"/>
        <w:tabs>
          <w:tab w:val="right" w:leader="dot" w:pos="8306"/>
        </w:tabs>
      </w:pPr>
      <w:hyperlink w:anchor="_Toc27733" w:history="1">
        <w:r>
          <w:rPr>
            <w:rFonts w:ascii="仿宋" w:eastAsia="仿宋" w:hAnsi="仿宋" w:cs="仿宋" w:hint="eastAsia"/>
            <w:lang w:eastAsia="zh-CN"/>
          </w:rPr>
          <w:t>十三、利益相关者分析与沟通计划</w:t>
        </w:r>
        <w:r>
          <w:tab/>
        </w:r>
        <w:r>
          <w:fldChar w:fldCharType="begin"/>
        </w:r>
        <w:r>
          <w:instrText xml:space="preserve"> PAGEREF _Toc27733 \h </w:instrText>
        </w:r>
        <w:r>
          <w:fldChar w:fldCharType="separate"/>
        </w:r>
        <w:r>
          <w:t>57</w:t>
        </w:r>
        <w:r>
          <w:fldChar w:fldCharType="end"/>
        </w:r>
      </w:hyperlink>
    </w:p>
    <w:p>
      <w:pPr>
        <w:pStyle w:val="TOC2"/>
        <w:tabs>
          <w:tab w:val="right" w:leader="dot" w:pos="8306"/>
        </w:tabs>
      </w:pPr>
      <w:hyperlink w:anchor="_Toc29923" w:history="1">
        <w:r>
          <w:rPr>
            <w:rFonts w:ascii="仿宋" w:eastAsia="仿宋" w:hAnsi="仿宋" w:cs="仿宋" w:hint="eastAsia"/>
            <w:lang w:eastAsia="zh-CN"/>
          </w:rPr>
          <w:t>(一)、利益相关者分析</w:t>
        </w:r>
        <w:r>
          <w:tab/>
        </w:r>
        <w:r>
          <w:fldChar w:fldCharType="begin"/>
        </w:r>
        <w:r>
          <w:instrText xml:space="preserve"> PAGEREF _Toc29923 \h </w:instrText>
        </w:r>
        <w:r>
          <w:fldChar w:fldCharType="separate"/>
        </w:r>
        <w:r>
          <w:t>57</w:t>
        </w:r>
        <w:r>
          <w:fldChar w:fldCharType="end"/>
        </w:r>
      </w:hyperlink>
    </w:p>
    <w:p>
      <w:pPr>
        <w:pStyle w:val="TOC2"/>
        <w:tabs>
          <w:tab w:val="right" w:leader="dot" w:pos="8306"/>
        </w:tabs>
      </w:pPr>
      <w:hyperlink w:anchor="_Toc6046" w:history="1">
        <w:r>
          <w:rPr>
            <w:rFonts w:ascii="仿宋" w:eastAsia="仿宋" w:hAnsi="仿宋" w:cs="仿宋" w:hint="eastAsia"/>
            <w:lang w:eastAsia="zh-CN"/>
          </w:rPr>
          <w:t>(二)、沟通计划</w:t>
        </w:r>
        <w:r>
          <w:tab/>
        </w:r>
        <w:r>
          <w:fldChar w:fldCharType="begin"/>
        </w:r>
        <w:r>
          <w:instrText xml:space="preserve"> PAGEREF _Toc6046 \h </w:instrText>
        </w:r>
        <w:r>
          <w:fldChar w:fldCharType="separate"/>
        </w:r>
        <w:r>
          <w:t>58</w:t>
        </w:r>
        <w:r>
          <w:fldChar w:fldCharType="end"/>
        </w:r>
      </w:hyperlink>
    </w:p>
    <w:p>
      <w:pPr>
        <w:pStyle w:val="TOC1"/>
        <w:tabs>
          <w:tab w:val="right" w:leader="dot" w:pos="8306"/>
        </w:tabs>
      </w:pPr>
      <w:hyperlink w:anchor="_Toc20714" w:history="1">
        <w:r>
          <w:rPr>
            <w:rFonts w:ascii="仿宋" w:eastAsia="仿宋" w:hAnsi="仿宋" w:cs="仿宋" w:hint="eastAsia"/>
            <w:lang w:eastAsia="zh-CN"/>
          </w:rPr>
          <w:t>十四、节电设备项目实施时间节点</w:t>
        </w:r>
        <w:r>
          <w:tab/>
        </w:r>
        <w:r>
          <w:fldChar w:fldCharType="begin"/>
        </w:r>
        <w:r>
          <w:instrText xml:space="preserve"> PAGEREF _Toc20714 \h </w:instrText>
        </w:r>
        <w:r>
          <w:fldChar w:fldCharType="separate"/>
        </w:r>
        <w:r>
          <w:t>60</w:t>
        </w:r>
        <w:r>
          <w:fldChar w:fldCharType="end"/>
        </w:r>
      </w:hyperlink>
    </w:p>
    <w:p>
      <w:pPr>
        <w:pStyle w:val="TOC2"/>
        <w:tabs>
          <w:tab w:val="right" w:leader="dot" w:pos="8306"/>
        </w:tabs>
      </w:pPr>
      <w:hyperlink w:anchor="_Toc31868" w:history="1">
        <w:r>
          <w:rPr>
            <w:rFonts w:ascii="仿宋" w:eastAsia="仿宋" w:hAnsi="仿宋" w:cs="仿宋" w:hint="eastAsia"/>
            <w:lang w:eastAsia="zh-CN"/>
          </w:rPr>
          <w:t>(一)、节电设备项目启动阶段时间节点</w:t>
        </w:r>
        <w:r>
          <w:tab/>
        </w:r>
        <w:r>
          <w:fldChar w:fldCharType="begin"/>
        </w:r>
        <w:r>
          <w:instrText xml:space="preserve"> PAGEREF _Toc31868 \h </w:instrText>
        </w:r>
        <w:r>
          <w:fldChar w:fldCharType="separate"/>
        </w:r>
        <w:r>
          <w:t>60</w:t>
        </w:r>
        <w:r>
          <w:fldChar w:fldCharType="end"/>
        </w:r>
      </w:hyperlink>
    </w:p>
    <w:p>
      <w:pPr>
        <w:pStyle w:val="TOC2"/>
        <w:tabs>
          <w:tab w:val="right" w:leader="dot" w:pos="8306"/>
        </w:tabs>
      </w:pPr>
      <w:hyperlink w:anchor="_Toc32663" w:history="1">
        <w:r>
          <w:rPr>
            <w:rFonts w:ascii="仿宋" w:eastAsia="仿宋" w:hAnsi="仿宋" w:cs="仿宋" w:hint="eastAsia"/>
            <w:lang w:eastAsia="zh-CN"/>
          </w:rPr>
          <w:t>(二)、节电设备项目执行阶段时间节点</w:t>
        </w:r>
        <w:r>
          <w:tab/>
        </w:r>
        <w:r>
          <w:fldChar w:fldCharType="begin"/>
        </w:r>
        <w:r>
          <w:instrText xml:space="preserve"> PAGEREF _Toc32663 \h </w:instrText>
        </w:r>
        <w:r>
          <w:fldChar w:fldCharType="separate"/>
        </w:r>
        <w:r>
          <w:t>61</w:t>
        </w:r>
        <w:r>
          <w:fldChar w:fldCharType="end"/>
        </w:r>
      </w:hyperlink>
    </w:p>
    <w:p>
      <w:pPr>
        <w:pStyle w:val="TOC2"/>
        <w:tabs>
          <w:tab w:val="right" w:leader="dot" w:pos="8306"/>
        </w:tabs>
      </w:pPr>
      <w:hyperlink w:anchor="_Toc69" w:history="1">
        <w:r>
          <w:rPr>
            <w:rFonts w:ascii="仿宋" w:eastAsia="仿宋" w:hAnsi="仿宋" w:cs="仿宋" w:hint="eastAsia"/>
            <w:lang w:eastAsia="zh-CN"/>
          </w:rPr>
          <w:t>(三)、节电设备项目完成阶段时间节点</w:t>
        </w:r>
        <w:r>
          <w:tab/>
        </w:r>
        <w:r>
          <w:fldChar w:fldCharType="begin"/>
        </w:r>
        <w:r>
          <w:instrText xml:space="preserve"> PAGEREF _Toc69 \h </w:instrText>
        </w:r>
        <w:r>
          <w:fldChar w:fldCharType="separate"/>
        </w:r>
        <w:r>
          <w:t>62</w:t>
        </w:r>
        <w:r>
          <w:fldChar w:fldCharType="end"/>
        </w:r>
      </w:hyperlink>
    </w:p>
    <w:p>
      <w:pPr>
        <w:pStyle w:val="TOC1"/>
        <w:tabs>
          <w:tab w:val="right" w:leader="dot" w:pos="8306"/>
        </w:tabs>
      </w:pPr>
      <w:hyperlink w:anchor="_Toc19948" w:history="1">
        <w:r>
          <w:rPr>
            <w:rFonts w:ascii="仿宋" w:eastAsia="仿宋" w:hAnsi="仿宋" w:cs="仿宋" w:hint="eastAsia"/>
            <w:lang w:eastAsia="zh-CN"/>
          </w:rPr>
          <w:t>十五、质量管理体系</w:t>
        </w:r>
        <w:r>
          <w:tab/>
        </w:r>
        <w:r>
          <w:fldChar w:fldCharType="begin"/>
        </w:r>
        <w:r>
          <w:instrText xml:space="preserve"> PAGEREF _Toc19948 \h </w:instrText>
        </w:r>
        <w:r>
          <w:fldChar w:fldCharType="separate"/>
        </w:r>
        <w:r>
          <w:t>63</w:t>
        </w:r>
        <w:r>
          <w:fldChar w:fldCharType="end"/>
        </w:r>
      </w:hyperlink>
    </w:p>
    <w:p>
      <w:pPr>
        <w:pStyle w:val="TOC2"/>
        <w:tabs>
          <w:tab w:val="right" w:leader="dot" w:pos="8306"/>
        </w:tabs>
      </w:pPr>
      <w:hyperlink w:anchor="_Toc27859" w:history="1">
        <w:r>
          <w:rPr>
            <w:rFonts w:ascii="仿宋" w:eastAsia="仿宋" w:hAnsi="仿宋" w:cs="仿宋" w:hint="eastAsia"/>
            <w:lang w:eastAsia="zh-CN"/>
          </w:rPr>
          <w:t>(一)、质量目标与方针</w:t>
        </w:r>
        <w:r>
          <w:tab/>
        </w:r>
        <w:r>
          <w:fldChar w:fldCharType="begin"/>
        </w:r>
        <w:r>
          <w:instrText xml:space="preserve"> PAGEREF _Toc27859 \h </w:instrText>
        </w:r>
        <w:r>
          <w:fldChar w:fldCharType="separate"/>
        </w:r>
        <w:r>
          <w:t>63</w:t>
        </w:r>
        <w:r>
          <w:fldChar w:fldCharType="end"/>
        </w:r>
      </w:hyperlink>
    </w:p>
    <w:p>
      <w:pPr>
        <w:pStyle w:val="TOC2"/>
        <w:tabs>
          <w:tab w:val="right" w:leader="dot" w:pos="8306"/>
        </w:tabs>
      </w:pPr>
      <w:hyperlink w:anchor="_Toc21431" w:history="1">
        <w:r>
          <w:rPr>
            <w:rFonts w:ascii="仿宋" w:eastAsia="仿宋" w:hAnsi="仿宋" w:cs="仿宋" w:hint="eastAsia"/>
            <w:lang w:eastAsia="zh-CN"/>
          </w:rPr>
          <w:t>(二)、质量管理责任</w:t>
        </w:r>
        <w:r>
          <w:tab/>
        </w:r>
        <w:r>
          <w:fldChar w:fldCharType="begin"/>
        </w:r>
        <w:r>
          <w:instrText xml:space="preserve"> PAGEREF _Toc21431 \h </w:instrText>
        </w:r>
        <w:r>
          <w:fldChar w:fldCharType="separate"/>
        </w:r>
        <w:r>
          <w:t>64</w:t>
        </w:r>
        <w:r>
          <w:fldChar w:fldCharType="end"/>
        </w:r>
      </w:hyperlink>
    </w:p>
    <w:p>
      <w:pPr>
        <w:pStyle w:val="TOC2"/>
        <w:tabs>
          <w:tab w:val="right" w:leader="dot" w:pos="8306"/>
        </w:tabs>
      </w:pPr>
      <w:hyperlink w:anchor="_Toc689" w:history="1">
        <w:r>
          <w:rPr>
            <w:rFonts w:ascii="仿宋" w:eastAsia="仿宋" w:hAnsi="仿宋" w:cs="仿宋" w:hint="eastAsia"/>
            <w:lang w:eastAsia="zh-CN"/>
          </w:rPr>
          <w:t>(三)、质量管理体系文件</w:t>
        </w:r>
        <w:r>
          <w:tab/>
        </w:r>
        <w:r>
          <w:fldChar w:fldCharType="begin"/>
        </w:r>
        <w:r>
          <w:instrText xml:space="preserve"> PAGEREF _Toc689 \h </w:instrText>
        </w:r>
        <w:r>
          <w:fldChar w:fldCharType="separate"/>
        </w:r>
        <w:r>
          <w:t>65</w:t>
        </w:r>
        <w:r>
          <w:fldChar w:fldCharType="end"/>
        </w:r>
      </w:hyperlink>
    </w:p>
    <w:p>
      <w:pPr>
        <w:pStyle w:val="TOC2"/>
        <w:tabs>
          <w:tab w:val="right" w:leader="dot" w:pos="8306"/>
        </w:tabs>
      </w:pPr>
      <w:hyperlink w:anchor="_Toc32644" w:history="1">
        <w:r>
          <w:rPr>
            <w:rFonts w:ascii="仿宋" w:eastAsia="仿宋" w:hAnsi="仿宋" w:cs="仿宋" w:hint="eastAsia"/>
            <w:lang w:eastAsia="zh-CN"/>
          </w:rPr>
          <w:t>(四)、质量培训与教育</w:t>
        </w:r>
        <w:r>
          <w:tab/>
        </w:r>
        <w:r>
          <w:fldChar w:fldCharType="begin"/>
        </w:r>
        <w:r>
          <w:instrText xml:space="preserve"> PAGEREF _Toc32644 \h </w:instrText>
        </w:r>
        <w:r>
          <w:fldChar w:fldCharType="separate"/>
        </w:r>
        <w:r>
          <w:t>67</w:t>
        </w:r>
        <w:r>
          <w:fldChar w:fldCharType="end"/>
        </w:r>
      </w:hyperlink>
    </w:p>
    <w:p>
      <w:pPr>
        <w:pStyle w:val="TOC2"/>
        <w:tabs>
          <w:tab w:val="right" w:leader="dot" w:pos="8306"/>
        </w:tabs>
      </w:pPr>
      <w:hyperlink w:anchor="_Toc3515" w:history="1">
        <w:r>
          <w:rPr>
            <w:rFonts w:ascii="仿宋" w:eastAsia="仿宋" w:hAnsi="仿宋" w:cs="仿宋" w:hint="eastAsia"/>
            <w:lang w:eastAsia="zh-CN"/>
          </w:rPr>
          <w:t>(五)、质量审核与评价</w:t>
        </w:r>
        <w:r>
          <w:tab/>
        </w:r>
        <w:r>
          <w:fldChar w:fldCharType="begin"/>
        </w:r>
        <w:r>
          <w:instrText xml:space="preserve"> PAGEREF _Toc3515 \h </w:instrText>
        </w:r>
        <w:r>
          <w:fldChar w:fldCharType="separate"/>
        </w:r>
        <w:r>
          <w:t>68</w:t>
        </w:r>
        <w:r>
          <w:fldChar w:fldCharType="end"/>
        </w:r>
      </w:hyperlink>
    </w:p>
    <w:p>
      <w:pPr>
        <w:pStyle w:val="TOC2"/>
        <w:tabs>
          <w:tab w:val="right" w:leader="dot" w:pos="8306"/>
        </w:tabs>
      </w:pPr>
      <w:hyperlink w:anchor="_Toc12082" w:history="1">
        <w:r>
          <w:rPr>
            <w:rFonts w:ascii="仿宋" w:eastAsia="仿宋" w:hAnsi="仿宋" w:cs="仿宋" w:hint="eastAsia"/>
            <w:lang w:eastAsia="zh-CN"/>
          </w:rPr>
          <w:t>(六)、不符合与纠正措施</w:t>
        </w:r>
        <w:r>
          <w:tab/>
        </w:r>
        <w:r>
          <w:fldChar w:fldCharType="begin"/>
        </w:r>
        <w:r>
          <w:instrText xml:space="preserve"> PAGEREF _Toc12082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67"/>
      <w:r>
        <w:rPr>
          <w:rFonts w:ascii="仿宋" w:eastAsia="仿宋" w:hAnsi="仿宋" w:cs="仿宋" w:hint="eastAsia"/>
          <w:sz w:val="28"/>
          <w:lang w:eastAsia="zh-CN"/>
        </w:rPr>
        <w:t>一、节电设备项目选址可行性分析</w:t>
      </w:r>
      <w:bookmarkEnd w:id="2"/>
    </w:p>
    <w:p>
      <w:pPr>
        <w:pStyle w:val="Heading2"/>
        <w:rPr>
          <w:rFonts w:ascii="仿宋" w:eastAsia="仿宋" w:hAnsi="仿宋" w:cs="仿宋" w:hint="eastAsia"/>
          <w:lang w:eastAsia="zh-CN"/>
        </w:rPr>
      </w:pPr>
      <w:bookmarkStart w:id="3" w:name="_Toc21893"/>
      <w:r>
        <w:rPr>
          <w:rFonts w:ascii="仿宋" w:eastAsia="仿宋" w:hAnsi="仿宋" w:cs="仿宋" w:hint="eastAsia"/>
          <w:lang w:eastAsia="zh-CN"/>
        </w:rPr>
        <w:t>(一)、节电设备项目选址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该节电设备项目选址位于XX省XX市XX区XXX街道</w:t>
      </w:r>
    </w:p>
    <w:p>
      <w:pPr>
        <w:pStyle w:val="Heading2"/>
        <w:ind w:firstLine="560" w:firstLineChars="200"/>
        <w:rPr>
          <w:rFonts w:ascii="仿宋" w:eastAsia="仿宋" w:hAnsi="仿宋" w:cs="仿宋" w:hint="eastAsia"/>
          <w:sz w:val="28"/>
          <w:lang w:eastAsia="zh-CN"/>
        </w:rPr>
      </w:pPr>
      <w:bookmarkStart w:id="4" w:name="_Toc1608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节电设备项目的征地面积将根据节电设备项目的实际规模和需求进行精确规划。具体面积XXX平方米，旨在确保节电设备项目不仅能够满足当前的发展需求，还能够预留空间以适应未来的扩展。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净用地面积是在征地面积基础上去除不可利用面积后的实际可开发用地。具体面积XXX平方米，考虑到环保、交通、安全等多方面因素，以确保节电设备项目在整体利用效率上达到最优。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节电设备项目计划建设的建筑总规模具体面积XXX平方米。这一规模的确定综合考虑了节电设备项目的性质、规模，以及城市规划的相关要求，确保建筑布局与周边环境协调一致。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绿地率是节电设备项目用地中被规划为绿地的比例。具体面积XXX平方米，旨在通过合理规划绿地，改善节电设备项目周边环境，提升居民生活质量，并符合城市整体绿化规划。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容积率是用地上可以建设的建筑总体积与用地面积之比。具体面积XXX，通过合理的容积率规划，确保节电设备项目建筑规模与周边环境和谐共生。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确保节电设备项目选址与当地城市规划相一致，具体面积XXX平方米。通过与城市规划部门深入沟通，确保节电设备项目不仅符合城市的整体发展方向，还能够融入城市的发展布局，为城市的长远发展贡献力量。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电设备项目选址符合当地产业政策，具体面积XXX平方米。这包括节电设备项目对当地经济的促进作用，以及对相关产业的带动效应，确保节电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用地总体要求必须符合环保和可持续发展的原则，具体面积XXX平方米。通过采用绿色建筑设计、节能减排等措施，确保节电设备项目在建设和运营过程中对环境的影响最小化，达到可持续发展的要求。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确保节电设备项目选址具备必要的公共设施配套，具体面积XXX平方米。这包括交通便利性、教育、医疗等基础设施，以提高居民生活品质，使得节电设备项目选址更具吸引力。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考虑用地总体要求对当地社会稳定性的影响，具体面积XXX平方米。通过深入了解当地社区反馈，确保节电设备项目的选址和建设过程对当地社会和谐稳定产生积极作用。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电设备项目选址不仅符合法规和规划，还在实际操作中具有可行性。这一全面规划将为节电设备项目的成功实施提供坚实的基础，确保节电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9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电设备项目的设备规划和空间设计中，我们将采取灵活设备布局的措施。设备布局将根据实际需求进行灵活设计，避免不必要的浪费。通过合理规划设备摆放位置，我们将提高设备的利用率，减少设备间距，以确保节电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电设备项目内部引入共享设施的概念，例如共享会议室、办公区等。通过这种方式，我们可以减少对资源的重复建设，提高资源共享效率，从而减小节电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节电设备项目的总图布置中，我们将不同功能区域进行明确的规划，以最大程度满足节电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7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节电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节电设备项目对环境的影响是综合评价的重要因素之一。我们将详细考虑选址周边的自然环境、生态保护区、水源地等情况，确保节电设备项目的建设和运营对环境影响最小化，并符合当地的环保法规标准。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对选址的评价还需充分考虑当地政府的产业政策和法规。我们将详细了解节电设备项目所在地的相关政策，确保节电设备项目的规划和运营与当地法规相符，降低不必要的法律风险。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考虑到社会稳定性对企业运营的重要性，我们将评估选址地区的社会安全情况、劳工关系、社区反馈等方面，以确保节电设备项目的建设和运营不会受到社会稳定性的负面影响。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最后，我们将综合考虑用地成本，包括土地购置费用、土地开发成本等。通过对用地成本的详细评估，我们能够做出更为精确的经济效益分析，为节电设备项目的投资决策提供有力支持。</w:t>
      </w:r>
    </w:p>
    <w:p>
      <w:pPr>
        <w:pStyle w:val="Heading1"/>
        <w:ind w:firstLine="560" w:firstLineChars="200"/>
        <w:rPr>
          <w:rFonts w:ascii="仿宋" w:eastAsia="仿宋" w:hAnsi="仿宋" w:cs="仿宋" w:hint="eastAsia"/>
          <w:sz w:val="28"/>
          <w:lang w:eastAsia="zh-CN"/>
        </w:rPr>
      </w:pPr>
      <w:bookmarkStart w:id="8" w:name="_Toc23056"/>
      <w:r>
        <w:rPr>
          <w:rFonts w:ascii="仿宋" w:eastAsia="仿宋" w:hAnsi="仿宋" w:cs="仿宋" w:hint="eastAsia"/>
          <w:sz w:val="28"/>
          <w:lang w:eastAsia="zh-CN"/>
        </w:rPr>
        <w:t>二、节电设备项目绩效评估</w:t>
      </w:r>
      <w:bookmarkEnd w:id="8"/>
    </w:p>
    <w:p>
      <w:pPr>
        <w:pStyle w:val="Heading2"/>
        <w:rPr>
          <w:rFonts w:ascii="仿宋" w:eastAsia="仿宋" w:hAnsi="仿宋" w:cs="仿宋" w:hint="eastAsia"/>
          <w:lang w:eastAsia="zh-CN"/>
        </w:rPr>
      </w:pPr>
      <w:bookmarkStart w:id="9" w:name="_Toc306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我们设计了一套全面的绩效评估指标，以确保节电设备项目的可控和成功交付。这些指标跨足节电设备项目目标、成本、进度和质量等多个维度，为我们提供了全面洞察节电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目标达成率是我们关注的首要指标。我们设定了明确的目标，并通过定期监测和评估，迅速发现并应对潜在的目标偏差。这为节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进度作为关键的绩效指标之一，得到了精心的关注。我们制定了详细的节电设备项目进度计划，并设立了进度符合度指标，确保实际进度与计划进度保持一致。这使我们能够快速发现和解决潜在的进度问题，保持节电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电设备项目绩效的不可或缺的一环。我们引入了一系列的质量标准和客户满意度指标，以确保节电设备项目交付的成果在质量上达到或超越预期水平。通过持续监测这些指标，我们努力提升节电设备项目整体质量水平，为节电设备项目的成功交付提供有力保障。通过这些科学且全面的绩效评估，我们能够更好地引导节电设备项目的持续改进，确保节电设备项目目标的顺利达成。</w:t>
      </w:r>
    </w:p>
    <w:p>
      <w:pPr>
        <w:pStyle w:val="Heading2"/>
        <w:ind w:firstLine="560" w:firstLineChars="200"/>
        <w:rPr>
          <w:rFonts w:ascii="仿宋" w:eastAsia="仿宋" w:hAnsi="仿宋" w:cs="仿宋" w:hint="eastAsia"/>
          <w:sz w:val="28"/>
          <w:lang w:eastAsia="zh-CN"/>
        </w:rPr>
      </w:pPr>
      <w:bookmarkStart w:id="10" w:name="_Toc1170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绩效评估是节电设备项目中的关键环节，为确保节电设备项目达到预期目标，我们采用了多层次、多维度的绩效评估方法。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节电设备项目的战略目标对齐，确保每个决策和行动都与节电设备项目整体目标保持一致。团队会定期召开战略对齐会议，审视当前工作与节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电设备项目进度、质量、成本和风险等方面。这些指标通过数据收集和分析，为节电设备项目管理团队提供了客观的评估依据。例如，我们通过节电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绩效评估不仅仅停留在节电设备项目内部，还考虑了节电设备项目对外部环境的影响。我们定期进行干系人满意度调查，以了解各利益相关方对节电设备项目的期望和满意度，并及时做出调整。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这种多层次、多角度的绩效评估方法，使得我们能够全面了解节电设备项目的运行状态，及时做出调整，确保节电设备项目在不断变化的环境中保持稳健前行。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76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为了确保节电设备项目的有效管理和不断优化，我们采用了精心设计的绩效评估周期。这个周期旨在实现灵活、实时和全面的评估，以适应节电设备项目执行中的各种挑战。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电设备项目的不同需求，分为短期、中期和长期。短期评估关注每个迭代或工作周期，以及时发现和解决当前任务中的问题。中期评估涵盖几个迭代，深入了解整体节电设备项目的趋势和性能。长期评估则着眼于整个节电设备项目阶段，确保节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电设备项目管理工具和协作平台，团队成员能够随时更新和分享节电设备项目数据。这种实时性的反馈机制使我们能够及时察觉潜在问题，快速调整，保持节电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电设备项目的决策制定密不可分。每个周期的节电设备项目回顾会议成为集体总结经验、识别问题深层次原因并找到创新解决方案的平台。这种定期的反思与调整机制使节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607"/>
      <w:r>
        <w:rPr>
          <w:rFonts w:ascii="仿宋" w:eastAsia="仿宋" w:hAnsi="仿宋" w:cs="仿宋" w:hint="eastAsia"/>
          <w:sz w:val="28"/>
          <w:lang w:eastAsia="zh-CN"/>
        </w:rPr>
        <w:t>三、节电设备项目可持续发展</w:t>
      </w:r>
      <w:bookmarkEnd w:id="12"/>
    </w:p>
    <w:p>
      <w:pPr>
        <w:pStyle w:val="Heading2"/>
        <w:rPr>
          <w:rFonts w:ascii="仿宋" w:eastAsia="仿宋" w:hAnsi="仿宋" w:cs="仿宋" w:hint="eastAsia"/>
          <w:lang w:eastAsia="zh-CN"/>
        </w:rPr>
      </w:pPr>
      <w:bookmarkStart w:id="13" w:name="_Toc3195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节电设备项目团队着眼于未来，明确了可持续发展的战略方向。制定的具体可持续发展目标包括降低资源使用、采用环保技术、最大化社会效益等。这一步骤不仅有助于节电设备项目在环保和社会责任方面达到最高标准，也为未来提供了明确的指引，确保节电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可持续实践的融入节电设备项目管理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节电设备项目管理周期。从节电设备项目规划开始，节电设备项目团队就考虑了环境和社会的因素。在执行阶段，节电设备项目团队积极推动绿色技术的应用，优化资源利用。此外，关注员工的社会责任，通过培训和沟通活动提高员工对可持续发展的认知，使他们能够在日常工作中践行可持续实践。这些举措不仅为节电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85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扎根于节电设备项目的可持续发展理念，我们深信环保与社会责任是节电设备项目成功的关键支柱。在节电设备项目的每一步，我们都致力于通过创新和实践，履行对环境和社会的坚定责任。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团队通过引入先进的环保技术、建立高效的废物处理系统以及推动能源节约措施，积极履行环保责任。定期的环保监测和评估确保节电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不仅致力于自身可持续发展，还注重对社会的回馈。通过支持社区节电设备项目、参与慈善事业、提供培训机会等方式，节电设备项目积极履行社会责任。与当地社区建立积极互动，关注员工的工作与生活平衡，以及员工的身心健康，是节电设备项目在社会责任层面的关键举措。这样的实践不仅增强了节电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786"/>
      <w:r>
        <w:rPr>
          <w:rFonts w:ascii="仿宋" w:eastAsia="仿宋" w:hAnsi="仿宋" w:cs="仿宋" w:hint="eastAsia"/>
          <w:sz w:val="28"/>
          <w:lang w:eastAsia="zh-CN"/>
        </w:rPr>
        <w:t>四、节电设备项目文档管理</w:t>
      </w:r>
      <w:bookmarkEnd w:id="15"/>
    </w:p>
    <w:p>
      <w:pPr>
        <w:pStyle w:val="Heading2"/>
        <w:rPr>
          <w:rFonts w:ascii="仿宋" w:eastAsia="仿宋" w:hAnsi="仿宋" w:cs="仿宋" w:hint="eastAsia"/>
          <w:lang w:eastAsia="zh-CN"/>
        </w:rPr>
      </w:pPr>
      <w:bookmarkStart w:id="16" w:name="_Toc501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节电设备项目高度重视文档的质量和准确性，以支持节电设备项目的各项活动和决策。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文档的编制始于节电设备项目计划的初期，我们制定了详细的文档编制计划，明确了每个文档的内容、格式和编写责任人。在节电设备项目启动阶段，我们首先编制了节电设备项目章程，明确定义了节电设备项目的目标、范围、风险等关键要素。随后，节电设备项目团队根据计划陆续编制了需求文档、设计文档、测试文档等各类文档，确保节电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电设备项目管理中的重要环节，旨在确保节电设备项目文档符合质量标准和节电设备项目需求。在节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除了内部审查，我们还进行了外部审查，邀请节电设备项目相关利益方和专业领域的专家对文档进行独立审查。这有助于获取更全面、客观的反馈，确保节电设备项目文档不仅符合内部标准，也满足外部需求。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节电设备项目在文档编制与审查方面建立了严格的管理机制，通过规范的流程和多维度的审查，确保节电设备项目文档的质量、准确性和可靠性，为节电设备项目的顺利推进提供了有力支持。</w:t>
      </w:r>
    </w:p>
    <w:p>
      <w:pPr>
        <w:pStyle w:val="Heading2"/>
        <w:ind w:firstLine="560" w:firstLineChars="200"/>
        <w:rPr>
          <w:rFonts w:ascii="仿宋" w:eastAsia="仿宋" w:hAnsi="仿宋" w:cs="仿宋" w:hint="eastAsia"/>
          <w:sz w:val="28"/>
          <w:lang w:eastAsia="zh-CN"/>
        </w:rPr>
      </w:pPr>
      <w:bookmarkStart w:id="17" w:name="_Toc2408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我们通过多渠道发布文档，包括电子邮件、节电设备项目管理平台、内部网站等，以满足不同团队成员的偏好和需求。多渠道发布确保了信息的全面覆盖。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我们采用了精细的权限控制，确保只有授权人员可以访问敏感信息。这种安全措施保护了节电设备项目文档的机密性，防止了未经授权的信息泄露。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60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文档存档与归档是节电设备项目生命周期中一个至关重要的环节，直接关系到节电设备项目信息的长期保存和历史记录的完整性。在节电设备项目中，我们实施了一系列有效的文档存档与归档管理策略：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8541"/>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934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技术管理特点体现在其创新导向。通过引入最先进的技术趋势和解决方案，节电设备项目致力于提升科技含量、提高质量和效率水平。这意味着我们将采用最新的工具和方法，确保节电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https://d.book118.com/878042026051006046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B7829"/>
    <w:rsid w:val="445B7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4202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2024-03-03T12:47:00Z</dcterms:created>
  <dcterms:modified xsi:type="dcterms:W3CDTF">2024-03-03T12:48:00Z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E61B21EBDD7341B9B779B228F039EF76_11</vt:lpwstr>
  </property>
  <property fmtid="{D5CDD505-2E9C-101B-9397-08002B2CF9AE}" pid="3" name="KSOProductBuildVer">
    <vt:lpwstr>2052-12.1.0.16388</vt:lpwstr>
  </property>
</Properties>
</file>