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微波天线项目规划设计蓝图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56" w:history="1">
        <w:r>
          <w:rPr>
            <w:rFonts w:ascii="仿宋" w:eastAsia="仿宋" w:hAnsi="仿宋" w:cs="仿宋" w:hint="eastAsia"/>
            <w:lang w:eastAsia="zh-CN"/>
          </w:rPr>
          <w:t>前言</w:t>
        </w:r>
        <w:r>
          <w:tab/>
        </w:r>
        <w:r>
          <w:fldChar w:fldCharType="begin"/>
        </w:r>
        <w:r>
          <w:instrText xml:space="preserve"> PAGEREF _Toc26456 \h </w:instrText>
        </w:r>
        <w:r>
          <w:fldChar w:fldCharType="separate"/>
        </w:r>
        <w:r>
          <w:t>3</w:t>
        </w:r>
        <w:r>
          <w:fldChar w:fldCharType="end"/>
        </w:r>
      </w:hyperlink>
    </w:p>
    <w:p>
      <w:pPr>
        <w:pStyle w:val="TOC1"/>
        <w:tabs>
          <w:tab w:val="right" w:leader="dot" w:pos="8306"/>
        </w:tabs>
      </w:pPr>
      <w:hyperlink w:anchor="_Toc19383" w:history="1">
        <w:r>
          <w:rPr>
            <w:rFonts w:ascii="仿宋" w:eastAsia="仿宋" w:hAnsi="仿宋" w:cs="仿宋" w:hint="eastAsia"/>
            <w:lang w:eastAsia="zh-CN"/>
          </w:rPr>
          <w:t>一、微波天线项目建设单位说明</w:t>
        </w:r>
        <w:r>
          <w:tab/>
        </w:r>
        <w:r>
          <w:fldChar w:fldCharType="begin"/>
        </w:r>
        <w:r>
          <w:instrText xml:space="preserve"> PAGEREF _Toc19383 \h </w:instrText>
        </w:r>
        <w:r>
          <w:fldChar w:fldCharType="separate"/>
        </w:r>
        <w:r>
          <w:t>3</w:t>
        </w:r>
        <w:r>
          <w:fldChar w:fldCharType="end"/>
        </w:r>
      </w:hyperlink>
    </w:p>
    <w:p>
      <w:pPr>
        <w:pStyle w:val="TOC2"/>
        <w:tabs>
          <w:tab w:val="right" w:leader="dot" w:pos="8306"/>
        </w:tabs>
      </w:pPr>
      <w:hyperlink w:anchor="_Toc7859" w:history="1">
        <w:r>
          <w:rPr>
            <w:rFonts w:ascii="仿宋" w:eastAsia="仿宋" w:hAnsi="仿宋" w:cs="仿宋" w:hint="eastAsia"/>
            <w:lang w:eastAsia="zh-CN"/>
          </w:rPr>
          <w:t>(一)、微波天线项目承办单位基本情况</w:t>
        </w:r>
        <w:r>
          <w:tab/>
        </w:r>
        <w:r>
          <w:fldChar w:fldCharType="begin"/>
        </w:r>
        <w:r>
          <w:instrText xml:space="preserve"> PAGEREF _Toc7859 \h </w:instrText>
        </w:r>
        <w:r>
          <w:fldChar w:fldCharType="separate"/>
        </w:r>
        <w:r>
          <w:t>3</w:t>
        </w:r>
        <w:r>
          <w:fldChar w:fldCharType="end"/>
        </w:r>
      </w:hyperlink>
    </w:p>
    <w:p>
      <w:pPr>
        <w:pStyle w:val="TOC2"/>
        <w:tabs>
          <w:tab w:val="right" w:leader="dot" w:pos="8306"/>
        </w:tabs>
      </w:pPr>
      <w:hyperlink w:anchor="_Toc12131" w:history="1">
        <w:r>
          <w:rPr>
            <w:rFonts w:ascii="仿宋" w:eastAsia="仿宋" w:hAnsi="仿宋" w:cs="仿宋" w:hint="eastAsia"/>
            <w:lang w:eastAsia="zh-CN"/>
          </w:rPr>
          <w:t>(二)、公司经济效益分析</w:t>
        </w:r>
        <w:r>
          <w:tab/>
        </w:r>
        <w:r>
          <w:fldChar w:fldCharType="begin"/>
        </w:r>
        <w:r>
          <w:instrText xml:space="preserve"> PAGEREF _Toc12131 \h </w:instrText>
        </w:r>
        <w:r>
          <w:fldChar w:fldCharType="separate"/>
        </w:r>
        <w:r>
          <w:t>4</w:t>
        </w:r>
        <w:r>
          <w:fldChar w:fldCharType="end"/>
        </w:r>
      </w:hyperlink>
    </w:p>
    <w:p>
      <w:pPr>
        <w:pStyle w:val="TOC1"/>
        <w:tabs>
          <w:tab w:val="right" w:leader="dot" w:pos="8306"/>
        </w:tabs>
      </w:pPr>
      <w:hyperlink w:anchor="_Toc666" w:history="1">
        <w:r>
          <w:rPr>
            <w:rFonts w:ascii="仿宋" w:eastAsia="仿宋" w:hAnsi="仿宋" w:cs="仿宋" w:hint="eastAsia"/>
            <w:lang w:eastAsia="zh-CN"/>
          </w:rPr>
          <w:t>二、微波天线项目概论</w:t>
        </w:r>
        <w:r>
          <w:tab/>
        </w:r>
        <w:r>
          <w:fldChar w:fldCharType="begin"/>
        </w:r>
        <w:r>
          <w:instrText xml:space="preserve"> PAGEREF _Toc666 \h </w:instrText>
        </w:r>
        <w:r>
          <w:fldChar w:fldCharType="separate"/>
        </w:r>
        <w:r>
          <w:t>5</w:t>
        </w:r>
        <w:r>
          <w:fldChar w:fldCharType="end"/>
        </w:r>
      </w:hyperlink>
    </w:p>
    <w:p>
      <w:pPr>
        <w:pStyle w:val="TOC2"/>
        <w:tabs>
          <w:tab w:val="right" w:leader="dot" w:pos="8306"/>
        </w:tabs>
      </w:pPr>
      <w:hyperlink w:anchor="_Toc21133" w:history="1">
        <w:r>
          <w:rPr>
            <w:rFonts w:ascii="仿宋" w:eastAsia="仿宋" w:hAnsi="仿宋" w:cs="仿宋" w:hint="eastAsia"/>
            <w:lang w:eastAsia="zh-CN"/>
          </w:rPr>
          <w:t>(一)、微波天线项目概况</w:t>
        </w:r>
        <w:r>
          <w:tab/>
        </w:r>
        <w:r>
          <w:fldChar w:fldCharType="begin"/>
        </w:r>
        <w:r>
          <w:instrText xml:space="preserve"> PAGEREF _Toc21133 \h </w:instrText>
        </w:r>
        <w:r>
          <w:fldChar w:fldCharType="separate"/>
        </w:r>
        <w:r>
          <w:t>5</w:t>
        </w:r>
        <w:r>
          <w:fldChar w:fldCharType="end"/>
        </w:r>
      </w:hyperlink>
    </w:p>
    <w:p>
      <w:pPr>
        <w:pStyle w:val="TOC2"/>
        <w:tabs>
          <w:tab w:val="right" w:leader="dot" w:pos="8306"/>
        </w:tabs>
      </w:pPr>
      <w:hyperlink w:anchor="_Toc14745" w:history="1">
        <w:r>
          <w:rPr>
            <w:rFonts w:ascii="仿宋" w:eastAsia="仿宋" w:hAnsi="仿宋" w:cs="仿宋" w:hint="eastAsia"/>
            <w:lang w:eastAsia="zh-CN"/>
          </w:rPr>
          <w:t>(二)、微波天线项目目标</w:t>
        </w:r>
        <w:r>
          <w:tab/>
        </w:r>
        <w:r>
          <w:fldChar w:fldCharType="begin"/>
        </w:r>
        <w:r>
          <w:instrText xml:space="preserve"> PAGEREF _Toc14745 \h </w:instrText>
        </w:r>
        <w:r>
          <w:fldChar w:fldCharType="separate"/>
        </w:r>
        <w:r>
          <w:t>7</w:t>
        </w:r>
        <w:r>
          <w:fldChar w:fldCharType="end"/>
        </w:r>
      </w:hyperlink>
    </w:p>
    <w:p>
      <w:pPr>
        <w:pStyle w:val="TOC2"/>
        <w:tabs>
          <w:tab w:val="right" w:leader="dot" w:pos="8306"/>
        </w:tabs>
      </w:pPr>
      <w:hyperlink w:anchor="_Toc9402" w:history="1">
        <w:r>
          <w:rPr>
            <w:rFonts w:ascii="仿宋" w:eastAsia="仿宋" w:hAnsi="仿宋" w:cs="仿宋" w:hint="eastAsia"/>
            <w:lang w:eastAsia="zh-CN"/>
          </w:rPr>
          <w:t>(三)、微波天线项目提出的理由</w:t>
        </w:r>
        <w:r>
          <w:tab/>
        </w:r>
        <w:r>
          <w:fldChar w:fldCharType="begin"/>
        </w:r>
        <w:r>
          <w:instrText xml:space="preserve"> PAGEREF _Toc9402 \h </w:instrText>
        </w:r>
        <w:r>
          <w:fldChar w:fldCharType="separate"/>
        </w:r>
        <w:r>
          <w:t>8</w:t>
        </w:r>
        <w:r>
          <w:fldChar w:fldCharType="end"/>
        </w:r>
      </w:hyperlink>
    </w:p>
    <w:p>
      <w:pPr>
        <w:pStyle w:val="TOC2"/>
        <w:tabs>
          <w:tab w:val="right" w:leader="dot" w:pos="8306"/>
        </w:tabs>
      </w:pPr>
      <w:hyperlink w:anchor="_Toc21439" w:history="1">
        <w:r>
          <w:rPr>
            <w:rFonts w:ascii="仿宋" w:eastAsia="仿宋" w:hAnsi="仿宋" w:cs="仿宋" w:hint="eastAsia"/>
            <w:lang w:eastAsia="zh-CN"/>
          </w:rPr>
          <w:t>(四)、微波天线项目意义</w:t>
        </w:r>
        <w:r>
          <w:tab/>
        </w:r>
        <w:r>
          <w:fldChar w:fldCharType="begin"/>
        </w:r>
        <w:r>
          <w:instrText xml:space="preserve"> PAGEREF _Toc21439 \h </w:instrText>
        </w:r>
        <w:r>
          <w:fldChar w:fldCharType="separate"/>
        </w:r>
        <w:r>
          <w:t>9</w:t>
        </w:r>
        <w:r>
          <w:fldChar w:fldCharType="end"/>
        </w:r>
      </w:hyperlink>
    </w:p>
    <w:p>
      <w:pPr>
        <w:pStyle w:val="TOC2"/>
        <w:tabs>
          <w:tab w:val="right" w:leader="dot" w:pos="8306"/>
        </w:tabs>
      </w:pPr>
      <w:hyperlink w:anchor="_Toc16869" w:history="1">
        <w:r>
          <w:rPr>
            <w:rFonts w:ascii="仿宋" w:eastAsia="仿宋" w:hAnsi="仿宋" w:cs="仿宋" w:hint="eastAsia"/>
            <w:lang w:eastAsia="zh-CN"/>
          </w:rPr>
          <w:t>(五)、微波天线项目背景</w:t>
        </w:r>
        <w:r>
          <w:tab/>
        </w:r>
        <w:r>
          <w:fldChar w:fldCharType="begin"/>
        </w:r>
        <w:r>
          <w:instrText xml:space="preserve"> PAGEREF _Toc16869 \h </w:instrText>
        </w:r>
        <w:r>
          <w:fldChar w:fldCharType="separate"/>
        </w:r>
        <w:r>
          <w:t>10</w:t>
        </w:r>
        <w:r>
          <w:fldChar w:fldCharType="end"/>
        </w:r>
      </w:hyperlink>
    </w:p>
    <w:p>
      <w:pPr>
        <w:pStyle w:val="TOC1"/>
        <w:tabs>
          <w:tab w:val="right" w:leader="dot" w:pos="8306"/>
        </w:tabs>
      </w:pPr>
      <w:hyperlink w:anchor="_Toc24703" w:history="1">
        <w:r>
          <w:rPr>
            <w:rFonts w:ascii="仿宋" w:eastAsia="仿宋" w:hAnsi="仿宋" w:cs="仿宋" w:hint="eastAsia"/>
            <w:lang w:eastAsia="zh-CN"/>
          </w:rPr>
          <w:t>三、微波天线项目绩效评估</w:t>
        </w:r>
        <w:r>
          <w:tab/>
        </w:r>
        <w:r>
          <w:fldChar w:fldCharType="begin"/>
        </w:r>
        <w:r>
          <w:instrText xml:space="preserve"> PAGEREF _Toc24703 \h </w:instrText>
        </w:r>
        <w:r>
          <w:fldChar w:fldCharType="separate"/>
        </w:r>
        <w:r>
          <w:t>11</w:t>
        </w:r>
        <w:r>
          <w:fldChar w:fldCharType="end"/>
        </w:r>
      </w:hyperlink>
    </w:p>
    <w:p>
      <w:pPr>
        <w:pStyle w:val="TOC2"/>
        <w:tabs>
          <w:tab w:val="right" w:leader="dot" w:pos="8306"/>
        </w:tabs>
      </w:pPr>
      <w:hyperlink w:anchor="_Toc31105" w:history="1">
        <w:r>
          <w:rPr>
            <w:rFonts w:ascii="仿宋" w:eastAsia="仿宋" w:hAnsi="仿宋" w:cs="仿宋" w:hint="eastAsia"/>
            <w:lang w:eastAsia="zh-CN"/>
          </w:rPr>
          <w:t>(一)、绩效评估指标</w:t>
        </w:r>
        <w:r>
          <w:tab/>
        </w:r>
        <w:r>
          <w:fldChar w:fldCharType="begin"/>
        </w:r>
        <w:r>
          <w:instrText xml:space="preserve"> PAGEREF _Toc31105 \h </w:instrText>
        </w:r>
        <w:r>
          <w:fldChar w:fldCharType="separate"/>
        </w:r>
        <w:r>
          <w:t>11</w:t>
        </w:r>
        <w:r>
          <w:fldChar w:fldCharType="end"/>
        </w:r>
      </w:hyperlink>
    </w:p>
    <w:p>
      <w:pPr>
        <w:pStyle w:val="TOC2"/>
        <w:tabs>
          <w:tab w:val="right" w:leader="dot" w:pos="8306"/>
        </w:tabs>
      </w:pPr>
      <w:hyperlink w:anchor="_Toc64" w:history="1">
        <w:r>
          <w:rPr>
            <w:rFonts w:ascii="仿宋" w:eastAsia="仿宋" w:hAnsi="仿宋" w:cs="仿宋" w:hint="eastAsia"/>
            <w:lang w:eastAsia="zh-CN"/>
          </w:rPr>
          <w:t>(二)、绩效评估方法</w:t>
        </w:r>
        <w:r>
          <w:tab/>
        </w:r>
        <w:r>
          <w:fldChar w:fldCharType="begin"/>
        </w:r>
        <w:r>
          <w:instrText xml:space="preserve"> PAGEREF _Toc64 \h </w:instrText>
        </w:r>
        <w:r>
          <w:fldChar w:fldCharType="separate"/>
        </w:r>
        <w:r>
          <w:t>12</w:t>
        </w:r>
        <w:r>
          <w:fldChar w:fldCharType="end"/>
        </w:r>
      </w:hyperlink>
    </w:p>
    <w:p>
      <w:pPr>
        <w:pStyle w:val="TOC2"/>
        <w:tabs>
          <w:tab w:val="right" w:leader="dot" w:pos="8306"/>
        </w:tabs>
      </w:pPr>
      <w:hyperlink w:anchor="_Toc9764" w:history="1">
        <w:r>
          <w:rPr>
            <w:rFonts w:ascii="仿宋" w:eastAsia="仿宋" w:hAnsi="仿宋" w:cs="仿宋" w:hint="eastAsia"/>
            <w:lang w:eastAsia="zh-CN"/>
          </w:rPr>
          <w:t>(三)、绩效评估周期</w:t>
        </w:r>
        <w:r>
          <w:tab/>
        </w:r>
        <w:r>
          <w:fldChar w:fldCharType="begin"/>
        </w:r>
        <w:r>
          <w:instrText xml:space="preserve"> PAGEREF _Toc9764 \h </w:instrText>
        </w:r>
        <w:r>
          <w:fldChar w:fldCharType="separate"/>
        </w:r>
        <w:r>
          <w:t>13</w:t>
        </w:r>
        <w:r>
          <w:fldChar w:fldCharType="end"/>
        </w:r>
      </w:hyperlink>
    </w:p>
    <w:p>
      <w:pPr>
        <w:pStyle w:val="TOC1"/>
        <w:tabs>
          <w:tab w:val="right" w:leader="dot" w:pos="8306"/>
        </w:tabs>
      </w:pPr>
      <w:hyperlink w:anchor="_Toc14277" w:history="1">
        <w:r>
          <w:rPr>
            <w:rFonts w:ascii="仿宋" w:eastAsia="仿宋" w:hAnsi="仿宋" w:cs="仿宋" w:hint="eastAsia"/>
            <w:lang w:eastAsia="zh-CN"/>
          </w:rPr>
          <w:t>四、工艺说明</w:t>
        </w:r>
        <w:r>
          <w:tab/>
        </w:r>
        <w:r>
          <w:fldChar w:fldCharType="begin"/>
        </w:r>
        <w:r>
          <w:instrText xml:space="preserve"> PAGEREF _Toc14277 \h </w:instrText>
        </w:r>
        <w:r>
          <w:fldChar w:fldCharType="separate"/>
        </w:r>
        <w:r>
          <w:t>14</w:t>
        </w:r>
        <w:r>
          <w:fldChar w:fldCharType="end"/>
        </w:r>
      </w:hyperlink>
    </w:p>
    <w:p>
      <w:pPr>
        <w:pStyle w:val="TOC2"/>
        <w:tabs>
          <w:tab w:val="right" w:leader="dot" w:pos="8306"/>
        </w:tabs>
      </w:pPr>
      <w:hyperlink w:anchor="_Toc9191" w:history="1">
        <w:r>
          <w:rPr>
            <w:rFonts w:ascii="仿宋" w:eastAsia="仿宋" w:hAnsi="仿宋" w:cs="仿宋" w:hint="eastAsia"/>
            <w:lang w:eastAsia="zh-CN"/>
          </w:rPr>
          <w:t>(一)、技术管理特点</w:t>
        </w:r>
        <w:r>
          <w:tab/>
        </w:r>
        <w:r>
          <w:fldChar w:fldCharType="begin"/>
        </w:r>
        <w:r>
          <w:instrText xml:space="preserve"> PAGEREF _Toc9191 \h </w:instrText>
        </w:r>
        <w:r>
          <w:fldChar w:fldCharType="separate"/>
        </w:r>
        <w:r>
          <w:t>14</w:t>
        </w:r>
        <w:r>
          <w:fldChar w:fldCharType="end"/>
        </w:r>
      </w:hyperlink>
    </w:p>
    <w:p>
      <w:pPr>
        <w:pStyle w:val="TOC2"/>
        <w:tabs>
          <w:tab w:val="right" w:leader="dot" w:pos="8306"/>
        </w:tabs>
      </w:pPr>
      <w:hyperlink w:anchor="_Toc15264" w:history="1">
        <w:r>
          <w:rPr>
            <w:rFonts w:ascii="仿宋" w:eastAsia="仿宋" w:hAnsi="仿宋" w:cs="仿宋" w:hint="eastAsia"/>
            <w:lang w:eastAsia="zh-CN"/>
          </w:rPr>
          <w:t>(二)、微波天线项目工艺技术设计方案</w:t>
        </w:r>
        <w:r>
          <w:tab/>
        </w:r>
        <w:r>
          <w:fldChar w:fldCharType="begin"/>
        </w:r>
        <w:r>
          <w:instrText xml:space="preserve"> PAGEREF _Toc15264 \h </w:instrText>
        </w:r>
        <w:r>
          <w:fldChar w:fldCharType="separate"/>
        </w:r>
        <w:r>
          <w:t>15</w:t>
        </w:r>
        <w:r>
          <w:fldChar w:fldCharType="end"/>
        </w:r>
      </w:hyperlink>
    </w:p>
    <w:p>
      <w:pPr>
        <w:pStyle w:val="TOC2"/>
        <w:tabs>
          <w:tab w:val="right" w:leader="dot" w:pos="8306"/>
        </w:tabs>
      </w:pPr>
      <w:hyperlink w:anchor="_Toc25225" w:history="1">
        <w:r>
          <w:rPr>
            <w:rFonts w:ascii="仿宋" w:eastAsia="仿宋" w:hAnsi="仿宋" w:cs="仿宋" w:hint="eastAsia"/>
            <w:lang w:eastAsia="zh-CN"/>
          </w:rPr>
          <w:t>(三)、设备选型方案</w:t>
        </w:r>
        <w:r>
          <w:tab/>
        </w:r>
        <w:r>
          <w:fldChar w:fldCharType="begin"/>
        </w:r>
        <w:r>
          <w:instrText xml:space="preserve"> PAGEREF _Toc25225 \h </w:instrText>
        </w:r>
        <w:r>
          <w:fldChar w:fldCharType="separate"/>
        </w:r>
        <w:r>
          <w:t>17</w:t>
        </w:r>
        <w:r>
          <w:fldChar w:fldCharType="end"/>
        </w:r>
      </w:hyperlink>
    </w:p>
    <w:p>
      <w:pPr>
        <w:pStyle w:val="TOC1"/>
        <w:tabs>
          <w:tab w:val="right" w:leader="dot" w:pos="8306"/>
        </w:tabs>
      </w:pPr>
      <w:hyperlink w:anchor="_Toc23611" w:history="1">
        <w:r>
          <w:rPr>
            <w:rFonts w:ascii="仿宋" w:eastAsia="仿宋" w:hAnsi="仿宋" w:cs="仿宋" w:hint="eastAsia"/>
            <w:lang w:eastAsia="zh-CN"/>
          </w:rPr>
          <w:t>五、产品规划分析</w:t>
        </w:r>
        <w:r>
          <w:tab/>
        </w:r>
        <w:r>
          <w:fldChar w:fldCharType="begin"/>
        </w:r>
        <w:r>
          <w:instrText xml:space="preserve"> PAGEREF _Toc23611 \h </w:instrText>
        </w:r>
        <w:r>
          <w:fldChar w:fldCharType="separate"/>
        </w:r>
        <w:r>
          <w:t>18</w:t>
        </w:r>
        <w:r>
          <w:fldChar w:fldCharType="end"/>
        </w:r>
      </w:hyperlink>
    </w:p>
    <w:p>
      <w:pPr>
        <w:pStyle w:val="TOC2"/>
        <w:tabs>
          <w:tab w:val="right" w:leader="dot" w:pos="8306"/>
        </w:tabs>
      </w:pPr>
      <w:hyperlink w:anchor="_Toc14799" w:history="1">
        <w:r>
          <w:rPr>
            <w:rFonts w:ascii="仿宋" w:eastAsia="仿宋" w:hAnsi="仿宋" w:cs="仿宋" w:hint="eastAsia"/>
            <w:lang w:eastAsia="zh-CN"/>
          </w:rPr>
          <w:t>(一)、产品规划</w:t>
        </w:r>
        <w:r>
          <w:tab/>
        </w:r>
        <w:r>
          <w:fldChar w:fldCharType="begin"/>
        </w:r>
        <w:r>
          <w:instrText xml:space="preserve"> PAGEREF _Toc14799 \h </w:instrText>
        </w:r>
        <w:r>
          <w:fldChar w:fldCharType="separate"/>
        </w:r>
        <w:r>
          <w:t>18</w:t>
        </w:r>
        <w:r>
          <w:fldChar w:fldCharType="end"/>
        </w:r>
      </w:hyperlink>
    </w:p>
    <w:p>
      <w:pPr>
        <w:pStyle w:val="TOC2"/>
        <w:tabs>
          <w:tab w:val="right" w:leader="dot" w:pos="8306"/>
        </w:tabs>
      </w:pPr>
      <w:hyperlink w:anchor="_Toc16199" w:history="1">
        <w:r>
          <w:rPr>
            <w:rFonts w:ascii="仿宋" w:eastAsia="仿宋" w:hAnsi="仿宋" w:cs="仿宋" w:hint="eastAsia"/>
            <w:lang w:eastAsia="zh-CN"/>
          </w:rPr>
          <w:t>(二)、建设规模</w:t>
        </w:r>
        <w:r>
          <w:tab/>
        </w:r>
        <w:r>
          <w:fldChar w:fldCharType="begin"/>
        </w:r>
        <w:r>
          <w:instrText xml:space="preserve"> PAGEREF _Toc16199 \h </w:instrText>
        </w:r>
        <w:r>
          <w:fldChar w:fldCharType="separate"/>
        </w:r>
        <w:r>
          <w:t>19</w:t>
        </w:r>
        <w:r>
          <w:fldChar w:fldCharType="end"/>
        </w:r>
      </w:hyperlink>
    </w:p>
    <w:p>
      <w:pPr>
        <w:pStyle w:val="TOC1"/>
        <w:tabs>
          <w:tab w:val="right" w:leader="dot" w:pos="8306"/>
        </w:tabs>
      </w:pPr>
      <w:hyperlink w:anchor="_Toc6582" w:history="1">
        <w:r>
          <w:rPr>
            <w:rFonts w:ascii="仿宋" w:eastAsia="仿宋" w:hAnsi="仿宋" w:cs="仿宋" w:hint="eastAsia"/>
            <w:lang w:eastAsia="zh-CN"/>
          </w:rPr>
          <w:t>六、微波天线项目土建工程</w:t>
        </w:r>
        <w:r>
          <w:tab/>
        </w:r>
        <w:r>
          <w:fldChar w:fldCharType="begin"/>
        </w:r>
        <w:r>
          <w:instrText xml:space="preserve"> PAGEREF _Toc6582 \h </w:instrText>
        </w:r>
        <w:r>
          <w:fldChar w:fldCharType="separate"/>
        </w:r>
        <w:r>
          <w:t>20</w:t>
        </w:r>
        <w:r>
          <w:fldChar w:fldCharType="end"/>
        </w:r>
      </w:hyperlink>
    </w:p>
    <w:p>
      <w:pPr>
        <w:pStyle w:val="TOC2"/>
        <w:tabs>
          <w:tab w:val="right" w:leader="dot" w:pos="8306"/>
        </w:tabs>
      </w:pPr>
      <w:hyperlink w:anchor="_Toc14738" w:history="1">
        <w:r>
          <w:rPr>
            <w:rFonts w:ascii="仿宋" w:eastAsia="仿宋" w:hAnsi="仿宋" w:cs="仿宋" w:hint="eastAsia"/>
            <w:lang w:eastAsia="zh-CN"/>
          </w:rPr>
          <w:t>(一)、建筑工程设计原则</w:t>
        </w:r>
        <w:r>
          <w:tab/>
        </w:r>
        <w:r>
          <w:fldChar w:fldCharType="begin"/>
        </w:r>
        <w:r>
          <w:instrText xml:space="preserve"> PAGEREF _Toc14738 \h </w:instrText>
        </w:r>
        <w:r>
          <w:fldChar w:fldCharType="separate"/>
        </w:r>
        <w:r>
          <w:t>20</w:t>
        </w:r>
        <w:r>
          <w:fldChar w:fldCharType="end"/>
        </w:r>
      </w:hyperlink>
    </w:p>
    <w:p>
      <w:pPr>
        <w:pStyle w:val="TOC2"/>
        <w:tabs>
          <w:tab w:val="right" w:leader="dot" w:pos="8306"/>
        </w:tabs>
      </w:pPr>
      <w:hyperlink w:anchor="_Toc15734" w:history="1">
        <w:r>
          <w:rPr>
            <w:rFonts w:ascii="仿宋" w:eastAsia="仿宋" w:hAnsi="仿宋" w:cs="仿宋" w:hint="eastAsia"/>
            <w:lang w:eastAsia="zh-CN"/>
          </w:rPr>
          <w:t>(二)、土建工程设计年限及安全等级</w:t>
        </w:r>
        <w:r>
          <w:tab/>
        </w:r>
        <w:r>
          <w:fldChar w:fldCharType="begin"/>
        </w:r>
        <w:r>
          <w:instrText xml:space="preserve"> PAGEREF _Toc15734 \h </w:instrText>
        </w:r>
        <w:r>
          <w:fldChar w:fldCharType="separate"/>
        </w:r>
        <w:r>
          <w:t>21</w:t>
        </w:r>
        <w:r>
          <w:fldChar w:fldCharType="end"/>
        </w:r>
      </w:hyperlink>
    </w:p>
    <w:p>
      <w:pPr>
        <w:pStyle w:val="TOC2"/>
        <w:tabs>
          <w:tab w:val="right" w:leader="dot" w:pos="8306"/>
        </w:tabs>
      </w:pPr>
      <w:hyperlink w:anchor="_Toc29838" w:history="1">
        <w:r>
          <w:rPr>
            <w:rFonts w:ascii="仿宋" w:eastAsia="仿宋" w:hAnsi="仿宋" w:cs="仿宋" w:hint="eastAsia"/>
            <w:lang w:eastAsia="zh-CN"/>
          </w:rPr>
          <w:t>(三)、建筑工程设计总体要求</w:t>
        </w:r>
        <w:r>
          <w:tab/>
        </w:r>
        <w:r>
          <w:fldChar w:fldCharType="begin"/>
        </w:r>
        <w:r>
          <w:instrText xml:space="preserve"> PAGEREF _Toc29838 \h </w:instrText>
        </w:r>
        <w:r>
          <w:fldChar w:fldCharType="separate"/>
        </w:r>
        <w:r>
          <w:t>22</w:t>
        </w:r>
        <w:r>
          <w:fldChar w:fldCharType="end"/>
        </w:r>
      </w:hyperlink>
    </w:p>
    <w:p>
      <w:pPr>
        <w:pStyle w:val="TOC2"/>
        <w:tabs>
          <w:tab w:val="right" w:leader="dot" w:pos="8306"/>
        </w:tabs>
      </w:pPr>
      <w:hyperlink w:anchor="_Toc32620" w:history="1">
        <w:r>
          <w:rPr>
            <w:rFonts w:ascii="仿宋" w:eastAsia="仿宋" w:hAnsi="仿宋" w:cs="仿宋" w:hint="eastAsia"/>
            <w:lang w:eastAsia="zh-CN"/>
          </w:rPr>
          <w:t>(四)、土建工程建设指标</w:t>
        </w:r>
        <w:r>
          <w:tab/>
        </w:r>
        <w:r>
          <w:fldChar w:fldCharType="begin"/>
        </w:r>
        <w:r>
          <w:instrText xml:space="preserve"> PAGEREF _Toc32620 \h </w:instrText>
        </w:r>
        <w:r>
          <w:fldChar w:fldCharType="separate"/>
        </w:r>
        <w:r>
          <w:t>23</w:t>
        </w:r>
        <w:r>
          <w:fldChar w:fldCharType="end"/>
        </w:r>
      </w:hyperlink>
    </w:p>
    <w:p>
      <w:pPr>
        <w:pStyle w:val="TOC1"/>
        <w:tabs>
          <w:tab w:val="right" w:leader="dot" w:pos="8306"/>
        </w:tabs>
      </w:pPr>
      <w:hyperlink w:anchor="_Toc9489" w:history="1">
        <w:r>
          <w:rPr>
            <w:rFonts w:ascii="仿宋" w:eastAsia="仿宋" w:hAnsi="仿宋" w:cs="仿宋" w:hint="eastAsia"/>
            <w:lang w:eastAsia="zh-CN"/>
          </w:rPr>
          <w:t>七、微波天线项目投资规划</w:t>
        </w:r>
        <w:r>
          <w:tab/>
        </w:r>
        <w:r>
          <w:fldChar w:fldCharType="begin"/>
        </w:r>
        <w:r>
          <w:instrText xml:space="preserve"> PAGEREF _Toc9489 \h </w:instrText>
        </w:r>
        <w:r>
          <w:fldChar w:fldCharType="separate"/>
        </w:r>
        <w:r>
          <w:t>23</w:t>
        </w:r>
        <w:r>
          <w:fldChar w:fldCharType="end"/>
        </w:r>
      </w:hyperlink>
    </w:p>
    <w:p>
      <w:pPr>
        <w:pStyle w:val="TOC2"/>
        <w:tabs>
          <w:tab w:val="right" w:leader="dot" w:pos="8306"/>
        </w:tabs>
      </w:pPr>
      <w:hyperlink w:anchor="_Toc7510" w:history="1">
        <w:r>
          <w:rPr>
            <w:rFonts w:ascii="仿宋" w:eastAsia="仿宋" w:hAnsi="仿宋" w:cs="仿宋" w:hint="eastAsia"/>
            <w:lang w:eastAsia="zh-CN"/>
          </w:rPr>
          <w:t>(一)、微波天线项目总投资估算</w:t>
        </w:r>
        <w:r>
          <w:tab/>
        </w:r>
        <w:r>
          <w:fldChar w:fldCharType="begin"/>
        </w:r>
        <w:r>
          <w:instrText xml:space="preserve"> PAGEREF _Toc7510 \h </w:instrText>
        </w:r>
        <w:r>
          <w:fldChar w:fldCharType="separate"/>
        </w:r>
        <w:r>
          <w:t>23</w:t>
        </w:r>
        <w:r>
          <w:fldChar w:fldCharType="end"/>
        </w:r>
      </w:hyperlink>
    </w:p>
    <w:p>
      <w:pPr>
        <w:pStyle w:val="TOC2"/>
        <w:tabs>
          <w:tab w:val="right" w:leader="dot" w:pos="8306"/>
        </w:tabs>
      </w:pPr>
      <w:hyperlink w:anchor="_Toc1303" w:history="1">
        <w:r>
          <w:rPr>
            <w:rFonts w:ascii="仿宋" w:eastAsia="仿宋" w:hAnsi="仿宋" w:cs="仿宋" w:hint="eastAsia"/>
            <w:lang w:eastAsia="zh-CN"/>
          </w:rPr>
          <w:t>(二)、资金筹措</w:t>
        </w:r>
        <w:r>
          <w:tab/>
        </w:r>
        <w:r>
          <w:fldChar w:fldCharType="begin"/>
        </w:r>
        <w:r>
          <w:instrText xml:space="preserve"> PAGEREF _Toc1303 \h </w:instrText>
        </w:r>
        <w:r>
          <w:fldChar w:fldCharType="separate"/>
        </w:r>
        <w:r>
          <w:t>24</w:t>
        </w:r>
        <w:r>
          <w:fldChar w:fldCharType="end"/>
        </w:r>
      </w:hyperlink>
    </w:p>
    <w:p>
      <w:pPr>
        <w:pStyle w:val="TOC1"/>
        <w:tabs>
          <w:tab w:val="right" w:leader="dot" w:pos="8306"/>
        </w:tabs>
      </w:pPr>
      <w:hyperlink w:anchor="_Toc30614" w:history="1">
        <w:r>
          <w:rPr>
            <w:rFonts w:ascii="仿宋" w:eastAsia="仿宋" w:hAnsi="仿宋" w:cs="仿宋" w:hint="eastAsia"/>
            <w:lang w:eastAsia="zh-CN"/>
          </w:rPr>
          <w:t>八、微波天线项目财务管理</w:t>
        </w:r>
        <w:r>
          <w:tab/>
        </w:r>
        <w:r>
          <w:fldChar w:fldCharType="begin"/>
        </w:r>
        <w:r>
          <w:instrText xml:space="preserve"> PAGEREF _Toc30614 \h </w:instrText>
        </w:r>
        <w:r>
          <w:fldChar w:fldCharType="separate"/>
        </w:r>
        <w:r>
          <w:t>25</w:t>
        </w:r>
        <w:r>
          <w:fldChar w:fldCharType="end"/>
        </w:r>
      </w:hyperlink>
    </w:p>
    <w:p>
      <w:pPr>
        <w:pStyle w:val="TOC2"/>
        <w:tabs>
          <w:tab w:val="right" w:leader="dot" w:pos="8306"/>
        </w:tabs>
      </w:pPr>
      <w:hyperlink w:anchor="_Toc4233" w:history="1">
        <w:r>
          <w:rPr>
            <w:rFonts w:ascii="仿宋" w:eastAsia="仿宋" w:hAnsi="仿宋" w:cs="仿宋" w:hint="eastAsia"/>
            <w:lang w:eastAsia="zh-CN"/>
          </w:rPr>
          <w:t>(一)、资金需求大</w:t>
        </w:r>
        <w:r>
          <w:tab/>
        </w:r>
        <w:r>
          <w:fldChar w:fldCharType="begin"/>
        </w:r>
        <w:r>
          <w:instrText xml:space="preserve"> PAGEREF _Toc4233 \h </w:instrText>
        </w:r>
        <w:r>
          <w:fldChar w:fldCharType="separate"/>
        </w:r>
        <w:r>
          <w:t>25</w:t>
        </w:r>
        <w:r>
          <w:fldChar w:fldCharType="end"/>
        </w:r>
      </w:hyperlink>
    </w:p>
    <w:p>
      <w:pPr>
        <w:pStyle w:val="TOC2"/>
        <w:tabs>
          <w:tab w:val="right" w:leader="dot" w:pos="8306"/>
        </w:tabs>
      </w:pPr>
      <w:hyperlink w:anchor="_Toc27467" w:history="1">
        <w:r>
          <w:rPr>
            <w:rFonts w:ascii="仿宋" w:eastAsia="仿宋" w:hAnsi="仿宋" w:cs="仿宋" w:hint="eastAsia"/>
            <w:lang w:eastAsia="zh-CN"/>
          </w:rPr>
          <w:t>(二)、研发周期长</w:t>
        </w:r>
        <w:r>
          <w:tab/>
        </w:r>
        <w:r>
          <w:fldChar w:fldCharType="begin"/>
        </w:r>
        <w:r>
          <w:instrText xml:space="preserve"> PAGEREF _Toc27467 \h </w:instrText>
        </w:r>
        <w:r>
          <w:fldChar w:fldCharType="separate"/>
        </w:r>
        <w:r>
          <w:t>26</w:t>
        </w:r>
        <w:r>
          <w:fldChar w:fldCharType="end"/>
        </w:r>
      </w:hyperlink>
    </w:p>
    <w:p>
      <w:pPr>
        <w:pStyle w:val="TOC2"/>
        <w:tabs>
          <w:tab w:val="right" w:leader="dot" w:pos="8306"/>
        </w:tabs>
      </w:pPr>
      <w:hyperlink w:anchor="_Toc17759" w:history="1">
        <w:r>
          <w:rPr>
            <w:rFonts w:ascii="仿宋" w:eastAsia="仿宋" w:hAnsi="仿宋" w:cs="仿宋" w:hint="eastAsia"/>
            <w:lang w:eastAsia="zh-CN"/>
          </w:rPr>
          <w:t>(三)、市场风险大</w:t>
        </w:r>
        <w:r>
          <w:tab/>
        </w:r>
        <w:r>
          <w:fldChar w:fldCharType="begin"/>
        </w:r>
        <w:r>
          <w:instrText xml:space="preserve"> PAGEREF _Toc17759 \h </w:instrText>
        </w:r>
        <w:r>
          <w:fldChar w:fldCharType="separate"/>
        </w:r>
        <w:r>
          <w:t>27</w:t>
        </w:r>
        <w:r>
          <w:fldChar w:fldCharType="end"/>
        </w:r>
      </w:hyperlink>
    </w:p>
    <w:p>
      <w:pPr>
        <w:pStyle w:val="TOC2"/>
        <w:tabs>
          <w:tab w:val="right" w:leader="dot" w:pos="8306"/>
        </w:tabs>
      </w:pPr>
      <w:hyperlink w:anchor="_Toc9865" w:history="1">
        <w:r>
          <w:rPr>
            <w:rFonts w:ascii="仿宋" w:eastAsia="仿宋" w:hAnsi="仿宋" w:cs="仿宋" w:hint="eastAsia"/>
            <w:lang w:eastAsia="zh-CN"/>
          </w:rPr>
          <w:t>(四)、利润率高</w:t>
        </w:r>
        <w:r>
          <w:tab/>
        </w:r>
        <w:r>
          <w:fldChar w:fldCharType="begin"/>
        </w:r>
        <w:r>
          <w:instrText xml:space="preserve"> PAGEREF _Toc9865 \h </w:instrText>
        </w:r>
        <w:r>
          <w:fldChar w:fldCharType="separate"/>
        </w:r>
        <w:r>
          <w:t>30</w:t>
        </w:r>
        <w:r>
          <w:fldChar w:fldCharType="end"/>
        </w:r>
      </w:hyperlink>
    </w:p>
    <w:p>
      <w:pPr>
        <w:pStyle w:val="TOC1"/>
        <w:tabs>
          <w:tab w:val="right" w:leader="dot" w:pos="8306"/>
        </w:tabs>
      </w:pPr>
      <w:hyperlink w:anchor="_Toc27019" w:history="1">
        <w:r>
          <w:rPr>
            <w:rFonts w:ascii="仿宋" w:eastAsia="仿宋" w:hAnsi="仿宋" w:cs="仿宋" w:hint="eastAsia"/>
            <w:lang w:eastAsia="zh-CN"/>
          </w:rPr>
          <w:t>九、微波天线项目风险管理</w:t>
        </w:r>
        <w:r>
          <w:tab/>
        </w:r>
        <w:r>
          <w:fldChar w:fldCharType="begin"/>
        </w:r>
        <w:r>
          <w:instrText xml:space="preserve"> PAGEREF _Toc27019 \h </w:instrText>
        </w:r>
        <w:r>
          <w:fldChar w:fldCharType="separate"/>
        </w:r>
        <w:r>
          <w:t>32</w:t>
        </w:r>
        <w:r>
          <w:fldChar w:fldCharType="end"/>
        </w:r>
      </w:hyperlink>
    </w:p>
    <w:p>
      <w:pPr>
        <w:pStyle w:val="TOC2"/>
        <w:tabs>
          <w:tab w:val="right" w:leader="dot" w:pos="8306"/>
        </w:tabs>
      </w:pPr>
      <w:hyperlink w:anchor="_Toc3829" w:history="1">
        <w:r>
          <w:rPr>
            <w:rFonts w:ascii="仿宋" w:eastAsia="仿宋" w:hAnsi="仿宋" w:cs="仿宋" w:hint="eastAsia"/>
            <w:lang w:eastAsia="zh-CN"/>
          </w:rPr>
          <w:t>(一)、风险识别与评估</w:t>
        </w:r>
        <w:r>
          <w:tab/>
        </w:r>
        <w:r>
          <w:fldChar w:fldCharType="begin"/>
        </w:r>
        <w:r>
          <w:instrText xml:space="preserve"> PAGEREF _Toc3829 \h </w:instrText>
        </w:r>
        <w:r>
          <w:fldChar w:fldCharType="separate"/>
        </w:r>
        <w:r>
          <w:t>32</w:t>
        </w:r>
        <w:r>
          <w:fldChar w:fldCharType="end"/>
        </w:r>
      </w:hyperlink>
    </w:p>
    <w:p>
      <w:pPr>
        <w:pStyle w:val="TOC2"/>
        <w:tabs>
          <w:tab w:val="right" w:leader="dot" w:pos="8306"/>
        </w:tabs>
      </w:pPr>
      <w:hyperlink w:anchor="_Toc11670" w:history="1">
        <w:r>
          <w:rPr>
            <w:rFonts w:ascii="仿宋" w:eastAsia="仿宋" w:hAnsi="仿宋" w:cs="仿宋" w:hint="eastAsia"/>
            <w:lang w:eastAsia="zh-CN"/>
          </w:rPr>
          <w:t>(二)、风险应对策略</w:t>
        </w:r>
        <w:r>
          <w:tab/>
        </w:r>
        <w:r>
          <w:fldChar w:fldCharType="begin"/>
        </w:r>
        <w:r>
          <w:instrText xml:space="preserve"> PAGEREF _Toc11670 \h </w:instrText>
        </w:r>
        <w:r>
          <w:fldChar w:fldCharType="separate"/>
        </w:r>
        <w:r>
          <w:t>33</w:t>
        </w:r>
        <w:r>
          <w:fldChar w:fldCharType="end"/>
        </w:r>
      </w:hyperlink>
    </w:p>
    <w:p>
      <w:pPr>
        <w:pStyle w:val="TOC2"/>
        <w:tabs>
          <w:tab w:val="right" w:leader="dot" w:pos="8306"/>
        </w:tabs>
      </w:pPr>
      <w:hyperlink w:anchor="_Toc22154" w:history="1">
        <w:r>
          <w:rPr>
            <w:rFonts w:ascii="仿宋" w:eastAsia="仿宋" w:hAnsi="仿宋" w:cs="仿宋" w:hint="eastAsia"/>
            <w:lang w:eastAsia="zh-CN"/>
          </w:rPr>
          <w:t>(三)、风险监控与控制</w:t>
        </w:r>
        <w:r>
          <w:tab/>
        </w:r>
        <w:r>
          <w:fldChar w:fldCharType="begin"/>
        </w:r>
        <w:r>
          <w:instrText xml:space="preserve"> PAGEREF _Toc22154 \h </w:instrText>
        </w:r>
        <w:r>
          <w:fldChar w:fldCharType="separate"/>
        </w:r>
        <w:r>
          <w:t>35</w:t>
        </w:r>
        <w:r>
          <w:fldChar w:fldCharType="end"/>
        </w:r>
      </w:hyperlink>
    </w:p>
    <w:p>
      <w:pPr>
        <w:pStyle w:val="TOC1"/>
        <w:tabs>
          <w:tab w:val="right" w:leader="dot" w:pos="8306"/>
        </w:tabs>
      </w:pPr>
      <w:hyperlink w:anchor="_Toc30936" w:history="1">
        <w:r>
          <w:rPr>
            <w:rFonts w:ascii="仿宋" w:eastAsia="仿宋" w:hAnsi="仿宋" w:cs="仿宋" w:hint="eastAsia"/>
            <w:lang w:eastAsia="zh-CN"/>
          </w:rPr>
          <w:t>十、微波天线项目人力资源管理</w:t>
        </w:r>
        <w:r>
          <w:tab/>
        </w:r>
        <w:r>
          <w:fldChar w:fldCharType="begin"/>
        </w:r>
        <w:r>
          <w:instrText xml:space="preserve"> PAGEREF _Toc30936 \h </w:instrText>
        </w:r>
        <w:r>
          <w:fldChar w:fldCharType="separate"/>
        </w:r>
        <w:r>
          <w:t>36</w:t>
        </w:r>
        <w:r>
          <w:fldChar w:fldCharType="end"/>
        </w:r>
      </w:hyperlink>
    </w:p>
    <w:p>
      <w:pPr>
        <w:pStyle w:val="TOC2"/>
        <w:tabs>
          <w:tab w:val="right" w:leader="dot" w:pos="8306"/>
        </w:tabs>
      </w:pPr>
      <w:hyperlink w:anchor="_Toc30557" w:history="1">
        <w:r>
          <w:rPr>
            <w:rFonts w:ascii="仿宋" w:eastAsia="仿宋" w:hAnsi="仿宋" w:cs="仿宋" w:hint="eastAsia"/>
            <w:lang w:eastAsia="zh-CN"/>
          </w:rPr>
          <w:t>(一)、建立健全的预算管理制度</w:t>
        </w:r>
        <w:r>
          <w:tab/>
        </w:r>
        <w:r>
          <w:fldChar w:fldCharType="begin"/>
        </w:r>
        <w:r>
          <w:instrText xml:space="preserve"> PAGEREF _Toc30557 \h </w:instrText>
        </w:r>
        <w:r>
          <w:fldChar w:fldCharType="separate"/>
        </w:r>
        <w:r>
          <w:t>36</w:t>
        </w:r>
        <w:r>
          <w:fldChar w:fldCharType="end"/>
        </w:r>
      </w:hyperlink>
    </w:p>
    <w:p>
      <w:pPr>
        <w:pStyle w:val="TOC2"/>
        <w:tabs>
          <w:tab w:val="right" w:leader="dot" w:pos="8306"/>
        </w:tabs>
      </w:pPr>
      <w:hyperlink w:anchor="_Toc21678" w:history="1">
        <w:r>
          <w:rPr>
            <w:rFonts w:ascii="仿宋" w:eastAsia="仿宋" w:hAnsi="仿宋" w:cs="仿宋" w:hint="eastAsia"/>
            <w:lang w:eastAsia="zh-CN"/>
          </w:rPr>
          <w:t>(二)、加强资金流动监控</w:t>
        </w:r>
        <w:r>
          <w:tab/>
        </w:r>
        <w:r>
          <w:fldChar w:fldCharType="begin"/>
        </w:r>
        <w:r>
          <w:instrText xml:space="preserve"> PAGEREF _Toc21678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60" w:history="1">
        <w:r>
          <w:rPr>
            <w:rFonts w:ascii="仿宋" w:eastAsia="仿宋" w:hAnsi="仿宋" w:cs="仿宋" w:hint="eastAsia"/>
            <w:lang w:eastAsia="zh-CN"/>
          </w:rPr>
          <w:t>(三)、制定完善的风险控制机制</w:t>
        </w:r>
        <w:r>
          <w:tab/>
        </w:r>
        <w:r>
          <w:fldChar w:fldCharType="begin"/>
        </w:r>
        <w:r>
          <w:instrText xml:space="preserve"> PAGEREF _Toc22160 \h </w:instrText>
        </w:r>
        <w:r>
          <w:fldChar w:fldCharType="separate"/>
        </w:r>
        <w:r>
          <w:t>39</w:t>
        </w:r>
        <w:r>
          <w:fldChar w:fldCharType="end"/>
        </w:r>
      </w:hyperlink>
    </w:p>
    <w:p>
      <w:pPr>
        <w:pStyle w:val="TOC2"/>
        <w:tabs>
          <w:tab w:val="right" w:leader="dot" w:pos="8306"/>
        </w:tabs>
      </w:pPr>
      <w:hyperlink w:anchor="_Toc22041" w:history="1">
        <w:r>
          <w:rPr>
            <w:rFonts w:ascii="仿宋" w:eastAsia="仿宋" w:hAnsi="仿宋" w:cs="仿宋" w:hint="eastAsia"/>
            <w:lang w:eastAsia="zh-CN"/>
          </w:rPr>
          <w:t>(四)、优化成本管理</w:t>
        </w:r>
        <w:r>
          <w:tab/>
        </w:r>
        <w:r>
          <w:fldChar w:fldCharType="begin"/>
        </w:r>
        <w:r>
          <w:instrText xml:space="preserve"> PAGEREF _Toc22041 \h </w:instrText>
        </w:r>
        <w:r>
          <w:fldChar w:fldCharType="separate"/>
        </w:r>
        <w:r>
          <w:t>40</w:t>
        </w:r>
        <w:r>
          <w:fldChar w:fldCharType="end"/>
        </w:r>
      </w:hyperlink>
    </w:p>
    <w:p>
      <w:pPr>
        <w:pStyle w:val="TOC1"/>
        <w:tabs>
          <w:tab w:val="right" w:leader="dot" w:pos="8306"/>
        </w:tabs>
      </w:pPr>
      <w:hyperlink w:anchor="_Toc4059" w:history="1">
        <w:r>
          <w:rPr>
            <w:rFonts w:ascii="仿宋" w:eastAsia="仿宋" w:hAnsi="仿宋" w:cs="仿宋" w:hint="eastAsia"/>
            <w:lang w:eastAsia="zh-CN"/>
          </w:rPr>
          <w:t>十一、微波天线项目经营效益</w:t>
        </w:r>
        <w:r>
          <w:tab/>
        </w:r>
        <w:r>
          <w:fldChar w:fldCharType="begin"/>
        </w:r>
        <w:r>
          <w:instrText xml:space="preserve"> PAGEREF _Toc4059 \h </w:instrText>
        </w:r>
        <w:r>
          <w:fldChar w:fldCharType="separate"/>
        </w:r>
        <w:r>
          <w:t>41</w:t>
        </w:r>
        <w:r>
          <w:fldChar w:fldCharType="end"/>
        </w:r>
      </w:hyperlink>
    </w:p>
    <w:p>
      <w:pPr>
        <w:pStyle w:val="TOC2"/>
        <w:tabs>
          <w:tab w:val="right" w:leader="dot" w:pos="8306"/>
        </w:tabs>
      </w:pPr>
      <w:hyperlink w:anchor="_Toc8626" w:history="1">
        <w:r>
          <w:rPr>
            <w:rFonts w:ascii="仿宋" w:eastAsia="仿宋" w:hAnsi="仿宋" w:cs="仿宋" w:hint="eastAsia"/>
            <w:lang w:eastAsia="zh-CN"/>
          </w:rPr>
          <w:t>(一)、经济评价财务测算</w:t>
        </w:r>
        <w:r>
          <w:tab/>
        </w:r>
        <w:r>
          <w:fldChar w:fldCharType="begin"/>
        </w:r>
        <w:r>
          <w:instrText xml:space="preserve"> PAGEREF _Toc8626 \h </w:instrText>
        </w:r>
        <w:r>
          <w:fldChar w:fldCharType="separate"/>
        </w:r>
        <w:r>
          <w:t>41</w:t>
        </w:r>
        <w:r>
          <w:fldChar w:fldCharType="end"/>
        </w:r>
      </w:hyperlink>
    </w:p>
    <w:p>
      <w:pPr>
        <w:pStyle w:val="TOC2"/>
        <w:tabs>
          <w:tab w:val="right" w:leader="dot" w:pos="8306"/>
        </w:tabs>
      </w:pPr>
      <w:hyperlink w:anchor="_Toc13900" w:history="1">
        <w:r>
          <w:rPr>
            <w:rFonts w:ascii="仿宋" w:eastAsia="仿宋" w:hAnsi="仿宋" w:cs="仿宋" w:hint="eastAsia"/>
            <w:lang w:eastAsia="zh-CN"/>
          </w:rPr>
          <w:t>(二)、微波天线项目盈利能力分析</w:t>
        </w:r>
        <w:r>
          <w:tab/>
        </w:r>
        <w:r>
          <w:fldChar w:fldCharType="begin"/>
        </w:r>
        <w:r>
          <w:instrText xml:space="preserve"> PAGEREF _Toc13900 \h </w:instrText>
        </w:r>
        <w:r>
          <w:fldChar w:fldCharType="separate"/>
        </w:r>
        <w:r>
          <w:t>43</w:t>
        </w:r>
        <w:r>
          <w:fldChar w:fldCharType="end"/>
        </w:r>
      </w:hyperlink>
    </w:p>
    <w:p>
      <w:pPr>
        <w:pStyle w:val="TOC1"/>
        <w:tabs>
          <w:tab w:val="right" w:leader="dot" w:pos="8306"/>
        </w:tabs>
      </w:pPr>
      <w:hyperlink w:anchor="_Toc17361" w:history="1">
        <w:r>
          <w:rPr>
            <w:rFonts w:ascii="仿宋" w:eastAsia="仿宋" w:hAnsi="仿宋" w:cs="仿宋" w:hint="eastAsia"/>
            <w:lang w:eastAsia="zh-CN"/>
          </w:rPr>
          <w:t>十二、微波天线项目环境影响分析</w:t>
        </w:r>
        <w:r>
          <w:tab/>
        </w:r>
        <w:r>
          <w:fldChar w:fldCharType="begin"/>
        </w:r>
        <w:r>
          <w:instrText xml:space="preserve"> PAGEREF _Toc17361 \h </w:instrText>
        </w:r>
        <w:r>
          <w:fldChar w:fldCharType="separate"/>
        </w:r>
        <w:r>
          <w:t>43</w:t>
        </w:r>
        <w:r>
          <w:fldChar w:fldCharType="end"/>
        </w:r>
      </w:hyperlink>
    </w:p>
    <w:p>
      <w:pPr>
        <w:pStyle w:val="TOC2"/>
        <w:tabs>
          <w:tab w:val="right" w:leader="dot" w:pos="8306"/>
        </w:tabs>
      </w:pPr>
      <w:hyperlink w:anchor="_Toc31799" w:history="1">
        <w:r>
          <w:rPr>
            <w:rFonts w:ascii="仿宋" w:eastAsia="仿宋" w:hAnsi="仿宋" w:cs="仿宋" w:hint="eastAsia"/>
            <w:lang w:eastAsia="zh-CN"/>
          </w:rPr>
          <w:t>(一)、建设区域环境质量现状</w:t>
        </w:r>
        <w:r>
          <w:tab/>
        </w:r>
        <w:r>
          <w:fldChar w:fldCharType="begin"/>
        </w:r>
        <w:r>
          <w:instrText xml:space="preserve"> PAGEREF _Toc31799 \h </w:instrText>
        </w:r>
        <w:r>
          <w:fldChar w:fldCharType="separate"/>
        </w:r>
        <w:r>
          <w:t>43</w:t>
        </w:r>
        <w:r>
          <w:fldChar w:fldCharType="end"/>
        </w:r>
      </w:hyperlink>
    </w:p>
    <w:p>
      <w:pPr>
        <w:pStyle w:val="TOC2"/>
        <w:tabs>
          <w:tab w:val="right" w:leader="dot" w:pos="8306"/>
        </w:tabs>
      </w:pPr>
      <w:hyperlink w:anchor="_Toc10073" w:history="1">
        <w:r>
          <w:rPr>
            <w:rFonts w:ascii="仿宋" w:eastAsia="仿宋" w:hAnsi="仿宋" w:cs="仿宋" w:hint="eastAsia"/>
            <w:lang w:eastAsia="zh-CN"/>
          </w:rPr>
          <w:t>(二)、建设期环境保护</w:t>
        </w:r>
        <w:r>
          <w:tab/>
        </w:r>
        <w:r>
          <w:fldChar w:fldCharType="begin"/>
        </w:r>
        <w:r>
          <w:instrText xml:space="preserve"> PAGEREF _Toc10073 \h </w:instrText>
        </w:r>
        <w:r>
          <w:fldChar w:fldCharType="separate"/>
        </w:r>
        <w:r>
          <w:t>45</w:t>
        </w:r>
        <w:r>
          <w:fldChar w:fldCharType="end"/>
        </w:r>
      </w:hyperlink>
    </w:p>
    <w:p>
      <w:pPr>
        <w:pStyle w:val="TOC2"/>
        <w:tabs>
          <w:tab w:val="right" w:leader="dot" w:pos="8306"/>
        </w:tabs>
      </w:pPr>
      <w:hyperlink w:anchor="_Toc871" w:history="1">
        <w:r>
          <w:rPr>
            <w:rFonts w:ascii="仿宋" w:eastAsia="仿宋" w:hAnsi="仿宋" w:cs="仿宋" w:hint="eastAsia"/>
            <w:lang w:eastAsia="zh-CN"/>
          </w:rPr>
          <w:t>(三)、运营期环境保护</w:t>
        </w:r>
        <w:r>
          <w:tab/>
        </w:r>
        <w:r>
          <w:fldChar w:fldCharType="begin"/>
        </w:r>
        <w:r>
          <w:instrText xml:space="preserve"> PAGEREF _Toc871 \h </w:instrText>
        </w:r>
        <w:r>
          <w:fldChar w:fldCharType="separate"/>
        </w:r>
        <w:r>
          <w:t>46</w:t>
        </w:r>
        <w:r>
          <w:fldChar w:fldCharType="end"/>
        </w:r>
      </w:hyperlink>
    </w:p>
    <w:p>
      <w:pPr>
        <w:pStyle w:val="TOC2"/>
        <w:tabs>
          <w:tab w:val="right" w:leader="dot" w:pos="8306"/>
        </w:tabs>
      </w:pPr>
      <w:hyperlink w:anchor="_Toc1935" w:history="1">
        <w:r>
          <w:rPr>
            <w:rFonts w:ascii="仿宋" w:eastAsia="仿宋" w:hAnsi="仿宋" w:cs="仿宋" w:hint="eastAsia"/>
            <w:lang w:eastAsia="zh-CN"/>
          </w:rPr>
          <w:t>(四)、微波天线项目建设对区域经济的影响</w:t>
        </w:r>
        <w:r>
          <w:tab/>
        </w:r>
        <w:r>
          <w:fldChar w:fldCharType="begin"/>
        </w:r>
        <w:r>
          <w:instrText xml:space="preserve"> PAGEREF _Toc1935 \h </w:instrText>
        </w:r>
        <w:r>
          <w:fldChar w:fldCharType="separate"/>
        </w:r>
        <w:r>
          <w:t>47</w:t>
        </w:r>
        <w:r>
          <w:fldChar w:fldCharType="end"/>
        </w:r>
      </w:hyperlink>
    </w:p>
    <w:p>
      <w:pPr>
        <w:pStyle w:val="TOC2"/>
        <w:tabs>
          <w:tab w:val="right" w:leader="dot" w:pos="8306"/>
        </w:tabs>
      </w:pPr>
      <w:hyperlink w:anchor="_Toc24590" w:history="1">
        <w:r>
          <w:rPr>
            <w:rFonts w:ascii="仿宋" w:eastAsia="仿宋" w:hAnsi="仿宋" w:cs="仿宋" w:hint="eastAsia"/>
            <w:lang w:eastAsia="zh-CN"/>
          </w:rPr>
          <w:t>(五)、废弃物处理</w:t>
        </w:r>
        <w:r>
          <w:tab/>
        </w:r>
        <w:r>
          <w:fldChar w:fldCharType="begin"/>
        </w:r>
        <w:r>
          <w:instrText xml:space="preserve"> PAGEREF _Toc24590 \h </w:instrText>
        </w:r>
        <w:r>
          <w:fldChar w:fldCharType="separate"/>
        </w:r>
        <w:r>
          <w:t>49</w:t>
        </w:r>
        <w:r>
          <w:fldChar w:fldCharType="end"/>
        </w:r>
      </w:hyperlink>
    </w:p>
    <w:p>
      <w:pPr>
        <w:pStyle w:val="TOC2"/>
        <w:tabs>
          <w:tab w:val="right" w:leader="dot" w:pos="8306"/>
        </w:tabs>
      </w:pPr>
      <w:hyperlink w:anchor="_Toc24027" w:history="1">
        <w:r>
          <w:rPr>
            <w:rFonts w:ascii="仿宋" w:eastAsia="仿宋" w:hAnsi="仿宋" w:cs="仿宋" w:hint="eastAsia"/>
            <w:lang w:eastAsia="zh-CN"/>
          </w:rPr>
          <w:t>(六)、特殊环境影响分析</w:t>
        </w:r>
        <w:r>
          <w:tab/>
        </w:r>
        <w:r>
          <w:fldChar w:fldCharType="begin"/>
        </w:r>
        <w:r>
          <w:instrText xml:space="preserve"> PAGEREF _Toc24027 \h </w:instrText>
        </w:r>
        <w:r>
          <w:fldChar w:fldCharType="separate"/>
        </w:r>
        <w:r>
          <w:t>50</w:t>
        </w:r>
        <w:r>
          <w:fldChar w:fldCharType="end"/>
        </w:r>
      </w:hyperlink>
    </w:p>
    <w:p>
      <w:pPr>
        <w:pStyle w:val="TOC2"/>
        <w:tabs>
          <w:tab w:val="right" w:leader="dot" w:pos="8306"/>
        </w:tabs>
      </w:pPr>
      <w:hyperlink w:anchor="_Toc27659" w:history="1">
        <w:r>
          <w:rPr>
            <w:rFonts w:ascii="仿宋" w:eastAsia="仿宋" w:hAnsi="仿宋" w:cs="仿宋" w:hint="eastAsia"/>
            <w:lang w:eastAsia="zh-CN"/>
          </w:rPr>
          <w:t>(七)、清洁生产</w:t>
        </w:r>
        <w:r>
          <w:tab/>
        </w:r>
        <w:r>
          <w:fldChar w:fldCharType="begin"/>
        </w:r>
        <w:r>
          <w:instrText xml:space="preserve"> PAGEREF _Toc27659 \h </w:instrText>
        </w:r>
        <w:r>
          <w:fldChar w:fldCharType="separate"/>
        </w:r>
        <w:r>
          <w:t>52</w:t>
        </w:r>
        <w:r>
          <w:fldChar w:fldCharType="end"/>
        </w:r>
      </w:hyperlink>
    </w:p>
    <w:p>
      <w:pPr>
        <w:pStyle w:val="TOC2"/>
        <w:tabs>
          <w:tab w:val="right" w:leader="dot" w:pos="8306"/>
        </w:tabs>
      </w:pPr>
      <w:hyperlink w:anchor="_Toc4712" w:history="1">
        <w:r>
          <w:rPr>
            <w:rFonts w:ascii="仿宋" w:eastAsia="仿宋" w:hAnsi="仿宋" w:cs="仿宋" w:hint="eastAsia"/>
            <w:lang w:eastAsia="zh-CN"/>
          </w:rPr>
          <w:t>(八)、环境保护综合评价</w:t>
        </w:r>
        <w:r>
          <w:tab/>
        </w:r>
        <w:r>
          <w:fldChar w:fldCharType="begin"/>
        </w:r>
        <w:r>
          <w:instrText xml:space="preserve"> PAGEREF _Toc4712 \h </w:instrText>
        </w:r>
        <w:r>
          <w:fldChar w:fldCharType="separate"/>
        </w:r>
        <w:r>
          <w:t>53</w:t>
        </w:r>
        <w:r>
          <w:fldChar w:fldCharType="end"/>
        </w:r>
      </w:hyperlink>
    </w:p>
    <w:p>
      <w:pPr>
        <w:pStyle w:val="TOC1"/>
        <w:tabs>
          <w:tab w:val="right" w:leader="dot" w:pos="8306"/>
        </w:tabs>
      </w:pPr>
      <w:hyperlink w:anchor="_Toc13687" w:history="1">
        <w:r>
          <w:rPr>
            <w:rFonts w:ascii="仿宋" w:eastAsia="仿宋" w:hAnsi="仿宋" w:cs="仿宋" w:hint="eastAsia"/>
            <w:lang w:eastAsia="zh-CN"/>
          </w:rPr>
          <w:t>十三、微波天线项目变更管理</w:t>
        </w:r>
        <w:r>
          <w:tab/>
        </w:r>
        <w:r>
          <w:fldChar w:fldCharType="begin"/>
        </w:r>
        <w:r>
          <w:instrText xml:space="preserve"> PAGEREF _Toc13687 \h </w:instrText>
        </w:r>
        <w:r>
          <w:fldChar w:fldCharType="separate"/>
        </w:r>
        <w:r>
          <w:t>54</w:t>
        </w:r>
        <w:r>
          <w:fldChar w:fldCharType="end"/>
        </w:r>
      </w:hyperlink>
    </w:p>
    <w:p>
      <w:pPr>
        <w:pStyle w:val="TOC2"/>
        <w:tabs>
          <w:tab w:val="right" w:leader="dot" w:pos="8306"/>
        </w:tabs>
      </w:pPr>
      <w:hyperlink w:anchor="_Toc12035" w:history="1">
        <w:r>
          <w:rPr>
            <w:rFonts w:ascii="仿宋" w:eastAsia="仿宋" w:hAnsi="仿宋" w:cs="仿宋" w:hint="eastAsia"/>
            <w:lang w:eastAsia="zh-CN"/>
          </w:rPr>
          <w:t>(一)、变更申请与评估</w:t>
        </w:r>
        <w:r>
          <w:tab/>
        </w:r>
        <w:r>
          <w:fldChar w:fldCharType="begin"/>
        </w:r>
        <w:r>
          <w:instrText xml:space="preserve"> PAGEREF _Toc12035 \h </w:instrText>
        </w:r>
        <w:r>
          <w:fldChar w:fldCharType="separate"/>
        </w:r>
        <w:r>
          <w:t>54</w:t>
        </w:r>
        <w:r>
          <w:fldChar w:fldCharType="end"/>
        </w:r>
      </w:hyperlink>
    </w:p>
    <w:p>
      <w:pPr>
        <w:pStyle w:val="TOC2"/>
        <w:tabs>
          <w:tab w:val="right" w:leader="dot" w:pos="8306"/>
        </w:tabs>
      </w:pPr>
      <w:hyperlink w:anchor="_Toc27300" w:history="1">
        <w:r>
          <w:rPr>
            <w:rFonts w:ascii="仿宋" w:eastAsia="仿宋" w:hAnsi="仿宋" w:cs="仿宋" w:hint="eastAsia"/>
            <w:lang w:eastAsia="zh-CN"/>
          </w:rPr>
          <w:t>(二)、变更实施与控制</w:t>
        </w:r>
        <w:r>
          <w:tab/>
        </w:r>
        <w:r>
          <w:fldChar w:fldCharType="begin"/>
        </w:r>
        <w:r>
          <w:instrText xml:space="preserve"> PAGEREF _Toc27300 \h </w:instrText>
        </w:r>
        <w:r>
          <w:fldChar w:fldCharType="separate"/>
        </w:r>
        <w:r>
          <w:t>54</w:t>
        </w:r>
        <w:r>
          <w:fldChar w:fldCharType="end"/>
        </w:r>
      </w:hyperlink>
    </w:p>
    <w:p>
      <w:pPr>
        <w:pStyle w:val="TOC1"/>
        <w:tabs>
          <w:tab w:val="right" w:leader="dot" w:pos="8306"/>
        </w:tabs>
      </w:pPr>
      <w:hyperlink w:anchor="_Toc3492" w:history="1">
        <w:r>
          <w:rPr>
            <w:rFonts w:ascii="仿宋" w:eastAsia="仿宋" w:hAnsi="仿宋" w:cs="仿宋" w:hint="eastAsia"/>
            <w:lang w:eastAsia="zh-CN"/>
          </w:rPr>
          <w:t>十四、利益相关者分析与沟通计划</w:t>
        </w:r>
        <w:r>
          <w:tab/>
        </w:r>
        <w:r>
          <w:fldChar w:fldCharType="begin"/>
        </w:r>
        <w:r>
          <w:instrText xml:space="preserve"> PAGEREF _Toc3492 \h </w:instrText>
        </w:r>
        <w:r>
          <w:fldChar w:fldCharType="separate"/>
        </w:r>
        <w:r>
          <w:t>55</w:t>
        </w:r>
        <w:r>
          <w:fldChar w:fldCharType="end"/>
        </w:r>
      </w:hyperlink>
    </w:p>
    <w:p>
      <w:pPr>
        <w:pStyle w:val="TOC2"/>
        <w:tabs>
          <w:tab w:val="right" w:leader="dot" w:pos="8306"/>
        </w:tabs>
      </w:pPr>
      <w:hyperlink w:anchor="_Toc30439" w:history="1">
        <w:r>
          <w:rPr>
            <w:rFonts w:ascii="仿宋" w:eastAsia="仿宋" w:hAnsi="仿宋" w:cs="仿宋" w:hint="eastAsia"/>
            <w:lang w:eastAsia="zh-CN"/>
          </w:rPr>
          <w:t>(一)、利益相关者分析</w:t>
        </w:r>
        <w:r>
          <w:tab/>
        </w:r>
        <w:r>
          <w:fldChar w:fldCharType="begin"/>
        </w:r>
        <w:r>
          <w:instrText xml:space="preserve"> PAGEREF _Toc30439 \h </w:instrText>
        </w:r>
        <w:r>
          <w:fldChar w:fldCharType="separate"/>
        </w:r>
        <w:r>
          <w:t>55</w:t>
        </w:r>
        <w:r>
          <w:fldChar w:fldCharType="end"/>
        </w:r>
      </w:hyperlink>
    </w:p>
    <w:p>
      <w:pPr>
        <w:pStyle w:val="TOC2"/>
        <w:tabs>
          <w:tab w:val="right" w:leader="dot" w:pos="8306"/>
        </w:tabs>
      </w:pPr>
      <w:hyperlink w:anchor="_Toc2181" w:history="1">
        <w:r>
          <w:rPr>
            <w:rFonts w:ascii="仿宋" w:eastAsia="仿宋" w:hAnsi="仿宋" w:cs="仿宋" w:hint="eastAsia"/>
            <w:lang w:eastAsia="zh-CN"/>
          </w:rPr>
          <w:t>(二)、沟通计划</w:t>
        </w:r>
        <w:r>
          <w:tab/>
        </w:r>
        <w:r>
          <w:fldChar w:fldCharType="begin"/>
        </w:r>
        <w:r>
          <w:instrText xml:space="preserve"> PAGEREF _Toc2181 \h </w:instrText>
        </w:r>
        <w:r>
          <w:fldChar w:fldCharType="separate"/>
        </w:r>
        <w:r>
          <w:t>56</w:t>
        </w:r>
        <w:r>
          <w:fldChar w:fldCharType="end"/>
        </w:r>
      </w:hyperlink>
    </w:p>
    <w:p>
      <w:pPr>
        <w:pStyle w:val="TOC1"/>
        <w:tabs>
          <w:tab w:val="right" w:leader="dot" w:pos="8306"/>
        </w:tabs>
      </w:pPr>
      <w:hyperlink w:anchor="_Toc24296" w:history="1">
        <w:r>
          <w:rPr>
            <w:rFonts w:ascii="仿宋" w:eastAsia="仿宋" w:hAnsi="仿宋" w:cs="仿宋" w:hint="eastAsia"/>
            <w:lang w:eastAsia="zh-CN"/>
          </w:rPr>
          <w:t>十五、微波天线项目治理与监督</w:t>
        </w:r>
        <w:r>
          <w:tab/>
        </w:r>
        <w:r>
          <w:fldChar w:fldCharType="begin"/>
        </w:r>
        <w:r>
          <w:instrText xml:space="preserve"> PAGEREF _Toc24296 \h </w:instrText>
        </w:r>
        <w:r>
          <w:fldChar w:fldCharType="separate"/>
        </w:r>
        <w:r>
          <w:t>57</w:t>
        </w:r>
        <w:r>
          <w:fldChar w:fldCharType="end"/>
        </w:r>
      </w:hyperlink>
    </w:p>
    <w:p>
      <w:pPr>
        <w:pStyle w:val="TOC2"/>
        <w:tabs>
          <w:tab w:val="right" w:leader="dot" w:pos="8306"/>
        </w:tabs>
      </w:pPr>
      <w:hyperlink w:anchor="_Toc8120" w:history="1">
        <w:r>
          <w:rPr>
            <w:rFonts w:ascii="仿宋" w:eastAsia="仿宋" w:hAnsi="仿宋" w:cs="仿宋" w:hint="eastAsia"/>
            <w:lang w:eastAsia="zh-CN"/>
          </w:rPr>
          <w:t>(一)、微波天线项目治理结构</w:t>
        </w:r>
        <w:r>
          <w:tab/>
        </w:r>
        <w:r>
          <w:fldChar w:fldCharType="begin"/>
        </w:r>
        <w:r>
          <w:instrText xml:space="preserve"> PAGEREF _Toc8120 \h </w:instrText>
        </w:r>
        <w:r>
          <w:fldChar w:fldCharType="separate"/>
        </w:r>
        <w:r>
          <w:t>57</w:t>
        </w:r>
        <w:r>
          <w:fldChar w:fldCharType="end"/>
        </w:r>
      </w:hyperlink>
    </w:p>
    <w:p>
      <w:pPr>
        <w:pStyle w:val="TOC2"/>
        <w:tabs>
          <w:tab w:val="right" w:leader="dot" w:pos="8306"/>
        </w:tabs>
      </w:pPr>
      <w:hyperlink w:anchor="_Toc8274" w:history="1">
        <w:r>
          <w:rPr>
            <w:rFonts w:ascii="仿宋" w:eastAsia="仿宋" w:hAnsi="仿宋" w:cs="仿宋" w:hint="eastAsia"/>
            <w:lang w:eastAsia="zh-CN"/>
          </w:rPr>
          <w:t>(二)、监督与审计</w:t>
        </w:r>
        <w:r>
          <w:tab/>
        </w:r>
        <w:r>
          <w:fldChar w:fldCharType="begin"/>
        </w:r>
        <w:r>
          <w:instrText xml:space="preserve"> PAGEREF _Toc8274 \h </w:instrText>
        </w:r>
        <w:r>
          <w:fldChar w:fldCharType="separate"/>
        </w:r>
        <w:r>
          <w:t>59</w:t>
        </w:r>
        <w:r>
          <w:fldChar w:fldCharType="end"/>
        </w:r>
      </w:hyperlink>
    </w:p>
    <w:p>
      <w:pPr>
        <w:pStyle w:val="TOC1"/>
        <w:tabs>
          <w:tab w:val="right" w:leader="dot" w:pos="8306"/>
        </w:tabs>
      </w:pPr>
      <w:hyperlink w:anchor="_Toc26771" w:history="1">
        <w:r>
          <w:rPr>
            <w:rFonts w:ascii="仿宋" w:eastAsia="仿宋" w:hAnsi="仿宋" w:cs="仿宋" w:hint="eastAsia"/>
            <w:lang w:eastAsia="zh-CN"/>
          </w:rPr>
          <w:t>十六、微波天线项目工程方案分析</w:t>
        </w:r>
        <w:r>
          <w:tab/>
        </w:r>
        <w:r>
          <w:fldChar w:fldCharType="begin"/>
        </w:r>
        <w:r>
          <w:instrText xml:space="preserve"> PAGEREF _Toc26771 \h </w:instrText>
        </w:r>
        <w:r>
          <w:fldChar w:fldCharType="separate"/>
        </w:r>
        <w:r>
          <w:t>60</w:t>
        </w:r>
        <w:r>
          <w:fldChar w:fldCharType="end"/>
        </w:r>
      </w:hyperlink>
    </w:p>
    <w:p>
      <w:pPr>
        <w:pStyle w:val="TOC2"/>
        <w:tabs>
          <w:tab w:val="right" w:leader="dot" w:pos="8306"/>
        </w:tabs>
      </w:pPr>
      <w:hyperlink w:anchor="_Toc14357" w:history="1">
        <w:r>
          <w:rPr>
            <w:rFonts w:ascii="仿宋" w:eastAsia="仿宋" w:hAnsi="仿宋" w:cs="仿宋" w:hint="eastAsia"/>
            <w:lang w:eastAsia="zh-CN"/>
          </w:rPr>
          <w:t>(一)、建筑工程设计原则</w:t>
        </w:r>
        <w:r>
          <w:tab/>
        </w:r>
        <w:r>
          <w:fldChar w:fldCharType="begin"/>
        </w:r>
        <w:r>
          <w:instrText xml:space="preserve"> PAGEREF _Toc14357 \h </w:instrText>
        </w:r>
        <w:r>
          <w:fldChar w:fldCharType="separate"/>
        </w:r>
        <w:r>
          <w:t>60</w:t>
        </w:r>
        <w:r>
          <w:fldChar w:fldCharType="end"/>
        </w:r>
      </w:hyperlink>
    </w:p>
    <w:p>
      <w:pPr>
        <w:pStyle w:val="TOC2"/>
        <w:tabs>
          <w:tab w:val="right" w:leader="dot" w:pos="8306"/>
        </w:tabs>
      </w:pPr>
      <w:hyperlink w:anchor="_Toc32117" w:history="1">
        <w:r>
          <w:rPr>
            <w:rFonts w:ascii="仿宋" w:eastAsia="仿宋" w:hAnsi="仿宋" w:cs="仿宋" w:hint="eastAsia"/>
            <w:lang w:eastAsia="zh-CN"/>
          </w:rPr>
          <w:t>(二)、土建工程建设指标</w:t>
        </w:r>
        <w:r>
          <w:tab/>
        </w:r>
        <w:r>
          <w:fldChar w:fldCharType="begin"/>
        </w:r>
        <w:r>
          <w:instrText xml:space="preserve"> PAGEREF _Toc32117 \h </w:instrText>
        </w:r>
        <w:r>
          <w:fldChar w:fldCharType="separate"/>
        </w:r>
        <w:r>
          <w:t>63</w:t>
        </w:r>
        <w:r>
          <w:fldChar w:fldCharType="end"/>
        </w:r>
      </w:hyperlink>
    </w:p>
    <w:p>
      <w:pPr>
        <w:pStyle w:val="TOC1"/>
        <w:tabs>
          <w:tab w:val="right" w:leader="dot" w:pos="8306"/>
        </w:tabs>
      </w:pPr>
      <w:hyperlink w:anchor="_Toc19347" w:history="1">
        <w:r>
          <w:rPr>
            <w:rFonts w:ascii="仿宋" w:eastAsia="仿宋" w:hAnsi="仿宋" w:cs="仿宋" w:hint="eastAsia"/>
            <w:lang w:eastAsia="zh-CN"/>
          </w:rPr>
          <w:t>十七、风险识别与分类</w:t>
        </w:r>
        <w:r>
          <w:tab/>
        </w:r>
        <w:r>
          <w:fldChar w:fldCharType="begin"/>
        </w:r>
        <w:r>
          <w:instrText xml:space="preserve"> PAGEREF _Toc19347 \h </w:instrText>
        </w:r>
        <w:r>
          <w:fldChar w:fldCharType="separate"/>
        </w:r>
        <w:r>
          <w:t>65</w:t>
        </w:r>
        <w:r>
          <w:fldChar w:fldCharType="end"/>
        </w:r>
      </w:hyperlink>
    </w:p>
    <w:p>
      <w:pPr>
        <w:pStyle w:val="TOC2"/>
        <w:tabs>
          <w:tab w:val="right" w:leader="dot" w:pos="8306"/>
        </w:tabs>
      </w:pPr>
      <w:hyperlink w:anchor="_Toc6315" w:history="1">
        <w:r>
          <w:rPr>
            <w:rFonts w:ascii="仿宋" w:eastAsia="仿宋" w:hAnsi="仿宋" w:cs="仿宋" w:hint="eastAsia"/>
            <w:lang w:eastAsia="zh-CN"/>
          </w:rPr>
          <w:t>(一)、风险识别</w:t>
        </w:r>
        <w:r>
          <w:tab/>
        </w:r>
        <w:r>
          <w:fldChar w:fldCharType="begin"/>
        </w:r>
        <w:r>
          <w:instrText xml:space="preserve"> PAGEREF _Toc6315 \h </w:instrText>
        </w:r>
        <w:r>
          <w:fldChar w:fldCharType="separate"/>
        </w:r>
        <w:r>
          <w:t>65</w:t>
        </w:r>
        <w:r>
          <w:fldChar w:fldCharType="end"/>
        </w:r>
      </w:hyperlink>
    </w:p>
    <w:p>
      <w:pPr>
        <w:pStyle w:val="TOC2"/>
        <w:tabs>
          <w:tab w:val="right" w:leader="dot" w:pos="8306"/>
        </w:tabs>
      </w:pPr>
      <w:hyperlink w:anchor="_Toc5241" w:history="1">
        <w:r>
          <w:rPr>
            <w:rFonts w:ascii="仿宋" w:eastAsia="仿宋" w:hAnsi="仿宋" w:cs="仿宋" w:hint="eastAsia"/>
            <w:lang w:eastAsia="zh-CN"/>
          </w:rPr>
          <w:t>(二)、风险分类</w:t>
        </w:r>
        <w:r>
          <w:tab/>
        </w:r>
        <w:r>
          <w:fldChar w:fldCharType="begin"/>
        </w:r>
        <w:r>
          <w:instrText xml:space="preserve"> PAGEREF _Toc5241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383"/>
      <w:r>
        <w:rPr>
          <w:rFonts w:ascii="仿宋" w:eastAsia="仿宋" w:hAnsi="仿宋" w:cs="仿宋" w:hint="eastAsia"/>
          <w:sz w:val="28"/>
          <w:lang w:eastAsia="zh-CN"/>
        </w:rPr>
        <w:t>一、微波天线项目建设单位说明</w:t>
      </w:r>
      <w:bookmarkEnd w:id="2"/>
    </w:p>
    <w:p>
      <w:pPr>
        <w:pStyle w:val="Heading2"/>
        <w:rPr>
          <w:rFonts w:ascii="仿宋" w:eastAsia="仿宋" w:hAnsi="仿宋" w:cs="仿宋" w:hint="eastAsia"/>
          <w:lang w:eastAsia="zh-CN"/>
        </w:rPr>
      </w:pPr>
      <w:bookmarkStart w:id="3" w:name="_Toc7859"/>
      <w:r>
        <w:rPr>
          <w:rFonts w:ascii="仿宋" w:eastAsia="仿宋" w:hAnsi="仿宋" w:cs="仿宋" w:hint="eastAsia"/>
          <w:lang w:eastAsia="zh-CN"/>
        </w:rPr>
        <w:t>(一)、微波天线项目承办单位基本情况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13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波天线项目承办单位的XXXX，我们着眼于实现可持续的经济效益。通过技术创新和解决方案的提供，公司预计在微波天线项目执行期间将获得可观的收入增长。这一收入来源主要包括微波天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同时，我们注重成本控制和效率提升，以确保微波天线项目的可持续盈利。透过精细的管理和资源优化，公司期望实现微波天线项目利润最大化。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波天线项目实施进行全面的投资评估，包括微波天线项目启动阶段的资金投入和后续运营成本。通过对微波天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微波天线项目实施过程中具备足够的资金流动性，公司将进行详尽的现金流分析。这包括资金需求的合理预测、微波天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66"/>
      <w:r>
        <w:rPr>
          <w:rFonts w:ascii="仿宋" w:eastAsia="仿宋" w:hAnsi="仿宋" w:cs="仿宋" w:hint="eastAsia"/>
          <w:sz w:val="28"/>
          <w:lang w:eastAsia="zh-CN"/>
        </w:rPr>
        <w:t>二、微波天线项目概论</w:t>
      </w:r>
      <w:bookmarkEnd w:id="5"/>
    </w:p>
    <w:p>
      <w:pPr>
        <w:pStyle w:val="Heading2"/>
        <w:rPr>
          <w:rFonts w:ascii="仿宋" w:eastAsia="仿宋" w:hAnsi="仿宋" w:cs="仿宋" w:hint="eastAsia"/>
          <w:lang w:eastAsia="zh-CN"/>
        </w:rPr>
      </w:pPr>
      <w:bookmarkStart w:id="6" w:name="_Toc21133"/>
      <w:r>
        <w:rPr>
          <w:rFonts w:ascii="仿宋" w:eastAsia="仿宋" w:hAnsi="仿宋" w:cs="仿宋" w:hint="eastAsia"/>
          <w:lang w:eastAsia="zh-CN"/>
        </w:rPr>
        <w:t>(一)、微波天线项目概况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起源追溯至对市场的深入洞察。市场的不断演变与变革为微波天线项目提供了难得的机遇。当前市场存在的需求缺口和变革的大环境共同构成了微波天线项目的背景。这个微波天线项目旨在充分利用市场机遇，填补行业中尚未满足的需求，为客户提供全新的解决方案。市场的变革和需求的增长使得这个微波天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微波天线项目名称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正式命名为微波天线。这个名称不仅仅是一个标识，更代表了微波天线项目的核心理念和愿景。它蕴含着微波天线项目所要解决问题的关键字，具有强烈的表达和辨识度，为微波天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微波天线项目目标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核心目标是提供一种全新、高效的解决方案，满足客户日益增长的需求。微波天线项目追求的不仅仅是满足市场需求，更是在市场中获得卓越的竞争优势。通过不断提升产品或服务的质量和创新水平，微波天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微波天线项目范围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全面涵盖了产品研发、制造、市场推广和售后服务，确保从产品设计到最终用户体验的全方位关注。这一全面的微波天线项目范围是为了确保微波天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微波天线项目时间表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微波天线项目计划在未来18个月内完成，包括研发、测试、市场试点和正式推出等不同阶段。这个时间表的合理设计是为了确保微波天线项目各个阶段的顺利推进，以便按时交付高质量的成果。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微波天线项目预算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微波天线项目总预算估算为XX百万美元，主要分配在研发、市场推广、人员培训和运营等方面。这一充足的预算为微波天线项目提供了充足的资源，确保微波天线项目在各个方面都能取得优异的表现。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微波天线项目风险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微波天线项目可能面临的风险包括市场接受度低、技术难题、竞争激烈等。微波天线项目团队已经制定了相应的风险应对计划，通过前瞻性的风险管理，确保微波天线项目在面对不确定性时能够迅速做出应对。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微波天线项目团队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微波天线项目汇聚了一支经验丰富、多领域专业素养的核心团队，确保微波天线项目在各个方面都能拥有高水平的执行力。团队的协同作战是微波天线项目成功的关键因素之一。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微波天线项目背景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微波天线项目的背景根植于市场对更高效、创新产品的渴望，同时也受到科技发展对行业格局的深刻改变的影响。这为微波天线项目提供了广阔的发展空间和市场需求。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微波天线项目现状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截至目前，微波天线项目已完成市场调研和技术验证，取得了初步的成功。这为微波天线项目在未来的发展奠定了坚实的基础，为更远大的目标打下了坚实的基石。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745"/>
      <w:r>
        <w:rPr>
          <w:rFonts w:ascii="仿宋" w:eastAsia="仿宋" w:hAnsi="仿宋" w:cs="仿宋" w:hint="eastAsia"/>
          <w:sz w:val="28"/>
          <w:lang w:eastAsia="zh-CN"/>
        </w:rPr>
        <w:t>(二)、微波天线项目目标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keyword》微波天线项目首要业务目标是在市场中占据有利地位，实现产品/服务的成功推广和销售。通过不断提升产品质量、创新性，微波天线项目追求成为行业中的领导者，赢得更多客户的青睐。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在科技迅速发展的时代，微波天线项目着眼于技术创新。通过持续的研发和技术升级，微波天线项目旨在推出更具创新性的产品或服务，以满足市场对新鲜、先进解决方案的需求。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为了建立可持续的客户关系，微波天线项目设定了客户满意度目标。通过提供卓越的产品质量和优质的客户服务，微波天线项目追求赢得客户的信任和忠诚度，确保他们的满意度达到行业领先水平。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微波天线项目注重社会责任和可持续发展。通过实施环保、社会责任微波天线项目，微波天线项目致力于在经济发展的同时保护环境，促进社会公平，实现可持续经营。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微波天线项目的团队是实现目标的核心驱动力。因此，微波天线项目设定了团队发展目标，包括提升团队成员的专业技能、培养领导力，以及搭建协同高效的团队工作氛围。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402"/>
      <w:r>
        <w:rPr>
          <w:rFonts w:ascii="仿宋" w:eastAsia="仿宋" w:hAnsi="仿宋" w:cs="仿宋" w:hint="eastAsia"/>
          <w:sz w:val="28"/>
          <w:lang w:eastAsia="zh-CN"/>
        </w:rPr>
        <w:t>(三)、微波天线项目提出的理由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微波天线项目提出的理由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提出源于对市场机遇的深刻洞察。当前市场中存在的需求缺口和行业发展趋势表明，有巨大的商业机会等待被开发。通过准确捕捉市场机遇，微波天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理念基于对技术创新的信仰。通过持续的研发和技术投入，微波天线项目有望推出更具创新性的产品或服务。在科技飞速发展的当下，微波天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提出是为了增强企业的行业竞争力。通过提升产品或服务的质量和独特性，微波天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响应了消费者需求的变化。随着社会和科技的不断发展，消费者对产品和服务的需求也在发生变化。通过深入了解并及时回应消费者的新需求，微波天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微波天线项目的提出是企业战略发展规划的一部分。在面对日益激烈的市场竞争和不断变化的商业环境中，微波天线项目作为企业战略的一环，旨在为企业开辟新的增长领域，巩固企业在行业中的地位。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提出不仅仅是基于商业考量，还注重社会责任。通过推出环保、社会责任等方面的微波天线项目，微波天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微波天线项目的提出反映了对利益相关者期望的关注。包括客户、员工、投资者等利益相关者在企业发展中都有着各自的期望，微波天线项目力求在满足这些期望的同时，取得更大的共赢。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439"/>
      <w:r>
        <w:rPr>
          <w:rFonts w:ascii="仿宋" w:eastAsia="仿宋" w:hAnsi="仿宋" w:cs="仿宋" w:hint="eastAsia"/>
          <w:sz w:val="28"/>
          <w:lang w:eastAsia="zh-CN"/>
        </w:rPr>
        <w:t>(四)、微波天线项目意义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在实施微波天线项目的过程中，我们不仅仅是在追逐商业成功，更是为企业和社会的多个层面创造了深远的意义。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首要意义在于提升企业的市场竞争力。通过持续的创新和对产品质量的高标准要求，微波天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波天线项目的推进将促使行业技术水平的提升。通过引入先进技术和创新性解决方案，微波天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波天线项目不仅创造了大量就业机会，提高了就业水平，还注重社会责任和环保。通过参与社会公益事业和推动环保微波天线项目，微波天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综合而言，微波天线项目意义重大，不仅推动了企业的发展，也为行业和社会的进步贡献了积极力量。这是一个全面而深刻的影响，将在未来产生可持续的正面效应。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869"/>
      <w:r>
        <w:rPr>
          <w:rFonts w:ascii="仿宋" w:eastAsia="仿宋" w:hAnsi="仿宋" w:cs="仿宋" w:hint="eastAsia"/>
          <w:sz w:val="28"/>
          <w:lang w:eastAsia="zh-CN"/>
        </w:rPr>
        <w:t>(五)、微波天线项目背景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在当今迅猛发展的商业环境中，微波天线项目的动因根植于对多方面因素的审慎考量。这个微波天线项目的提出并非孤立的决策，而是对企业所处背景深入思考的产物。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市场的不断演变是微波天线项目背后的首要原因。科技的迅速发展和全球市场的快速变化使得企业必须灵活应对。微波天线项目应运而生，旨在通过创新性的解决方案迎合市场的多变需求，赢得竞争中的先机。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竞争的激烈程度也是微波天线项目背景中不可忽视的一环。企业需要在激烈竞争中脱颖而出，为此，微波天线项目致力于打破常规，提供独特的价值主张，以吸引客户并确保市场份额的增长。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技术的迅速发展为企业带来了机遇与挑战。作为微波天线项目启动的背景之一，对新兴技术的应用将有助于提升企业的技术水平，使其在不断演进的商业环境中保持竞争优势。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此外，社会对企业责任的期望也在逐渐升高。微波天线项目充分融入了社会责任的理念，通过可持续经营和社会公益微波天线项目，企图为社会贡献一份力量，在商业成功的同时关注社会价值。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703"/>
      <w:r>
        <w:rPr>
          <w:rFonts w:ascii="仿宋" w:eastAsia="仿宋" w:hAnsi="仿宋" w:cs="仿宋" w:hint="eastAsia"/>
          <w:sz w:val="28"/>
          <w:lang w:eastAsia="zh-CN"/>
        </w:rPr>
        <w:t>三、微波天线项目绩效评估</w:t>
      </w:r>
      <w:bookmarkEnd w:id="11"/>
    </w:p>
    <w:p>
      <w:pPr>
        <w:pStyle w:val="Heading2"/>
        <w:rPr>
          <w:rFonts w:ascii="仿宋" w:eastAsia="仿宋" w:hAnsi="仿宋" w:cs="仿宋" w:hint="eastAsia"/>
          <w:lang w:eastAsia="zh-CN"/>
        </w:rPr>
      </w:pPr>
      <w:bookmarkStart w:id="12" w:name="_Toc3110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项目中，我们设计了一套全面的绩效评估指标，以确保微波天线项目的可控和成功交付。这些指标跨足微波天线项目目标、成本、进度和质量等多个维度，为我们提供了全面洞察微波天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目标达成率是我们关注的首要指标。我们设定了明确的目标，并通过定期监测和评估，迅速发现并应对潜在的目标偏差。这为微波天线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成本绩效是另一个核心关注点。通过实际成本与预算成本的对比分析，我们深入了解成本差异的原因，及时调整资源分配，保持微波天线项目在经济效益方面的合理水平。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进度作为关键的绩效指标之一，得到了精心的关注。我们制定了详细的微波天线项目进度计划，并设立了进度符合度指标，确保实际进度与计划进度保持一致。这使我们能够快速发现和解决潜在的进度问题，保持微波天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波天线项目绩效的不可或缺的一环。我们引入了一系列的质量标准和客户满意度指标，以确保微波天线项目交付的成果在质量上达到或超越预期水平。通过持续监测这些指标，我们努力提升微波天线项目整体质量水平，为微波天线项目的成功交付提供有力保障。通过这些科学且全面的绩效评估，我们能够更好地引导微波天线项目的持续改进，确保微波天线项目目标的顺利达成。</w:t>
      </w:r>
    </w:p>
    <w:p>
      <w:pPr>
        <w:pStyle w:val="Heading2"/>
        <w:ind w:firstLine="560" w:firstLineChars="200"/>
        <w:rPr>
          <w:rFonts w:ascii="仿宋" w:eastAsia="仿宋" w:hAnsi="仿宋" w:cs="仿宋" w:hint="eastAsia"/>
          <w:sz w:val="28"/>
          <w:lang w:eastAsia="zh-CN"/>
        </w:rPr>
      </w:pPr>
      <w:bookmarkStart w:id="13" w:name="_Toc6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绩效评估是微波天线项目中的关键环节，为确保微波天线项目达到预期目标，我们采用了多层次、多维度的绩效评估方法。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波天线项目的战略目标对齐，确保每个决策和行动都与微波天线项目整体目标保持一致。团队会定期召开战略对齐会议，审视当前工作与微波天线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波天线项目进度、质量、成本和风险等方面。这些指标通过数据收集和分析，为微波天线项目管理团队提供了客观的评估依据。例如，我们通过微波天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绩效评估不仅仅停留在微波天线项目内部，还考虑了微波天线项目对外部环境的影响。我们定期进行干系人满意度调查，以了解各利益相关方对微波天线项目的期望和满意度，并及时做出调整。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这种多层次、多角度的绩效评估方法，使得我们能够全面了解微波天线项目的运行状态，及时做出调整，确保微波天线项目在不断变化的环境中保持稳健前行。</w:t>
      </w:r>
    </w:p>
    <w:p>
      <w:pPr>
        <w:pStyle w:val="Heading2"/>
        <w:ind w:firstLine="560" w:firstLineChars="200"/>
        <w:rPr>
          <w:rFonts w:ascii="仿宋" w:eastAsia="仿宋" w:hAnsi="仿宋" w:cs="仿宋" w:hint="eastAsia"/>
          <w:sz w:val="28"/>
          <w:lang w:eastAsia="zh-CN"/>
        </w:rPr>
      </w:pPr>
      <w:bookmarkStart w:id="14" w:name="_Toc976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为了确保微波天线项目的有效管理和不断优化，我们采用了精心设计的绩效评估周期。这个周期旨在实现灵活、实时和全面的评估，以适应微波天线项目执行中的各种挑战。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波天线项目的不同需求，分为短期、中期和长期。短期评估关注每个迭代或工作周期，以及时发现和解决当前任务中的问题。中期评估涵盖几个迭代，深入了解整体微波天线项目的趋势和性能。长期评估则着眼于整个微波天线项目阶段，确保微波天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波天线项目管理工具和协作平台，团队成员能够随时更新和分享微波天线项目数据。这种实时性的反馈机制使我们能够及时察觉潜在问题，快速调整，保持微波天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波天线项目的决策制定密不可分。每个周期的微波天线项目回顾会议成为集体总结经验、识别问题深层次原因并找到创新解决方案的平台。这种定期的反思与调整机制使微波天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427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919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技术管理特点体现在其创新导向。通过引入最先进的技术趋势和解决方案，微波天线项目致力于提升科技含量、提高质量和效率水平。这意味着我们将采用最新的工具和方法，确保微波天线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波天线项目技术管理的显著特征。通过整合不同领域的技术资源，我们实现了跨学科的协同工作。这有助于优化技术架构，提高整体效能。此外，整合性策略还促进了不同技术团队之间的紧密沟通和高效合作，确保微波天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波天线项目所采用的技术。通过不断优化技术方案，微波天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波天线项目团队将在微波天线项目初期识别可能的技术风险，并采取相应的预防和应对措施。通过建立健全的风险评估机制，微波天线项目能够在实施过程中及时发现并解决潜在的技术问题，保障微波天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波天线项目中，技术将成为微波天线项目成功的有力支持。这一深度剖析揭示了技术管理在微波天线项目实施中的关键作用，为微波天线项目的技术基础奠定了坚实的基础。</w:t>
      </w:r>
    </w:p>
    <w:p>
      <w:pPr>
        <w:pStyle w:val="Heading2"/>
        <w:ind w:firstLine="560" w:firstLineChars="200"/>
        <w:rPr>
          <w:rFonts w:ascii="仿宋" w:eastAsia="仿宋" w:hAnsi="仿宋" w:cs="仿宋" w:hint="eastAsia"/>
          <w:sz w:val="28"/>
          <w:lang w:eastAsia="zh-CN"/>
        </w:rPr>
      </w:pPr>
      <w:bookmarkStart w:id="17" w:name="_Toc15264"/>
      <w:r>
        <w:rPr>
          <w:rFonts w:ascii="仿宋" w:eastAsia="仿宋" w:hAnsi="仿宋" w:cs="仿宋" w:hint="eastAsia"/>
          <w:sz w:val="28"/>
          <w:lang w:eastAsia="zh-CN"/>
        </w:rPr>
        <w:t>(二)、微波天线项目工艺技术设计方案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波天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波天线项目将严格按照相关行业规范要求进行组织。通过有效控制产品质量，微波天线项目将致力于为顾客提供优质的微波天线项目产品和良好的服务。这体现了微波天线项目对于生产活动合规性和质量标准的高度重视，为微波天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波天线项目注重生态效益和清洁生产原则。微波天线项目建设将紧密结合地方特色经济发展，与社会经济发展规划和区域环境保护规划方案相协调一致。通过与当地区域自然生态系统的结合，微波天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波天线项目产品具有多样化的客户需求和个性化的特点。因此，微波天线项目产品规格品种多样，且单批生产数量较小。为满足这一特点，微波天线项目承办单位将建设先进的柔性制造生产线。通过广泛应用柔性制造技术，微波天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波天线项目采用的技术具有较高的技术含量和自动化水平，处于国内先进水平。这一技术选用不仅体现了对生产效率、质量和环境友好性的高标准要求，同时为微波天线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https://d.book118.com/878045027137006025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8955C3"/>
    <w:rsid w:val="7A8955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4502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2024-01-11T23:42:00Z</dcterms:created>
  <dcterms:modified xsi:type="dcterms:W3CDTF">2024-01-11T23:43:00Z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7D278F02BE474D9391328E04436ECECD_11</vt:lpwstr>
  </property>
  <property fmtid="{D5CDD505-2E9C-101B-9397-08002B2CF9AE}" pid="3" name="KSOProductBuildVer">
    <vt:lpwstr>2052-12.1.0.16120</vt:lpwstr>
  </property>
</Properties>
</file>