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口腔清洁用品项目规划设计方案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03" w:history="1">
        <w:r>
          <w:rPr>
            <w:rFonts w:ascii="仿宋" w:eastAsia="仿宋" w:hAnsi="仿宋" w:cs="仿宋" w:hint="eastAsia"/>
            <w:lang w:eastAsia="zh-CN"/>
          </w:rPr>
          <w:t>前言</w:t>
        </w:r>
        <w:r>
          <w:tab/>
        </w:r>
        <w:r>
          <w:fldChar w:fldCharType="begin"/>
        </w:r>
        <w:r>
          <w:instrText xml:space="preserve"> PAGEREF _Toc5303 \h </w:instrText>
        </w:r>
        <w:r>
          <w:fldChar w:fldCharType="separate"/>
        </w:r>
        <w:r>
          <w:t>3</w:t>
        </w:r>
        <w:r>
          <w:fldChar w:fldCharType="end"/>
        </w:r>
      </w:hyperlink>
    </w:p>
    <w:p>
      <w:pPr>
        <w:pStyle w:val="TOC1"/>
        <w:tabs>
          <w:tab w:val="right" w:leader="dot" w:pos="8306"/>
        </w:tabs>
      </w:pPr>
      <w:hyperlink w:anchor="_Toc4467" w:history="1">
        <w:r>
          <w:rPr>
            <w:rFonts w:ascii="仿宋" w:eastAsia="仿宋" w:hAnsi="仿宋" w:cs="仿宋" w:hint="eastAsia"/>
            <w:lang w:eastAsia="zh-CN"/>
          </w:rPr>
          <w:t>一、口腔清洁用品项目建设单位说明</w:t>
        </w:r>
        <w:r>
          <w:tab/>
        </w:r>
        <w:r>
          <w:fldChar w:fldCharType="begin"/>
        </w:r>
        <w:r>
          <w:instrText xml:space="preserve"> PAGEREF _Toc4467 \h </w:instrText>
        </w:r>
        <w:r>
          <w:fldChar w:fldCharType="separate"/>
        </w:r>
        <w:r>
          <w:t>3</w:t>
        </w:r>
        <w:r>
          <w:fldChar w:fldCharType="end"/>
        </w:r>
      </w:hyperlink>
    </w:p>
    <w:p>
      <w:pPr>
        <w:pStyle w:val="TOC2"/>
        <w:tabs>
          <w:tab w:val="right" w:leader="dot" w:pos="8306"/>
        </w:tabs>
      </w:pPr>
      <w:hyperlink w:anchor="_Toc24788" w:history="1">
        <w:r>
          <w:rPr>
            <w:rFonts w:ascii="仿宋" w:eastAsia="仿宋" w:hAnsi="仿宋" w:cs="仿宋" w:hint="eastAsia"/>
            <w:lang w:eastAsia="zh-CN"/>
          </w:rPr>
          <w:t>(一)、口腔清洁用品项目承办单位基本情况</w:t>
        </w:r>
        <w:r>
          <w:tab/>
        </w:r>
        <w:r>
          <w:fldChar w:fldCharType="begin"/>
        </w:r>
        <w:r>
          <w:instrText xml:space="preserve"> PAGEREF _Toc24788 \h </w:instrText>
        </w:r>
        <w:r>
          <w:fldChar w:fldCharType="separate"/>
        </w:r>
        <w:r>
          <w:t>3</w:t>
        </w:r>
        <w:r>
          <w:fldChar w:fldCharType="end"/>
        </w:r>
      </w:hyperlink>
    </w:p>
    <w:p>
      <w:pPr>
        <w:pStyle w:val="TOC2"/>
        <w:tabs>
          <w:tab w:val="right" w:leader="dot" w:pos="8306"/>
        </w:tabs>
      </w:pPr>
      <w:hyperlink w:anchor="_Toc14439" w:history="1">
        <w:r>
          <w:rPr>
            <w:rFonts w:ascii="仿宋" w:eastAsia="仿宋" w:hAnsi="仿宋" w:cs="仿宋" w:hint="eastAsia"/>
            <w:lang w:eastAsia="zh-CN"/>
          </w:rPr>
          <w:t>(二)、公司经济效益分析</w:t>
        </w:r>
        <w:r>
          <w:tab/>
        </w:r>
        <w:r>
          <w:fldChar w:fldCharType="begin"/>
        </w:r>
        <w:r>
          <w:instrText xml:space="preserve"> PAGEREF _Toc14439 \h </w:instrText>
        </w:r>
        <w:r>
          <w:fldChar w:fldCharType="separate"/>
        </w:r>
        <w:r>
          <w:t>4</w:t>
        </w:r>
        <w:r>
          <w:fldChar w:fldCharType="end"/>
        </w:r>
      </w:hyperlink>
    </w:p>
    <w:p>
      <w:pPr>
        <w:pStyle w:val="TOC1"/>
        <w:tabs>
          <w:tab w:val="right" w:leader="dot" w:pos="8306"/>
        </w:tabs>
      </w:pPr>
      <w:hyperlink w:anchor="_Toc23863" w:history="1">
        <w:r>
          <w:rPr>
            <w:rFonts w:ascii="仿宋" w:eastAsia="仿宋" w:hAnsi="仿宋" w:cs="仿宋" w:hint="eastAsia"/>
            <w:lang w:eastAsia="zh-CN"/>
          </w:rPr>
          <w:t>二、工艺说明</w:t>
        </w:r>
        <w:r>
          <w:tab/>
        </w:r>
        <w:r>
          <w:fldChar w:fldCharType="begin"/>
        </w:r>
        <w:r>
          <w:instrText xml:space="preserve"> PAGEREF _Toc23863 \h </w:instrText>
        </w:r>
        <w:r>
          <w:fldChar w:fldCharType="separate"/>
        </w:r>
        <w:r>
          <w:t>5</w:t>
        </w:r>
        <w:r>
          <w:fldChar w:fldCharType="end"/>
        </w:r>
      </w:hyperlink>
    </w:p>
    <w:p>
      <w:pPr>
        <w:pStyle w:val="TOC2"/>
        <w:tabs>
          <w:tab w:val="right" w:leader="dot" w:pos="8306"/>
        </w:tabs>
      </w:pPr>
      <w:hyperlink w:anchor="_Toc13852" w:history="1">
        <w:r>
          <w:rPr>
            <w:rFonts w:ascii="仿宋" w:eastAsia="仿宋" w:hAnsi="仿宋" w:cs="仿宋" w:hint="eastAsia"/>
            <w:lang w:eastAsia="zh-CN"/>
          </w:rPr>
          <w:t>(一)、技术管理特点</w:t>
        </w:r>
        <w:r>
          <w:tab/>
        </w:r>
        <w:r>
          <w:fldChar w:fldCharType="begin"/>
        </w:r>
        <w:r>
          <w:instrText xml:space="preserve"> PAGEREF _Toc13852 \h </w:instrText>
        </w:r>
        <w:r>
          <w:fldChar w:fldCharType="separate"/>
        </w:r>
        <w:r>
          <w:t>5</w:t>
        </w:r>
        <w:r>
          <w:fldChar w:fldCharType="end"/>
        </w:r>
      </w:hyperlink>
    </w:p>
    <w:p>
      <w:pPr>
        <w:pStyle w:val="TOC2"/>
        <w:tabs>
          <w:tab w:val="right" w:leader="dot" w:pos="8306"/>
        </w:tabs>
      </w:pPr>
      <w:hyperlink w:anchor="_Toc14244" w:history="1">
        <w:r>
          <w:rPr>
            <w:rFonts w:ascii="仿宋" w:eastAsia="仿宋" w:hAnsi="仿宋" w:cs="仿宋" w:hint="eastAsia"/>
            <w:lang w:eastAsia="zh-CN"/>
          </w:rPr>
          <w:t>(二)、口腔清洁用品项目工艺技术设计方案</w:t>
        </w:r>
        <w:r>
          <w:tab/>
        </w:r>
        <w:r>
          <w:fldChar w:fldCharType="begin"/>
        </w:r>
        <w:r>
          <w:instrText xml:space="preserve"> PAGEREF _Toc14244 \h </w:instrText>
        </w:r>
        <w:r>
          <w:fldChar w:fldCharType="separate"/>
        </w:r>
        <w:r>
          <w:t>6</w:t>
        </w:r>
        <w:r>
          <w:fldChar w:fldCharType="end"/>
        </w:r>
      </w:hyperlink>
    </w:p>
    <w:p>
      <w:pPr>
        <w:pStyle w:val="TOC2"/>
        <w:tabs>
          <w:tab w:val="right" w:leader="dot" w:pos="8306"/>
        </w:tabs>
      </w:pPr>
      <w:hyperlink w:anchor="_Toc10196" w:history="1">
        <w:r>
          <w:rPr>
            <w:rFonts w:ascii="仿宋" w:eastAsia="仿宋" w:hAnsi="仿宋" w:cs="仿宋" w:hint="eastAsia"/>
            <w:lang w:eastAsia="zh-CN"/>
          </w:rPr>
          <w:t>(三)、设备选型方案</w:t>
        </w:r>
        <w:r>
          <w:tab/>
        </w:r>
        <w:r>
          <w:fldChar w:fldCharType="begin"/>
        </w:r>
        <w:r>
          <w:instrText xml:space="preserve"> PAGEREF _Toc10196 \h </w:instrText>
        </w:r>
        <w:r>
          <w:fldChar w:fldCharType="separate"/>
        </w:r>
        <w:r>
          <w:t>7</w:t>
        </w:r>
        <w:r>
          <w:fldChar w:fldCharType="end"/>
        </w:r>
      </w:hyperlink>
    </w:p>
    <w:p>
      <w:pPr>
        <w:pStyle w:val="TOC1"/>
        <w:tabs>
          <w:tab w:val="right" w:leader="dot" w:pos="8306"/>
        </w:tabs>
      </w:pPr>
      <w:hyperlink w:anchor="_Toc27801" w:history="1">
        <w:r>
          <w:rPr>
            <w:rFonts w:ascii="仿宋" w:eastAsia="仿宋" w:hAnsi="仿宋" w:cs="仿宋" w:hint="eastAsia"/>
            <w:lang w:eastAsia="zh-CN"/>
          </w:rPr>
          <w:t>三、口腔清洁用品项目可持续发展</w:t>
        </w:r>
        <w:r>
          <w:tab/>
        </w:r>
        <w:r>
          <w:fldChar w:fldCharType="begin"/>
        </w:r>
        <w:r>
          <w:instrText xml:space="preserve"> PAGEREF _Toc27801 \h </w:instrText>
        </w:r>
        <w:r>
          <w:fldChar w:fldCharType="separate"/>
        </w:r>
        <w:r>
          <w:t>8</w:t>
        </w:r>
        <w:r>
          <w:fldChar w:fldCharType="end"/>
        </w:r>
      </w:hyperlink>
    </w:p>
    <w:p>
      <w:pPr>
        <w:pStyle w:val="TOC2"/>
        <w:tabs>
          <w:tab w:val="right" w:leader="dot" w:pos="8306"/>
        </w:tabs>
      </w:pPr>
      <w:hyperlink w:anchor="_Toc17213" w:history="1">
        <w:r>
          <w:rPr>
            <w:rFonts w:ascii="仿宋" w:eastAsia="仿宋" w:hAnsi="仿宋" w:cs="仿宋" w:hint="eastAsia"/>
            <w:lang w:eastAsia="zh-CN"/>
          </w:rPr>
          <w:t>(一)、可持续战略与实践</w:t>
        </w:r>
        <w:r>
          <w:tab/>
        </w:r>
        <w:r>
          <w:fldChar w:fldCharType="begin"/>
        </w:r>
        <w:r>
          <w:instrText xml:space="preserve"> PAGEREF _Toc17213 \h </w:instrText>
        </w:r>
        <w:r>
          <w:fldChar w:fldCharType="separate"/>
        </w:r>
        <w:r>
          <w:t>8</w:t>
        </w:r>
        <w:r>
          <w:fldChar w:fldCharType="end"/>
        </w:r>
      </w:hyperlink>
    </w:p>
    <w:p>
      <w:pPr>
        <w:pStyle w:val="TOC2"/>
        <w:tabs>
          <w:tab w:val="right" w:leader="dot" w:pos="8306"/>
        </w:tabs>
      </w:pPr>
      <w:hyperlink w:anchor="_Toc25000" w:history="1">
        <w:r>
          <w:rPr>
            <w:rFonts w:ascii="仿宋" w:eastAsia="仿宋" w:hAnsi="仿宋" w:cs="仿宋" w:hint="eastAsia"/>
            <w:lang w:eastAsia="zh-CN"/>
          </w:rPr>
          <w:t>(二)、环保与社会责任</w:t>
        </w:r>
        <w:r>
          <w:tab/>
        </w:r>
        <w:r>
          <w:fldChar w:fldCharType="begin"/>
        </w:r>
        <w:r>
          <w:instrText xml:space="preserve"> PAGEREF _Toc25000 \h </w:instrText>
        </w:r>
        <w:r>
          <w:fldChar w:fldCharType="separate"/>
        </w:r>
        <w:r>
          <w:t>9</w:t>
        </w:r>
        <w:r>
          <w:fldChar w:fldCharType="end"/>
        </w:r>
      </w:hyperlink>
    </w:p>
    <w:p>
      <w:pPr>
        <w:pStyle w:val="TOC1"/>
        <w:tabs>
          <w:tab w:val="right" w:leader="dot" w:pos="8306"/>
        </w:tabs>
      </w:pPr>
      <w:hyperlink w:anchor="_Toc11215" w:history="1">
        <w:r>
          <w:rPr>
            <w:rFonts w:ascii="仿宋" w:eastAsia="仿宋" w:hAnsi="仿宋" w:cs="仿宋" w:hint="eastAsia"/>
            <w:lang w:eastAsia="zh-CN"/>
          </w:rPr>
          <w:t>四、口腔清洁用品项目土建工程</w:t>
        </w:r>
        <w:r>
          <w:tab/>
        </w:r>
        <w:r>
          <w:fldChar w:fldCharType="begin"/>
        </w:r>
        <w:r>
          <w:instrText xml:space="preserve"> PAGEREF _Toc11215 \h </w:instrText>
        </w:r>
        <w:r>
          <w:fldChar w:fldCharType="separate"/>
        </w:r>
        <w:r>
          <w:t>10</w:t>
        </w:r>
        <w:r>
          <w:fldChar w:fldCharType="end"/>
        </w:r>
      </w:hyperlink>
    </w:p>
    <w:p>
      <w:pPr>
        <w:pStyle w:val="TOC2"/>
        <w:tabs>
          <w:tab w:val="right" w:leader="dot" w:pos="8306"/>
        </w:tabs>
      </w:pPr>
      <w:hyperlink w:anchor="_Toc30676" w:history="1">
        <w:r>
          <w:rPr>
            <w:rFonts w:ascii="仿宋" w:eastAsia="仿宋" w:hAnsi="仿宋" w:cs="仿宋" w:hint="eastAsia"/>
            <w:lang w:eastAsia="zh-CN"/>
          </w:rPr>
          <w:t>(一)、建筑工程设计原则</w:t>
        </w:r>
        <w:r>
          <w:tab/>
        </w:r>
        <w:r>
          <w:fldChar w:fldCharType="begin"/>
        </w:r>
        <w:r>
          <w:instrText xml:space="preserve"> PAGEREF _Toc30676 \h </w:instrText>
        </w:r>
        <w:r>
          <w:fldChar w:fldCharType="separate"/>
        </w:r>
        <w:r>
          <w:t>10</w:t>
        </w:r>
        <w:r>
          <w:fldChar w:fldCharType="end"/>
        </w:r>
      </w:hyperlink>
    </w:p>
    <w:p>
      <w:pPr>
        <w:pStyle w:val="TOC2"/>
        <w:tabs>
          <w:tab w:val="right" w:leader="dot" w:pos="8306"/>
        </w:tabs>
      </w:pPr>
      <w:hyperlink w:anchor="_Toc1093" w:history="1">
        <w:r>
          <w:rPr>
            <w:rFonts w:ascii="仿宋" w:eastAsia="仿宋" w:hAnsi="仿宋" w:cs="仿宋" w:hint="eastAsia"/>
            <w:lang w:eastAsia="zh-CN"/>
          </w:rPr>
          <w:t>(二)、土建工程设计年限及安全等级</w:t>
        </w:r>
        <w:r>
          <w:tab/>
        </w:r>
        <w:r>
          <w:fldChar w:fldCharType="begin"/>
        </w:r>
        <w:r>
          <w:instrText xml:space="preserve"> PAGEREF _Toc1093 \h </w:instrText>
        </w:r>
        <w:r>
          <w:fldChar w:fldCharType="separate"/>
        </w:r>
        <w:r>
          <w:t>11</w:t>
        </w:r>
        <w:r>
          <w:fldChar w:fldCharType="end"/>
        </w:r>
      </w:hyperlink>
    </w:p>
    <w:p>
      <w:pPr>
        <w:pStyle w:val="TOC2"/>
        <w:tabs>
          <w:tab w:val="right" w:leader="dot" w:pos="8306"/>
        </w:tabs>
      </w:pPr>
      <w:hyperlink w:anchor="_Toc32168" w:history="1">
        <w:r>
          <w:rPr>
            <w:rFonts w:ascii="仿宋" w:eastAsia="仿宋" w:hAnsi="仿宋" w:cs="仿宋" w:hint="eastAsia"/>
            <w:lang w:eastAsia="zh-CN"/>
          </w:rPr>
          <w:t>(三)、建筑工程设计总体要求</w:t>
        </w:r>
        <w:r>
          <w:tab/>
        </w:r>
        <w:r>
          <w:fldChar w:fldCharType="begin"/>
        </w:r>
        <w:r>
          <w:instrText xml:space="preserve"> PAGEREF _Toc32168 \h </w:instrText>
        </w:r>
        <w:r>
          <w:fldChar w:fldCharType="separate"/>
        </w:r>
        <w:r>
          <w:t>13</w:t>
        </w:r>
        <w:r>
          <w:fldChar w:fldCharType="end"/>
        </w:r>
      </w:hyperlink>
    </w:p>
    <w:p>
      <w:pPr>
        <w:pStyle w:val="TOC2"/>
        <w:tabs>
          <w:tab w:val="right" w:leader="dot" w:pos="8306"/>
        </w:tabs>
      </w:pPr>
      <w:hyperlink w:anchor="_Toc9422" w:history="1">
        <w:r>
          <w:rPr>
            <w:rFonts w:ascii="仿宋" w:eastAsia="仿宋" w:hAnsi="仿宋" w:cs="仿宋" w:hint="eastAsia"/>
            <w:lang w:eastAsia="zh-CN"/>
          </w:rPr>
          <w:t>(四)、土建工程建设指标</w:t>
        </w:r>
        <w:r>
          <w:tab/>
        </w:r>
        <w:r>
          <w:fldChar w:fldCharType="begin"/>
        </w:r>
        <w:r>
          <w:instrText xml:space="preserve"> PAGEREF _Toc9422 \h </w:instrText>
        </w:r>
        <w:r>
          <w:fldChar w:fldCharType="separate"/>
        </w:r>
        <w:r>
          <w:t>13</w:t>
        </w:r>
        <w:r>
          <w:fldChar w:fldCharType="end"/>
        </w:r>
      </w:hyperlink>
    </w:p>
    <w:p>
      <w:pPr>
        <w:pStyle w:val="TOC1"/>
        <w:tabs>
          <w:tab w:val="right" w:leader="dot" w:pos="8306"/>
        </w:tabs>
      </w:pPr>
      <w:hyperlink w:anchor="_Toc26393" w:history="1">
        <w:r>
          <w:rPr>
            <w:rFonts w:ascii="仿宋" w:eastAsia="仿宋" w:hAnsi="仿宋" w:cs="仿宋" w:hint="eastAsia"/>
            <w:lang w:eastAsia="zh-CN"/>
          </w:rPr>
          <w:t>五、产品规划分析</w:t>
        </w:r>
        <w:r>
          <w:tab/>
        </w:r>
        <w:r>
          <w:fldChar w:fldCharType="begin"/>
        </w:r>
        <w:r>
          <w:instrText xml:space="preserve"> PAGEREF _Toc26393 \h </w:instrText>
        </w:r>
        <w:r>
          <w:fldChar w:fldCharType="separate"/>
        </w:r>
        <w:r>
          <w:t>13</w:t>
        </w:r>
        <w:r>
          <w:fldChar w:fldCharType="end"/>
        </w:r>
      </w:hyperlink>
    </w:p>
    <w:p>
      <w:pPr>
        <w:pStyle w:val="TOC2"/>
        <w:tabs>
          <w:tab w:val="right" w:leader="dot" w:pos="8306"/>
        </w:tabs>
      </w:pPr>
      <w:hyperlink w:anchor="_Toc25584" w:history="1">
        <w:r>
          <w:rPr>
            <w:rFonts w:ascii="仿宋" w:eastAsia="仿宋" w:hAnsi="仿宋" w:cs="仿宋" w:hint="eastAsia"/>
            <w:lang w:eastAsia="zh-CN"/>
          </w:rPr>
          <w:t>(一)、产品规划</w:t>
        </w:r>
        <w:r>
          <w:tab/>
        </w:r>
        <w:r>
          <w:fldChar w:fldCharType="begin"/>
        </w:r>
        <w:r>
          <w:instrText xml:space="preserve"> PAGEREF _Toc25584 \h </w:instrText>
        </w:r>
        <w:r>
          <w:fldChar w:fldCharType="separate"/>
        </w:r>
        <w:r>
          <w:t>13</w:t>
        </w:r>
        <w:r>
          <w:fldChar w:fldCharType="end"/>
        </w:r>
      </w:hyperlink>
    </w:p>
    <w:p>
      <w:pPr>
        <w:pStyle w:val="TOC2"/>
        <w:tabs>
          <w:tab w:val="right" w:leader="dot" w:pos="8306"/>
        </w:tabs>
      </w:pPr>
      <w:hyperlink w:anchor="_Toc8570" w:history="1">
        <w:r>
          <w:rPr>
            <w:rFonts w:ascii="仿宋" w:eastAsia="仿宋" w:hAnsi="仿宋" w:cs="仿宋" w:hint="eastAsia"/>
            <w:lang w:eastAsia="zh-CN"/>
          </w:rPr>
          <w:t>(二)、建设规模</w:t>
        </w:r>
        <w:r>
          <w:tab/>
        </w:r>
        <w:r>
          <w:fldChar w:fldCharType="begin"/>
        </w:r>
        <w:r>
          <w:instrText xml:space="preserve"> PAGEREF _Toc8570 \h </w:instrText>
        </w:r>
        <w:r>
          <w:fldChar w:fldCharType="separate"/>
        </w:r>
        <w:r>
          <w:t>14</w:t>
        </w:r>
        <w:r>
          <w:fldChar w:fldCharType="end"/>
        </w:r>
      </w:hyperlink>
    </w:p>
    <w:p>
      <w:pPr>
        <w:pStyle w:val="TOC1"/>
        <w:tabs>
          <w:tab w:val="right" w:leader="dot" w:pos="8306"/>
        </w:tabs>
      </w:pPr>
      <w:hyperlink w:anchor="_Toc3874" w:history="1">
        <w:r>
          <w:rPr>
            <w:rFonts w:ascii="仿宋" w:eastAsia="仿宋" w:hAnsi="仿宋" w:cs="仿宋" w:hint="eastAsia"/>
            <w:lang w:eastAsia="zh-CN"/>
          </w:rPr>
          <w:t>六、市场分析、调研</w:t>
        </w:r>
        <w:r>
          <w:tab/>
        </w:r>
        <w:r>
          <w:fldChar w:fldCharType="begin"/>
        </w:r>
        <w:r>
          <w:instrText xml:space="preserve"> PAGEREF _Toc3874 \h </w:instrText>
        </w:r>
        <w:r>
          <w:fldChar w:fldCharType="separate"/>
        </w:r>
        <w:r>
          <w:t>15</w:t>
        </w:r>
        <w:r>
          <w:fldChar w:fldCharType="end"/>
        </w:r>
      </w:hyperlink>
    </w:p>
    <w:p>
      <w:pPr>
        <w:pStyle w:val="TOC2"/>
        <w:tabs>
          <w:tab w:val="right" w:leader="dot" w:pos="8306"/>
        </w:tabs>
      </w:pPr>
      <w:hyperlink w:anchor="_Toc19462" w:history="1">
        <w:r>
          <w:rPr>
            <w:rFonts w:ascii="仿宋" w:eastAsia="仿宋" w:hAnsi="仿宋" w:cs="仿宋" w:hint="eastAsia"/>
            <w:lang w:eastAsia="zh-CN"/>
          </w:rPr>
          <w:t>(一)、口腔清洁用品行业分析</w:t>
        </w:r>
        <w:r>
          <w:tab/>
        </w:r>
        <w:r>
          <w:fldChar w:fldCharType="begin"/>
        </w:r>
        <w:r>
          <w:instrText xml:space="preserve"> PAGEREF _Toc19462 \h </w:instrText>
        </w:r>
        <w:r>
          <w:fldChar w:fldCharType="separate"/>
        </w:r>
        <w:r>
          <w:t>15</w:t>
        </w:r>
        <w:r>
          <w:fldChar w:fldCharType="end"/>
        </w:r>
      </w:hyperlink>
    </w:p>
    <w:p>
      <w:pPr>
        <w:pStyle w:val="TOC2"/>
        <w:tabs>
          <w:tab w:val="right" w:leader="dot" w:pos="8306"/>
        </w:tabs>
      </w:pPr>
      <w:hyperlink w:anchor="_Toc22962" w:history="1">
        <w:r>
          <w:rPr>
            <w:rFonts w:ascii="仿宋" w:eastAsia="仿宋" w:hAnsi="仿宋" w:cs="仿宋" w:hint="eastAsia"/>
            <w:lang w:eastAsia="zh-CN"/>
          </w:rPr>
          <w:t>(二)、口腔清洁用品市场分析预测</w:t>
        </w:r>
        <w:r>
          <w:tab/>
        </w:r>
        <w:r>
          <w:fldChar w:fldCharType="begin"/>
        </w:r>
        <w:r>
          <w:instrText xml:space="preserve"> PAGEREF _Toc22962 \h </w:instrText>
        </w:r>
        <w:r>
          <w:fldChar w:fldCharType="separate"/>
        </w:r>
        <w:r>
          <w:t>16</w:t>
        </w:r>
        <w:r>
          <w:fldChar w:fldCharType="end"/>
        </w:r>
      </w:hyperlink>
    </w:p>
    <w:p>
      <w:pPr>
        <w:pStyle w:val="TOC1"/>
        <w:tabs>
          <w:tab w:val="right" w:leader="dot" w:pos="8306"/>
        </w:tabs>
      </w:pPr>
      <w:hyperlink w:anchor="_Toc8658" w:history="1">
        <w:r>
          <w:rPr>
            <w:rFonts w:ascii="仿宋" w:eastAsia="仿宋" w:hAnsi="仿宋" w:cs="仿宋" w:hint="eastAsia"/>
            <w:lang w:eastAsia="zh-CN"/>
          </w:rPr>
          <w:t>七、口腔清洁用品项目投资规划</w:t>
        </w:r>
        <w:r>
          <w:tab/>
        </w:r>
        <w:r>
          <w:fldChar w:fldCharType="begin"/>
        </w:r>
        <w:r>
          <w:instrText xml:space="preserve"> PAGEREF _Toc8658 \h </w:instrText>
        </w:r>
        <w:r>
          <w:fldChar w:fldCharType="separate"/>
        </w:r>
        <w:r>
          <w:t>17</w:t>
        </w:r>
        <w:r>
          <w:fldChar w:fldCharType="end"/>
        </w:r>
      </w:hyperlink>
    </w:p>
    <w:p>
      <w:pPr>
        <w:pStyle w:val="TOC2"/>
        <w:tabs>
          <w:tab w:val="right" w:leader="dot" w:pos="8306"/>
        </w:tabs>
      </w:pPr>
      <w:hyperlink w:anchor="_Toc31609" w:history="1">
        <w:r>
          <w:rPr>
            <w:rFonts w:ascii="仿宋" w:eastAsia="仿宋" w:hAnsi="仿宋" w:cs="仿宋" w:hint="eastAsia"/>
            <w:lang w:eastAsia="zh-CN"/>
          </w:rPr>
          <w:t>(一)、口腔清洁用品项目总投资估算</w:t>
        </w:r>
        <w:r>
          <w:tab/>
        </w:r>
        <w:r>
          <w:fldChar w:fldCharType="begin"/>
        </w:r>
        <w:r>
          <w:instrText xml:space="preserve"> PAGEREF _Toc31609 \h </w:instrText>
        </w:r>
        <w:r>
          <w:fldChar w:fldCharType="separate"/>
        </w:r>
        <w:r>
          <w:t>17</w:t>
        </w:r>
        <w:r>
          <w:fldChar w:fldCharType="end"/>
        </w:r>
      </w:hyperlink>
    </w:p>
    <w:p>
      <w:pPr>
        <w:pStyle w:val="TOC2"/>
        <w:tabs>
          <w:tab w:val="right" w:leader="dot" w:pos="8306"/>
        </w:tabs>
      </w:pPr>
      <w:hyperlink w:anchor="_Toc2078" w:history="1">
        <w:r>
          <w:rPr>
            <w:rFonts w:ascii="仿宋" w:eastAsia="仿宋" w:hAnsi="仿宋" w:cs="仿宋" w:hint="eastAsia"/>
            <w:lang w:eastAsia="zh-CN"/>
          </w:rPr>
          <w:t>(二)、资金筹措</w:t>
        </w:r>
        <w:r>
          <w:tab/>
        </w:r>
        <w:r>
          <w:fldChar w:fldCharType="begin"/>
        </w:r>
        <w:r>
          <w:instrText xml:space="preserve"> PAGEREF _Toc2078 \h </w:instrText>
        </w:r>
        <w:r>
          <w:fldChar w:fldCharType="separate"/>
        </w:r>
        <w:r>
          <w:t>18</w:t>
        </w:r>
        <w:r>
          <w:fldChar w:fldCharType="end"/>
        </w:r>
      </w:hyperlink>
    </w:p>
    <w:p>
      <w:pPr>
        <w:pStyle w:val="TOC1"/>
        <w:tabs>
          <w:tab w:val="right" w:leader="dot" w:pos="8306"/>
        </w:tabs>
      </w:pPr>
      <w:hyperlink w:anchor="_Toc18008" w:history="1">
        <w:r>
          <w:rPr>
            <w:rFonts w:ascii="仿宋" w:eastAsia="仿宋" w:hAnsi="仿宋" w:cs="仿宋" w:hint="eastAsia"/>
            <w:lang w:eastAsia="zh-CN"/>
          </w:rPr>
          <w:t>八、口腔清洁用品项目财务管理</w:t>
        </w:r>
        <w:r>
          <w:tab/>
        </w:r>
        <w:r>
          <w:fldChar w:fldCharType="begin"/>
        </w:r>
        <w:r>
          <w:instrText xml:space="preserve"> PAGEREF _Toc18008 \h </w:instrText>
        </w:r>
        <w:r>
          <w:fldChar w:fldCharType="separate"/>
        </w:r>
        <w:r>
          <w:t>19</w:t>
        </w:r>
        <w:r>
          <w:fldChar w:fldCharType="end"/>
        </w:r>
      </w:hyperlink>
    </w:p>
    <w:p>
      <w:pPr>
        <w:pStyle w:val="TOC2"/>
        <w:tabs>
          <w:tab w:val="right" w:leader="dot" w:pos="8306"/>
        </w:tabs>
      </w:pPr>
      <w:hyperlink w:anchor="_Toc3164" w:history="1">
        <w:r>
          <w:rPr>
            <w:rFonts w:ascii="仿宋" w:eastAsia="仿宋" w:hAnsi="仿宋" w:cs="仿宋" w:hint="eastAsia"/>
            <w:lang w:eastAsia="zh-CN"/>
          </w:rPr>
          <w:t>(一)、资金需求大</w:t>
        </w:r>
        <w:r>
          <w:tab/>
        </w:r>
        <w:r>
          <w:fldChar w:fldCharType="begin"/>
        </w:r>
        <w:r>
          <w:instrText xml:space="preserve"> PAGEREF _Toc3164 \h </w:instrText>
        </w:r>
        <w:r>
          <w:fldChar w:fldCharType="separate"/>
        </w:r>
        <w:r>
          <w:t>19</w:t>
        </w:r>
        <w:r>
          <w:fldChar w:fldCharType="end"/>
        </w:r>
      </w:hyperlink>
    </w:p>
    <w:p>
      <w:pPr>
        <w:pStyle w:val="TOC2"/>
        <w:tabs>
          <w:tab w:val="right" w:leader="dot" w:pos="8306"/>
        </w:tabs>
      </w:pPr>
      <w:hyperlink w:anchor="_Toc28838" w:history="1">
        <w:r>
          <w:rPr>
            <w:rFonts w:ascii="仿宋" w:eastAsia="仿宋" w:hAnsi="仿宋" w:cs="仿宋" w:hint="eastAsia"/>
            <w:lang w:eastAsia="zh-CN"/>
          </w:rPr>
          <w:t>(二)、研发周期长</w:t>
        </w:r>
        <w:r>
          <w:tab/>
        </w:r>
        <w:r>
          <w:fldChar w:fldCharType="begin"/>
        </w:r>
        <w:r>
          <w:instrText xml:space="preserve"> PAGEREF _Toc28838 \h </w:instrText>
        </w:r>
        <w:r>
          <w:fldChar w:fldCharType="separate"/>
        </w:r>
        <w:r>
          <w:t>20</w:t>
        </w:r>
        <w:r>
          <w:fldChar w:fldCharType="end"/>
        </w:r>
      </w:hyperlink>
    </w:p>
    <w:p>
      <w:pPr>
        <w:pStyle w:val="TOC2"/>
        <w:tabs>
          <w:tab w:val="right" w:leader="dot" w:pos="8306"/>
        </w:tabs>
      </w:pPr>
      <w:hyperlink w:anchor="_Toc14198" w:history="1">
        <w:r>
          <w:rPr>
            <w:rFonts w:ascii="仿宋" w:eastAsia="仿宋" w:hAnsi="仿宋" w:cs="仿宋" w:hint="eastAsia"/>
            <w:lang w:eastAsia="zh-CN"/>
          </w:rPr>
          <w:t>(三)、市场风险大</w:t>
        </w:r>
        <w:r>
          <w:tab/>
        </w:r>
        <w:r>
          <w:fldChar w:fldCharType="begin"/>
        </w:r>
        <w:r>
          <w:instrText xml:space="preserve"> PAGEREF _Toc14198 \h </w:instrText>
        </w:r>
        <w:r>
          <w:fldChar w:fldCharType="separate"/>
        </w:r>
        <w:r>
          <w:t>21</w:t>
        </w:r>
        <w:r>
          <w:fldChar w:fldCharType="end"/>
        </w:r>
      </w:hyperlink>
    </w:p>
    <w:p>
      <w:pPr>
        <w:pStyle w:val="TOC2"/>
        <w:tabs>
          <w:tab w:val="right" w:leader="dot" w:pos="8306"/>
        </w:tabs>
      </w:pPr>
      <w:hyperlink w:anchor="_Toc1005" w:history="1">
        <w:r>
          <w:rPr>
            <w:rFonts w:ascii="仿宋" w:eastAsia="仿宋" w:hAnsi="仿宋" w:cs="仿宋" w:hint="eastAsia"/>
            <w:lang w:eastAsia="zh-CN"/>
          </w:rPr>
          <w:t>(四)、利润率高</w:t>
        </w:r>
        <w:r>
          <w:tab/>
        </w:r>
        <w:r>
          <w:fldChar w:fldCharType="begin"/>
        </w:r>
        <w:r>
          <w:instrText xml:space="preserve"> PAGEREF _Toc1005 \h </w:instrText>
        </w:r>
        <w:r>
          <w:fldChar w:fldCharType="separate"/>
        </w:r>
        <w:r>
          <w:t>24</w:t>
        </w:r>
        <w:r>
          <w:fldChar w:fldCharType="end"/>
        </w:r>
      </w:hyperlink>
    </w:p>
    <w:p>
      <w:pPr>
        <w:pStyle w:val="TOC1"/>
        <w:tabs>
          <w:tab w:val="right" w:leader="dot" w:pos="8306"/>
        </w:tabs>
      </w:pPr>
      <w:hyperlink w:anchor="_Toc2056" w:history="1">
        <w:r>
          <w:rPr>
            <w:rFonts w:ascii="仿宋" w:eastAsia="仿宋" w:hAnsi="仿宋" w:cs="仿宋" w:hint="eastAsia"/>
            <w:lang w:eastAsia="zh-CN"/>
          </w:rPr>
          <w:t>九、口腔清洁用品项目经营效益</w:t>
        </w:r>
        <w:r>
          <w:tab/>
        </w:r>
        <w:r>
          <w:fldChar w:fldCharType="begin"/>
        </w:r>
        <w:r>
          <w:instrText xml:space="preserve"> PAGEREF _Toc2056 \h </w:instrText>
        </w:r>
        <w:r>
          <w:fldChar w:fldCharType="separate"/>
        </w:r>
        <w:r>
          <w:t>26</w:t>
        </w:r>
        <w:r>
          <w:fldChar w:fldCharType="end"/>
        </w:r>
      </w:hyperlink>
    </w:p>
    <w:p>
      <w:pPr>
        <w:pStyle w:val="TOC2"/>
        <w:tabs>
          <w:tab w:val="right" w:leader="dot" w:pos="8306"/>
        </w:tabs>
      </w:pPr>
      <w:hyperlink w:anchor="_Toc6821" w:history="1">
        <w:r>
          <w:rPr>
            <w:rFonts w:ascii="仿宋" w:eastAsia="仿宋" w:hAnsi="仿宋" w:cs="仿宋" w:hint="eastAsia"/>
            <w:lang w:eastAsia="zh-CN"/>
          </w:rPr>
          <w:t>(一)、经济评价财务测算</w:t>
        </w:r>
        <w:r>
          <w:tab/>
        </w:r>
        <w:r>
          <w:fldChar w:fldCharType="begin"/>
        </w:r>
        <w:r>
          <w:instrText xml:space="preserve"> PAGEREF _Toc6821 \h </w:instrText>
        </w:r>
        <w:r>
          <w:fldChar w:fldCharType="separate"/>
        </w:r>
        <w:r>
          <w:t>26</w:t>
        </w:r>
        <w:r>
          <w:fldChar w:fldCharType="end"/>
        </w:r>
      </w:hyperlink>
    </w:p>
    <w:p>
      <w:pPr>
        <w:pStyle w:val="TOC2"/>
        <w:tabs>
          <w:tab w:val="right" w:leader="dot" w:pos="8306"/>
        </w:tabs>
      </w:pPr>
      <w:hyperlink w:anchor="_Toc13232" w:history="1">
        <w:r>
          <w:rPr>
            <w:rFonts w:ascii="仿宋" w:eastAsia="仿宋" w:hAnsi="仿宋" w:cs="仿宋" w:hint="eastAsia"/>
            <w:lang w:eastAsia="zh-CN"/>
          </w:rPr>
          <w:t>(二)、口腔清洁用品项目盈利能力分析</w:t>
        </w:r>
        <w:r>
          <w:tab/>
        </w:r>
        <w:r>
          <w:fldChar w:fldCharType="begin"/>
        </w:r>
        <w:r>
          <w:instrText xml:space="preserve"> PAGEREF _Toc13232 \h </w:instrText>
        </w:r>
        <w:r>
          <w:fldChar w:fldCharType="separate"/>
        </w:r>
        <w:r>
          <w:t>28</w:t>
        </w:r>
        <w:r>
          <w:fldChar w:fldCharType="end"/>
        </w:r>
      </w:hyperlink>
    </w:p>
    <w:p>
      <w:pPr>
        <w:pStyle w:val="TOC1"/>
        <w:tabs>
          <w:tab w:val="right" w:leader="dot" w:pos="8306"/>
        </w:tabs>
      </w:pPr>
      <w:hyperlink w:anchor="_Toc11482" w:history="1">
        <w:r>
          <w:rPr>
            <w:rFonts w:ascii="仿宋" w:eastAsia="仿宋" w:hAnsi="仿宋" w:cs="仿宋" w:hint="eastAsia"/>
            <w:lang w:eastAsia="zh-CN"/>
          </w:rPr>
          <w:t>十、口腔清洁用品项目风险管理</w:t>
        </w:r>
        <w:r>
          <w:tab/>
        </w:r>
        <w:r>
          <w:fldChar w:fldCharType="begin"/>
        </w:r>
        <w:r>
          <w:instrText xml:space="preserve"> PAGEREF _Toc11482 \h </w:instrText>
        </w:r>
        <w:r>
          <w:fldChar w:fldCharType="separate"/>
        </w:r>
        <w:r>
          <w:t>28</w:t>
        </w:r>
        <w:r>
          <w:fldChar w:fldCharType="end"/>
        </w:r>
      </w:hyperlink>
    </w:p>
    <w:p>
      <w:pPr>
        <w:pStyle w:val="TOC2"/>
        <w:tabs>
          <w:tab w:val="right" w:leader="dot" w:pos="8306"/>
        </w:tabs>
      </w:pPr>
      <w:hyperlink w:anchor="_Toc4006" w:history="1">
        <w:r>
          <w:rPr>
            <w:rFonts w:ascii="仿宋" w:eastAsia="仿宋" w:hAnsi="仿宋" w:cs="仿宋" w:hint="eastAsia"/>
            <w:lang w:eastAsia="zh-CN"/>
          </w:rPr>
          <w:t>(一)、风险识别与评估</w:t>
        </w:r>
        <w:r>
          <w:tab/>
        </w:r>
        <w:r>
          <w:fldChar w:fldCharType="begin"/>
        </w:r>
        <w:r>
          <w:instrText xml:space="preserve"> PAGEREF _Toc4006 \h </w:instrText>
        </w:r>
        <w:r>
          <w:fldChar w:fldCharType="separate"/>
        </w:r>
        <w:r>
          <w:t>28</w:t>
        </w:r>
        <w:r>
          <w:fldChar w:fldCharType="end"/>
        </w:r>
      </w:hyperlink>
    </w:p>
    <w:p>
      <w:pPr>
        <w:pStyle w:val="TOC2"/>
        <w:tabs>
          <w:tab w:val="right" w:leader="dot" w:pos="8306"/>
        </w:tabs>
      </w:pPr>
      <w:hyperlink w:anchor="_Toc27353" w:history="1">
        <w:r>
          <w:rPr>
            <w:rFonts w:ascii="仿宋" w:eastAsia="仿宋" w:hAnsi="仿宋" w:cs="仿宋" w:hint="eastAsia"/>
            <w:lang w:eastAsia="zh-CN"/>
          </w:rPr>
          <w:t>(二)、风险应对策略</w:t>
        </w:r>
        <w:r>
          <w:tab/>
        </w:r>
        <w:r>
          <w:fldChar w:fldCharType="begin"/>
        </w:r>
        <w:r>
          <w:instrText xml:space="preserve"> PAGEREF _Toc27353 \h </w:instrText>
        </w:r>
        <w:r>
          <w:fldChar w:fldCharType="separate"/>
        </w:r>
        <w:r>
          <w:t>29</w:t>
        </w:r>
        <w:r>
          <w:fldChar w:fldCharType="end"/>
        </w:r>
      </w:hyperlink>
    </w:p>
    <w:p>
      <w:pPr>
        <w:pStyle w:val="TOC2"/>
        <w:tabs>
          <w:tab w:val="right" w:leader="dot" w:pos="8306"/>
        </w:tabs>
      </w:pPr>
      <w:hyperlink w:anchor="_Toc17197" w:history="1">
        <w:r>
          <w:rPr>
            <w:rFonts w:ascii="仿宋" w:eastAsia="仿宋" w:hAnsi="仿宋" w:cs="仿宋" w:hint="eastAsia"/>
            <w:lang w:eastAsia="zh-CN"/>
          </w:rPr>
          <w:t>(三)、风险监控与控制</w:t>
        </w:r>
        <w:r>
          <w:tab/>
        </w:r>
        <w:r>
          <w:fldChar w:fldCharType="begin"/>
        </w:r>
        <w:r>
          <w:instrText xml:space="preserve"> PAGEREF _Toc17197 \h </w:instrText>
        </w:r>
        <w:r>
          <w:fldChar w:fldCharType="separate"/>
        </w:r>
        <w:r>
          <w:t>31</w:t>
        </w:r>
        <w:r>
          <w:fldChar w:fldCharType="end"/>
        </w:r>
      </w:hyperlink>
    </w:p>
    <w:p>
      <w:pPr>
        <w:pStyle w:val="TOC1"/>
        <w:tabs>
          <w:tab w:val="right" w:leader="dot" w:pos="8306"/>
        </w:tabs>
      </w:pPr>
      <w:hyperlink w:anchor="_Toc24146" w:history="1">
        <w:r>
          <w:rPr>
            <w:rFonts w:ascii="仿宋" w:eastAsia="仿宋" w:hAnsi="仿宋" w:cs="仿宋" w:hint="eastAsia"/>
            <w:lang w:eastAsia="zh-CN"/>
          </w:rPr>
          <w:t>十一、口腔清洁用品项目技术管理</w:t>
        </w:r>
        <w:r>
          <w:tab/>
        </w:r>
        <w:r>
          <w:fldChar w:fldCharType="begin"/>
        </w:r>
        <w:r>
          <w:instrText xml:space="preserve"> PAGEREF _Toc24146 \h </w:instrText>
        </w:r>
        <w:r>
          <w:fldChar w:fldCharType="separate"/>
        </w:r>
        <w:r>
          <w:t>32</w:t>
        </w:r>
        <w:r>
          <w:fldChar w:fldCharType="end"/>
        </w:r>
      </w:hyperlink>
    </w:p>
    <w:p>
      <w:pPr>
        <w:pStyle w:val="TOC2"/>
        <w:tabs>
          <w:tab w:val="right" w:leader="dot" w:pos="8306"/>
        </w:tabs>
      </w:pPr>
      <w:hyperlink w:anchor="_Toc15026" w:history="1">
        <w:r>
          <w:rPr>
            <w:rFonts w:ascii="仿宋" w:eastAsia="仿宋" w:hAnsi="仿宋" w:cs="仿宋" w:hint="eastAsia"/>
            <w:lang w:eastAsia="zh-CN"/>
          </w:rPr>
          <w:t>(一)、技术方案选用方向</w:t>
        </w:r>
        <w:r>
          <w:tab/>
        </w:r>
        <w:r>
          <w:fldChar w:fldCharType="begin"/>
        </w:r>
        <w:r>
          <w:instrText xml:space="preserve"> PAGEREF _Toc15026 \h </w:instrText>
        </w:r>
        <w:r>
          <w:fldChar w:fldCharType="separate"/>
        </w:r>
        <w:r>
          <w:t>32</w:t>
        </w:r>
        <w:r>
          <w:fldChar w:fldCharType="end"/>
        </w:r>
      </w:hyperlink>
    </w:p>
    <w:p>
      <w:pPr>
        <w:pStyle w:val="TOC2"/>
        <w:tabs>
          <w:tab w:val="right" w:leader="dot" w:pos="8306"/>
        </w:tabs>
      </w:pPr>
      <w:hyperlink w:anchor="_Toc3481" w:history="1">
        <w:r>
          <w:rPr>
            <w:rFonts w:ascii="仿宋" w:eastAsia="仿宋" w:hAnsi="仿宋" w:cs="仿宋" w:hint="eastAsia"/>
            <w:lang w:eastAsia="zh-CN"/>
          </w:rPr>
          <w:t>(二)、工艺技术方案选用原则</w:t>
        </w:r>
        <w:r>
          <w:tab/>
        </w:r>
        <w:r>
          <w:fldChar w:fldCharType="begin"/>
        </w:r>
        <w:r>
          <w:instrText xml:space="preserve"> PAGEREF _Toc3481 \h </w:instrText>
        </w:r>
        <w:r>
          <w:fldChar w:fldCharType="separate"/>
        </w:r>
        <w:r>
          <w:t>34</w:t>
        </w:r>
        <w:r>
          <w:fldChar w:fldCharType="end"/>
        </w:r>
      </w:hyperlink>
    </w:p>
    <w:p>
      <w:pPr>
        <w:pStyle w:val="TOC2"/>
        <w:tabs>
          <w:tab w:val="right" w:leader="dot" w:pos="8306"/>
        </w:tabs>
      </w:pPr>
      <w:hyperlink w:anchor="_Toc18559" w:history="1">
        <w:r>
          <w:rPr>
            <w:rFonts w:ascii="仿宋" w:eastAsia="仿宋" w:hAnsi="仿宋" w:cs="仿宋" w:hint="eastAsia"/>
            <w:lang w:eastAsia="zh-CN"/>
          </w:rPr>
          <w:t>(三)、工艺技术方案要求</w:t>
        </w:r>
        <w:r>
          <w:tab/>
        </w:r>
        <w:r>
          <w:fldChar w:fldCharType="begin"/>
        </w:r>
        <w:r>
          <w:instrText xml:space="preserve"> PAGEREF _Toc18559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13" w:history="1">
        <w:r>
          <w:rPr>
            <w:rFonts w:ascii="仿宋" w:eastAsia="仿宋" w:hAnsi="仿宋" w:cs="仿宋" w:hint="eastAsia"/>
            <w:lang w:eastAsia="zh-CN"/>
          </w:rPr>
          <w:t>十二、口腔清洁用品项目环境影响分析</w:t>
        </w:r>
        <w:r>
          <w:tab/>
        </w:r>
        <w:r>
          <w:fldChar w:fldCharType="begin"/>
        </w:r>
        <w:r>
          <w:instrText xml:space="preserve"> PAGEREF _Toc31213 \h </w:instrText>
        </w:r>
        <w:r>
          <w:fldChar w:fldCharType="separate"/>
        </w:r>
        <w:r>
          <w:t>39</w:t>
        </w:r>
        <w:r>
          <w:fldChar w:fldCharType="end"/>
        </w:r>
      </w:hyperlink>
    </w:p>
    <w:p>
      <w:pPr>
        <w:pStyle w:val="TOC2"/>
        <w:tabs>
          <w:tab w:val="right" w:leader="dot" w:pos="8306"/>
        </w:tabs>
      </w:pPr>
      <w:hyperlink w:anchor="_Toc2161" w:history="1">
        <w:r>
          <w:rPr>
            <w:rFonts w:ascii="仿宋" w:eastAsia="仿宋" w:hAnsi="仿宋" w:cs="仿宋" w:hint="eastAsia"/>
            <w:lang w:eastAsia="zh-CN"/>
          </w:rPr>
          <w:t>(一)、建设区域环境质量现状</w:t>
        </w:r>
        <w:r>
          <w:tab/>
        </w:r>
        <w:r>
          <w:fldChar w:fldCharType="begin"/>
        </w:r>
        <w:r>
          <w:instrText xml:space="preserve"> PAGEREF _Toc2161 \h </w:instrText>
        </w:r>
        <w:r>
          <w:fldChar w:fldCharType="separate"/>
        </w:r>
        <w:r>
          <w:t>39</w:t>
        </w:r>
        <w:r>
          <w:fldChar w:fldCharType="end"/>
        </w:r>
      </w:hyperlink>
    </w:p>
    <w:p>
      <w:pPr>
        <w:pStyle w:val="TOC2"/>
        <w:tabs>
          <w:tab w:val="right" w:leader="dot" w:pos="8306"/>
        </w:tabs>
      </w:pPr>
      <w:hyperlink w:anchor="_Toc22763" w:history="1">
        <w:r>
          <w:rPr>
            <w:rFonts w:ascii="仿宋" w:eastAsia="仿宋" w:hAnsi="仿宋" w:cs="仿宋" w:hint="eastAsia"/>
            <w:lang w:eastAsia="zh-CN"/>
          </w:rPr>
          <w:t>(二)、建设期环境保护</w:t>
        </w:r>
        <w:r>
          <w:tab/>
        </w:r>
        <w:r>
          <w:fldChar w:fldCharType="begin"/>
        </w:r>
        <w:r>
          <w:instrText xml:space="preserve"> PAGEREF _Toc22763 \h </w:instrText>
        </w:r>
        <w:r>
          <w:fldChar w:fldCharType="separate"/>
        </w:r>
        <w:r>
          <w:t>40</w:t>
        </w:r>
        <w:r>
          <w:fldChar w:fldCharType="end"/>
        </w:r>
      </w:hyperlink>
    </w:p>
    <w:p>
      <w:pPr>
        <w:pStyle w:val="TOC2"/>
        <w:tabs>
          <w:tab w:val="right" w:leader="dot" w:pos="8306"/>
        </w:tabs>
      </w:pPr>
      <w:hyperlink w:anchor="_Toc1565" w:history="1">
        <w:r>
          <w:rPr>
            <w:rFonts w:ascii="仿宋" w:eastAsia="仿宋" w:hAnsi="仿宋" w:cs="仿宋" w:hint="eastAsia"/>
            <w:lang w:eastAsia="zh-CN"/>
          </w:rPr>
          <w:t>(三)、运营期环境保护</w:t>
        </w:r>
        <w:r>
          <w:tab/>
        </w:r>
        <w:r>
          <w:fldChar w:fldCharType="begin"/>
        </w:r>
        <w:r>
          <w:instrText xml:space="preserve"> PAGEREF _Toc1565 \h </w:instrText>
        </w:r>
        <w:r>
          <w:fldChar w:fldCharType="separate"/>
        </w:r>
        <w:r>
          <w:t>41</w:t>
        </w:r>
        <w:r>
          <w:fldChar w:fldCharType="end"/>
        </w:r>
      </w:hyperlink>
    </w:p>
    <w:p>
      <w:pPr>
        <w:pStyle w:val="TOC2"/>
        <w:tabs>
          <w:tab w:val="right" w:leader="dot" w:pos="8306"/>
        </w:tabs>
      </w:pPr>
      <w:hyperlink w:anchor="_Toc10899" w:history="1">
        <w:r>
          <w:rPr>
            <w:rFonts w:ascii="仿宋" w:eastAsia="仿宋" w:hAnsi="仿宋" w:cs="仿宋" w:hint="eastAsia"/>
            <w:lang w:eastAsia="zh-CN"/>
          </w:rPr>
          <w:t>(四)、口腔清洁用品项目建设对区域经济的影响</w:t>
        </w:r>
        <w:r>
          <w:tab/>
        </w:r>
        <w:r>
          <w:fldChar w:fldCharType="begin"/>
        </w:r>
        <w:r>
          <w:instrText xml:space="preserve"> PAGEREF _Toc10899 \h </w:instrText>
        </w:r>
        <w:r>
          <w:fldChar w:fldCharType="separate"/>
        </w:r>
        <w:r>
          <w:t>43</w:t>
        </w:r>
        <w:r>
          <w:fldChar w:fldCharType="end"/>
        </w:r>
      </w:hyperlink>
    </w:p>
    <w:p>
      <w:pPr>
        <w:pStyle w:val="TOC2"/>
        <w:tabs>
          <w:tab w:val="right" w:leader="dot" w:pos="8306"/>
        </w:tabs>
      </w:pPr>
      <w:hyperlink w:anchor="_Toc24893" w:history="1">
        <w:r>
          <w:rPr>
            <w:rFonts w:ascii="仿宋" w:eastAsia="仿宋" w:hAnsi="仿宋" w:cs="仿宋" w:hint="eastAsia"/>
            <w:lang w:eastAsia="zh-CN"/>
          </w:rPr>
          <w:t>(五)、废弃物处理</w:t>
        </w:r>
        <w:r>
          <w:tab/>
        </w:r>
        <w:r>
          <w:fldChar w:fldCharType="begin"/>
        </w:r>
        <w:r>
          <w:instrText xml:space="preserve"> PAGEREF _Toc24893 \h </w:instrText>
        </w:r>
        <w:r>
          <w:fldChar w:fldCharType="separate"/>
        </w:r>
        <w:r>
          <w:t>45</w:t>
        </w:r>
        <w:r>
          <w:fldChar w:fldCharType="end"/>
        </w:r>
      </w:hyperlink>
    </w:p>
    <w:p>
      <w:pPr>
        <w:pStyle w:val="TOC2"/>
        <w:tabs>
          <w:tab w:val="right" w:leader="dot" w:pos="8306"/>
        </w:tabs>
      </w:pPr>
      <w:hyperlink w:anchor="_Toc6287" w:history="1">
        <w:r>
          <w:rPr>
            <w:rFonts w:ascii="仿宋" w:eastAsia="仿宋" w:hAnsi="仿宋" w:cs="仿宋" w:hint="eastAsia"/>
            <w:lang w:eastAsia="zh-CN"/>
          </w:rPr>
          <w:t>(六)、特殊环境影响分析</w:t>
        </w:r>
        <w:r>
          <w:tab/>
        </w:r>
        <w:r>
          <w:fldChar w:fldCharType="begin"/>
        </w:r>
        <w:r>
          <w:instrText xml:space="preserve"> PAGEREF _Toc6287 \h </w:instrText>
        </w:r>
        <w:r>
          <w:fldChar w:fldCharType="separate"/>
        </w:r>
        <w:r>
          <w:t>46</w:t>
        </w:r>
        <w:r>
          <w:fldChar w:fldCharType="end"/>
        </w:r>
      </w:hyperlink>
    </w:p>
    <w:p>
      <w:pPr>
        <w:pStyle w:val="TOC2"/>
        <w:tabs>
          <w:tab w:val="right" w:leader="dot" w:pos="8306"/>
        </w:tabs>
      </w:pPr>
      <w:hyperlink w:anchor="_Toc19035" w:history="1">
        <w:r>
          <w:rPr>
            <w:rFonts w:ascii="仿宋" w:eastAsia="仿宋" w:hAnsi="仿宋" w:cs="仿宋" w:hint="eastAsia"/>
            <w:lang w:eastAsia="zh-CN"/>
          </w:rPr>
          <w:t>(七)、清洁生产</w:t>
        </w:r>
        <w:r>
          <w:tab/>
        </w:r>
        <w:r>
          <w:fldChar w:fldCharType="begin"/>
        </w:r>
        <w:r>
          <w:instrText xml:space="preserve"> PAGEREF _Toc19035 \h </w:instrText>
        </w:r>
        <w:r>
          <w:fldChar w:fldCharType="separate"/>
        </w:r>
        <w:r>
          <w:t>47</w:t>
        </w:r>
        <w:r>
          <w:fldChar w:fldCharType="end"/>
        </w:r>
      </w:hyperlink>
    </w:p>
    <w:p>
      <w:pPr>
        <w:pStyle w:val="TOC2"/>
        <w:tabs>
          <w:tab w:val="right" w:leader="dot" w:pos="8306"/>
        </w:tabs>
      </w:pPr>
      <w:hyperlink w:anchor="_Toc12444" w:history="1">
        <w:r>
          <w:rPr>
            <w:rFonts w:ascii="仿宋" w:eastAsia="仿宋" w:hAnsi="仿宋" w:cs="仿宋" w:hint="eastAsia"/>
            <w:lang w:eastAsia="zh-CN"/>
          </w:rPr>
          <w:t>(八)、环境保护综合评价</w:t>
        </w:r>
        <w:r>
          <w:tab/>
        </w:r>
        <w:r>
          <w:fldChar w:fldCharType="begin"/>
        </w:r>
        <w:r>
          <w:instrText xml:space="preserve"> PAGEREF _Toc12444 \h </w:instrText>
        </w:r>
        <w:r>
          <w:fldChar w:fldCharType="separate"/>
        </w:r>
        <w:r>
          <w:t>48</w:t>
        </w:r>
        <w:r>
          <w:fldChar w:fldCharType="end"/>
        </w:r>
      </w:hyperlink>
    </w:p>
    <w:p>
      <w:pPr>
        <w:pStyle w:val="TOC1"/>
        <w:tabs>
          <w:tab w:val="right" w:leader="dot" w:pos="8306"/>
        </w:tabs>
      </w:pPr>
      <w:hyperlink w:anchor="_Toc16924" w:history="1">
        <w:r>
          <w:rPr>
            <w:rFonts w:ascii="仿宋" w:eastAsia="仿宋" w:hAnsi="仿宋" w:cs="仿宋" w:hint="eastAsia"/>
            <w:lang w:eastAsia="zh-CN"/>
          </w:rPr>
          <w:t>十三、口腔清洁用品项目治理与监督</w:t>
        </w:r>
        <w:r>
          <w:tab/>
        </w:r>
        <w:r>
          <w:fldChar w:fldCharType="begin"/>
        </w:r>
        <w:r>
          <w:instrText xml:space="preserve"> PAGEREF _Toc16924 \h </w:instrText>
        </w:r>
        <w:r>
          <w:fldChar w:fldCharType="separate"/>
        </w:r>
        <w:r>
          <w:t>49</w:t>
        </w:r>
        <w:r>
          <w:fldChar w:fldCharType="end"/>
        </w:r>
      </w:hyperlink>
    </w:p>
    <w:p>
      <w:pPr>
        <w:pStyle w:val="TOC2"/>
        <w:tabs>
          <w:tab w:val="right" w:leader="dot" w:pos="8306"/>
        </w:tabs>
      </w:pPr>
      <w:hyperlink w:anchor="_Toc23360" w:history="1">
        <w:r>
          <w:rPr>
            <w:rFonts w:ascii="仿宋" w:eastAsia="仿宋" w:hAnsi="仿宋" w:cs="仿宋" w:hint="eastAsia"/>
            <w:lang w:eastAsia="zh-CN"/>
          </w:rPr>
          <w:t>(一)、口腔清洁用品项目治理结构</w:t>
        </w:r>
        <w:r>
          <w:tab/>
        </w:r>
        <w:r>
          <w:fldChar w:fldCharType="begin"/>
        </w:r>
        <w:r>
          <w:instrText xml:space="preserve"> PAGEREF _Toc23360 \h </w:instrText>
        </w:r>
        <w:r>
          <w:fldChar w:fldCharType="separate"/>
        </w:r>
        <w:r>
          <w:t>49</w:t>
        </w:r>
        <w:r>
          <w:fldChar w:fldCharType="end"/>
        </w:r>
      </w:hyperlink>
    </w:p>
    <w:p>
      <w:pPr>
        <w:pStyle w:val="TOC2"/>
        <w:tabs>
          <w:tab w:val="right" w:leader="dot" w:pos="8306"/>
        </w:tabs>
      </w:pPr>
      <w:hyperlink w:anchor="_Toc6041" w:history="1">
        <w:r>
          <w:rPr>
            <w:rFonts w:ascii="仿宋" w:eastAsia="仿宋" w:hAnsi="仿宋" w:cs="仿宋" w:hint="eastAsia"/>
            <w:lang w:eastAsia="zh-CN"/>
          </w:rPr>
          <w:t>(二)、监督与审计</w:t>
        </w:r>
        <w:r>
          <w:tab/>
        </w:r>
        <w:r>
          <w:fldChar w:fldCharType="begin"/>
        </w:r>
        <w:r>
          <w:instrText xml:space="preserve"> PAGEREF _Toc6041 \h </w:instrText>
        </w:r>
        <w:r>
          <w:fldChar w:fldCharType="separate"/>
        </w:r>
        <w:r>
          <w:t>51</w:t>
        </w:r>
        <w:r>
          <w:fldChar w:fldCharType="end"/>
        </w:r>
      </w:hyperlink>
    </w:p>
    <w:p>
      <w:pPr>
        <w:pStyle w:val="TOC1"/>
        <w:tabs>
          <w:tab w:val="right" w:leader="dot" w:pos="8306"/>
        </w:tabs>
      </w:pPr>
      <w:hyperlink w:anchor="_Toc14645" w:history="1">
        <w:r>
          <w:rPr>
            <w:rFonts w:ascii="仿宋" w:eastAsia="仿宋" w:hAnsi="仿宋" w:cs="仿宋" w:hint="eastAsia"/>
            <w:lang w:eastAsia="zh-CN"/>
          </w:rPr>
          <w:t>十四、口腔清洁用品项目实施保障措施</w:t>
        </w:r>
        <w:r>
          <w:tab/>
        </w:r>
        <w:r>
          <w:fldChar w:fldCharType="begin"/>
        </w:r>
        <w:r>
          <w:instrText xml:space="preserve"> PAGEREF _Toc14645 \h </w:instrText>
        </w:r>
        <w:r>
          <w:fldChar w:fldCharType="separate"/>
        </w:r>
        <w:r>
          <w:t>52</w:t>
        </w:r>
        <w:r>
          <w:fldChar w:fldCharType="end"/>
        </w:r>
      </w:hyperlink>
    </w:p>
    <w:p>
      <w:pPr>
        <w:pStyle w:val="TOC2"/>
        <w:tabs>
          <w:tab w:val="right" w:leader="dot" w:pos="8306"/>
        </w:tabs>
      </w:pPr>
      <w:hyperlink w:anchor="_Toc18072" w:history="1">
        <w:r>
          <w:rPr>
            <w:rFonts w:ascii="仿宋" w:eastAsia="仿宋" w:hAnsi="仿宋" w:cs="仿宋" w:hint="eastAsia"/>
            <w:lang w:eastAsia="zh-CN"/>
          </w:rPr>
          <w:t>(一)、口腔清洁用品项目实施保障机制</w:t>
        </w:r>
        <w:r>
          <w:tab/>
        </w:r>
        <w:r>
          <w:fldChar w:fldCharType="begin"/>
        </w:r>
        <w:r>
          <w:instrText xml:space="preserve"> PAGEREF _Toc18072 \h </w:instrText>
        </w:r>
        <w:r>
          <w:fldChar w:fldCharType="separate"/>
        </w:r>
        <w:r>
          <w:t>52</w:t>
        </w:r>
        <w:r>
          <w:fldChar w:fldCharType="end"/>
        </w:r>
      </w:hyperlink>
    </w:p>
    <w:p>
      <w:pPr>
        <w:pStyle w:val="TOC2"/>
        <w:tabs>
          <w:tab w:val="right" w:leader="dot" w:pos="8306"/>
        </w:tabs>
      </w:pPr>
      <w:hyperlink w:anchor="_Toc9526" w:history="1">
        <w:r>
          <w:rPr>
            <w:rFonts w:ascii="仿宋" w:eastAsia="仿宋" w:hAnsi="仿宋" w:cs="仿宋" w:hint="eastAsia"/>
            <w:lang w:eastAsia="zh-CN"/>
          </w:rPr>
          <w:t>(二)、口腔清洁用品项目法律合规要求</w:t>
        </w:r>
        <w:r>
          <w:tab/>
        </w:r>
        <w:r>
          <w:fldChar w:fldCharType="begin"/>
        </w:r>
        <w:r>
          <w:instrText xml:space="preserve"> PAGEREF _Toc9526 \h </w:instrText>
        </w:r>
        <w:r>
          <w:fldChar w:fldCharType="separate"/>
        </w:r>
        <w:r>
          <w:t>56</w:t>
        </w:r>
        <w:r>
          <w:fldChar w:fldCharType="end"/>
        </w:r>
      </w:hyperlink>
    </w:p>
    <w:p>
      <w:pPr>
        <w:pStyle w:val="TOC2"/>
        <w:tabs>
          <w:tab w:val="right" w:leader="dot" w:pos="8306"/>
        </w:tabs>
      </w:pPr>
      <w:hyperlink w:anchor="_Toc7354" w:history="1">
        <w:r>
          <w:rPr>
            <w:rFonts w:ascii="仿宋" w:eastAsia="仿宋" w:hAnsi="仿宋" w:cs="仿宋" w:hint="eastAsia"/>
            <w:lang w:eastAsia="zh-CN"/>
          </w:rPr>
          <w:t>(三)、口腔清洁用品项目合同管理与法律事务</w:t>
        </w:r>
        <w:r>
          <w:tab/>
        </w:r>
        <w:r>
          <w:fldChar w:fldCharType="begin"/>
        </w:r>
        <w:r>
          <w:instrText xml:space="preserve"> PAGEREF _Toc7354 \h </w:instrText>
        </w:r>
        <w:r>
          <w:fldChar w:fldCharType="separate"/>
        </w:r>
        <w:r>
          <w:t>60</w:t>
        </w:r>
        <w:r>
          <w:fldChar w:fldCharType="end"/>
        </w:r>
      </w:hyperlink>
    </w:p>
    <w:p>
      <w:pPr>
        <w:pStyle w:val="TOC2"/>
        <w:tabs>
          <w:tab w:val="right" w:leader="dot" w:pos="8306"/>
        </w:tabs>
      </w:pPr>
      <w:hyperlink w:anchor="_Toc17670" w:history="1">
        <w:r>
          <w:rPr>
            <w:rFonts w:ascii="仿宋" w:eastAsia="仿宋" w:hAnsi="仿宋" w:cs="仿宋" w:hint="eastAsia"/>
            <w:lang w:eastAsia="zh-CN"/>
          </w:rPr>
          <w:t>(四)、口腔清洁用品项目知识产权保护策略</w:t>
        </w:r>
        <w:r>
          <w:tab/>
        </w:r>
        <w:r>
          <w:fldChar w:fldCharType="begin"/>
        </w:r>
        <w:r>
          <w:instrText xml:space="preserve"> PAGEREF _Toc17670 \h </w:instrText>
        </w:r>
        <w:r>
          <w:fldChar w:fldCharType="separate"/>
        </w:r>
        <w:r>
          <w:t>67</w:t>
        </w:r>
        <w:r>
          <w:fldChar w:fldCharType="end"/>
        </w:r>
      </w:hyperlink>
    </w:p>
    <w:p>
      <w:pPr>
        <w:pStyle w:val="TOC1"/>
        <w:tabs>
          <w:tab w:val="right" w:leader="dot" w:pos="8306"/>
        </w:tabs>
      </w:pPr>
      <w:hyperlink w:anchor="_Toc1227" w:history="1">
        <w:r>
          <w:rPr>
            <w:rFonts w:ascii="仿宋" w:eastAsia="仿宋" w:hAnsi="仿宋" w:cs="仿宋" w:hint="eastAsia"/>
            <w:lang w:eastAsia="zh-CN"/>
          </w:rPr>
          <w:t>十五、风险识别与分类</w:t>
        </w:r>
        <w:r>
          <w:tab/>
        </w:r>
        <w:r>
          <w:fldChar w:fldCharType="begin"/>
        </w:r>
        <w:r>
          <w:instrText xml:space="preserve"> PAGEREF _Toc1227 \h </w:instrText>
        </w:r>
        <w:r>
          <w:fldChar w:fldCharType="separate"/>
        </w:r>
        <w:r>
          <w:t>69</w:t>
        </w:r>
        <w:r>
          <w:fldChar w:fldCharType="end"/>
        </w:r>
      </w:hyperlink>
    </w:p>
    <w:p>
      <w:pPr>
        <w:pStyle w:val="TOC2"/>
        <w:tabs>
          <w:tab w:val="right" w:leader="dot" w:pos="8306"/>
        </w:tabs>
      </w:pPr>
      <w:hyperlink w:anchor="_Toc11247" w:history="1">
        <w:r>
          <w:rPr>
            <w:rFonts w:ascii="仿宋" w:eastAsia="仿宋" w:hAnsi="仿宋" w:cs="仿宋" w:hint="eastAsia"/>
            <w:lang w:eastAsia="zh-CN"/>
          </w:rPr>
          <w:t>(一)、风险识别</w:t>
        </w:r>
        <w:r>
          <w:tab/>
        </w:r>
        <w:r>
          <w:fldChar w:fldCharType="begin"/>
        </w:r>
        <w:r>
          <w:instrText xml:space="preserve"> PAGEREF _Toc11247 \h </w:instrText>
        </w:r>
        <w:r>
          <w:fldChar w:fldCharType="separate"/>
        </w:r>
        <w:r>
          <w:t>69</w:t>
        </w:r>
        <w:r>
          <w:fldChar w:fldCharType="end"/>
        </w:r>
      </w:hyperlink>
    </w:p>
    <w:p>
      <w:pPr>
        <w:pStyle w:val="TOC2"/>
        <w:tabs>
          <w:tab w:val="right" w:leader="dot" w:pos="8306"/>
        </w:tabs>
      </w:pPr>
      <w:hyperlink w:anchor="_Toc4568" w:history="1">
        <w:r>
          <w:rPr>
            <w:rFonts w:ascii="仿宋" w:eastAsia="仿宋" w:hAnsi="仿宋" w:cs="仿宋" w:hint="eastAsia"/>
            <w:lang w:eastAsia="zh-CN"/>
          </w:rPr>
          <w:t>(二)、风险分类</w:t>
        </w:r>
        <w:r>
          <w:tab/>
        </w:r>
        <w:r>
          <w:fldChar w:fldCharType="begin"/>
        </w:r>
        <w:r>
          <w:instrText xml:space="preserve"> PAGEREF _Toc4568 \h </w:instrText>
        </w:r>
        <w:r>
          <w:fldChar w:fldCharType="separate"/>
        </w:r>
        <w:r>
          <w:t>70</w:t>
        </w:r>
        <w:r>
          <w:fldChar w:fldCharType="end"/>
        </w:r>
      </w:hyperlink>
    </w:p>
    <w:p>
      <w:pPr>
        <w:pStyle w:val="TOC1"/>
        <w:tabs>
          <w:tab w:val="right" w:leader="dot" w:pos="8306"/>
        </w:tabs>
      </w:pPr>
      <w:hyperlink w:anchor="_Toc25106" w:history="1">
        <w:r>
          <w:rPr>
            <w:rFonts w:ascii="仿宋" w:eastAsia="仿宋" w:hAnsi="仿宋" w:cs="仿宋" w:hint="eastAsia"/>
            <w:lang w:eastAsia="zh-CN"/>
          </w:rPr>
          <w:t>十六、口腔清洁用品项目实施时间节点</w:t>
        </w:r>
        <w:r>
          <w:tab/>
        </w:r>
        <w:r>
          <w:fldChar w:fldCharType="begin"/>
        </w:r>
        <w:r>
          <w:instrText xml:space="preserve"> PAGEREF _Toc25106 \h </w:instrText>
        </w:r>
        <w:r>
          <w:fldChar w:fldCharType="separate"/>
        </w:r>
        <w:r>
          <w:t>72</w:t>
        </w:r>
        <w:r>
          <w:fldChar w:fldCharType="end"/>
        </w:r>
      </w:hyperlink>
    </w:p>
    <w:p>
      <w:pPr>
        <w:pStyle w:val="TOC2"/>
        <w:tabs>
          <w:tab w:val="right" w:leader="dot" w:pos="8306"/>
        </w:tabs>
      </w:pPr>
      <w:hyperlink w:anchor="_Toc28602" w:history="1">
        <w:r>
          <w:rPr>
            <w:rFonts w:ascii="仿宋" w:eastAsia="仿宋" w:hAnsi="仿宋" w:cs="仿宋" w:hint="eastAsia"/>
            <w:lang w:eastAsia="zh-CN"/>
          </w:rPr>
          <w:t>(一)、口腔清洁用品项目启动阶段时间节点</w:t>
        </w:r>
        <w:r>
          <w:tab/>
        </w:r>
        <w:r>
          <w:fldChar w:fldCharType="begin"/>
        </w:r>
        <w:r>
          <w:instrText xml:space="preserve"> PAGEREF _Toc28602 \h </w:instrText>
        </w:r>
        <w:r>
          <w:fldChar w:fldCharType="separate"/>
        </w:r>
        <w:r>
          <w:t>72</w:t>
        </w:r>
        <w:r>
          <w:fldChar w:fldCharType="end"/>
        </w:r>
      </w:hyperlink>
    </w:p>
    <w:p>
      <w:pPr>
        <w:pStyle w:val="TOC2"/>
        <w:tabs>
          <w:tab w:val="right" w:leader="dot" w:pos="8306"/>
        </w:tabs>
      </w:pPr>
      <w:hyperlink w:anchor="_Toc32559" w:history="1">
        <w:r>
          <w:rPr>
            <w:rFonts w:ascii="仿宋" w:eastAsia="仿宋" w:hAnsi="仿宋" w:cs="仿宋" w:hint="eastAsia"/>
            <w:lang w:eastAsia="zh-CN"/>
          </w:rPr>
          <w:t>(二)、口腔清洁用品项目执行阶段时间节点</w:t>
        </w:r>
        <w:r>
          <w:tab/>
        </w:r>
        <w:r>
          <w:fldChar w:fldCharType="begin"/>
        </w:r>
        <w:r>
          <w:instrText xml:space="preserve"> PAGEREF _Toc32559 \h </w:instrText>
        </w:r>
        <w:r>
          <w:fldChar w:fldCharType="separate"/>
        </w:r>
        <w:r>
          <w:t>74</w:t>
        </w:r>
        <w:r>
          <w:fldChar w:fldCharType="end"/>
        </w:r>
      </w:hyperlink>
    </w:p>
    <w:p>
      <w:pPr>
        <w:pStyle w:val="TOC2"/>
        <w:tabs>
          <w:tab w:val="right" w:leader="dot" w:pos="8306"/>
        </w:tabs>
      </w:pPr>
      <w:hyperlink w:anchor="_Toc19765" w:history="1">
        <w:r>
          <w:rPr>
            <w:rFonts w:ascii="仿宋" w:eastAsia="仿宋" w:hAnsi="仿宋" w:cs="仿宋" w:hint="eastAsia"/>
            <w:lang w:eastAsia="zh-CN"/>
          </w:rPr>
          <w:t>(三)、口腔清洁用品项目完成阶段时间节点</w:t>
        </w:r>
        <w:r>
          <w:tab/>
        </w:r>
        <w:r>
          <w:fldChar w:fldCharType="begin"/>
        </w:r>
        <w:r>
          <w:instrText xml:space="preserve"> PAGEREF _Toc19765 \h </w:instrText>
        </w:r>
        <w:r>
          <w:fldChar w:fldCharType="separate"/>
        </w:r>
        <w:r>
          <w:t>75</w:t>
        </w:r>
        <w:r>
          <w:fldChar w:fldCharType="end"/>
        </w:r>
      </w:hyperlink>
    </w:p>
    <w:p>
      <w:pPr>
        <w:pStyle w:val="TOC1"/>
        <w:tabs>
          <w:tab w:val="right" w:leader="dot" w:pos="8306"/>
        </w:tabs>
      </w:pPr>
      <w:hyperlink w:anchor="_Toc15582" w:history="1">
        <w:r>
          <w:rPr>
            <w:rFonts w:ascii="仿宋" w:eastAsia="仿宋" w:hAnsi="仿宋" w:cs="仿宋" w:hint="eastAsia"/>
            <w:lang w:eastAsia="zh-CN"/>
          </w:rPr>
          <w:t>十七、利益相关者分析与沟通计划</w:t>
        </w:r>
        <w:r>
          <w:tab/>
        </w:r>
        <w:r>
          <w:fldChar w:fldCharType="begin"/>
        </w:r>
        <w:r>
          <w:instrText xml:space="preserve"> PAGEREF _Toc15582 \h </w:instrText>
        </w:r>
        <w:r>
          <w:fldChar w:fldCharType="separate"/>
        </w:r>
        <w:r>
          <w:t>76</w:t>
        </w:r>
        <w:r>
          <w:fldChar w:fldCharType="end"/>
        </w:r>
      </w:hyperlink>
    </w:p>
    <w:p>
      <w:pPr>
        <w:pStyle w:val="TOC2"/>
        <w:tabs>
          <w:tab w:val="right" w:leader="dot" w:pos="8306"/>
        </w:tabs>
      </w:pPr>
      <w:hyperlink w:anchor="_Toc13284" w:history="1">
        <w:r>
          <w:rPr>
            <w:rFonts w:ascii="仿宋" w:eastAsia="仿宋" w:hAnsi="仿宋" w:cs="仿宋" w:hint="eastAsia"/>
            <w:lang w:eastAsia="zh-CN"/>
          </w:rPr>
          <w:t>(一)、利益相关者分析</w:t>
        </w:r>
        <w:r>
          <w:tab/>
        </w:r>
        <w:r>
          <w:fldChar w:fldCharType="begin"/>
        </w:r>
        <w:r>
          <w:instrText xml:space="preserve"> PAGEREF _Toc13284 \h </w:instrText>
        </w:r>
        <w:r>
          <w:fldChar w:fldCharType="separate"/>
        </w:r>
        <w:r>
          <w:t>76</w:t>
        </w:r>
        <w:r>
          <w:fldChar w:fldCharType="end"/>
        </w:r>
      </w:hyperlink>
    </w:p>
    <w:p>
      <w:pPr>
        <w:pStyle w:val="TOC2"/>
        <w:tabs>
          <w:tab w:val="right" w:leader="dot" w:pos="8306"/>
        </w:tabs>
      </w:pPr>
      <w:hyperlink w:anchor="_Toc17222" w:history="1">
        <w:r>
          <w:rPr>
            <w:rFonts w:ascii="仿宋" w:eastAsia="仿宋" w:hAnsi="仿宋" w:cs="仿宋" w:hint="eastAsia"/>
            <w:lang w:eastAsia="zh-CN"/>
          </w:rPr>
          <w:t>(二)、沟通计划</w:t>
        </w:r>
        <w:r>
          <w:tab/>
        </w:r>
        <w:r>
          <w:fldChar w:fldCharType="begin"/>
        </w:r>
        <w:r>
          <w:instrText xml:space="preserve"> PAGEREF _Toc17222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467"/>
      <w:r>
        <w:rPr>
          <w:rFonts w:ascii="仿宋" w:eastAsia="仿宋" w:hAnsi="仿宋" w:cs="仿宋" w:hint="eastAsia"/>
          <w:sz w:val="28"/>
          <w:lang w:eastAsia="zh-CN"/>
        </w:rPr>
        <w:t>一、口腔清洁用品项目建设单位说明</w:t>
      </w:r>
      <w:bookmarkEnd w:id="2"/>
    </w:p>
    <w:p>
      <w:pPr>
        <w:pStyle w:val="Heading2"/>
        <w:rPr>
          <w:rFonts w:ascii="仿宋" w:eastAsia="仿宋" w:hAnsi="仿宋" w:cs="仿宋" w:hint="eastAsia"/>
          <w:lang w:eastAsia="zh-CN"/>
        </w:rPr>
      </w:pPr>
      <w:bookmarkStart w:id="3" w:name="_Toc24788"/>
      <w:r>
        <w:rPr>
          <w:rFonts w:ascii="仿宋" w:eastAsia="仿宋" w:hAnsi="仿宋" w:cs="仿宋" w:hint="eastAsia"/>
          <w:lang w:eastAsia="zh-CN"/>
        </w:rPr>
        <w:t>(一)、口腔清洁用品项目承办单位基本情况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43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口腔清洁用品项目承办单位的XXXX，我们着眼于实现可持续的经济效益。通过技术创新和解决方案的提供，公司预计在口腔清洁用品项目执行期间将获得可观的收入增长。这一收入来源主要包括口腔清洁用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同时，我们注重成本控制和效率提升，以确保口腔清洁用品项目的可持续盈利。透过精细的管理和资源优化，公司期望实现口腔清洁用品项目利润最大化。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口腔清洁用品项目实施进行全面的投资评估，包括口腔清洁用品项目启动阶段的资金投入和后续运营成本。通过对口腔清洁用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口腔清洁用品项目实施过程中具备足够的资金流动性，公司将进行详尽的现金流分析。这包括资金需求的合理预测、口腔清洁用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86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385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用品项目的技术管理特点体现在其创新导向。通过引入最先进的技术趋势和解决方案，口腔清洁用品项目致力于提升科技含量、提高质量和效率水平。这意味着我们将采用最新的工具和方法，确保口腔清洁用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口腔清洁用品项目技术管理的显著特征。通过整合不同领域的技术资源，我们实现了跨学科的协同工作。这有助于优化技术架构，提高整体效能。此外，整合性策略还促进了不同技术团队之间的紧密沟通和高效合作，确保口腔清洁用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口腔清洁用品项目所采用的技术。通过不断优化技术方案，口腔清洁用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口腔清洁用品项目团队将在口腔清洁用品项目初期识别可能的技术风险，并采取相应的预防和应对措施。通过建立健全的风险评估机制，口腔清洁用品项目能够在实施过程中及时发现并解决潜在的技术问题，保障口腔清洁用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口腔清洁用品项目中，技术将成为口腔清洁用品项目成功的有力支持。这一深度剖析揭示了技术管理在口腔清洁用品项目实施中的关键作用，为口腔清洁用品项目的技术基础奠定了坚实的基础。</w:t>
      </w:r>
    </w:p>
    <w:p>
      <w:pPr>
        <w:pStyle w:val="Heading2"/>
        <w:ind w:firstLine="560" w:firstLineChars="200"/>
        <w:rPr>
          <w:rFonts w:ascii="仿宋" w:eastAsia="仿宋" w:hAnsi="仿宋" w:cs="仿宋" w:hint="eastAsia"/>
          <w:sz w:val="28"/>
          <w:lang w:eastAsia="zh-CN"/>
        </w:rPr>
      </w:pPr>
      <w:bookmarkStart w:id="7" w:name="_Toc14244"/>
      <w:r>
        <w:rPr>
          <w:rFonts w:ascii="仿宋" w:eastAsia="仿宋" w:hAnsi="仿宋" w:cs="仿宋" w:hint="eastAsia"/>
          <w:sz w:val="28"/>
          <w:lang w:eastAsia="zh-CN"/>
        </w:rPr>
        <w:t>(二)、口腔清洁用品项目工艺技术设计方案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口腔清洁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口腔清洁用品项目将严格按照相关行业规范要求进行组织。通过有效控制产品质量，口腔清洁用品项目将致力于为顾客提供优质的口腔清洁用品项目产品和良好的服务。这体现了口腔清洁用品项目对于生产活动合规性和质量标准的高度重视，为口腔清洁用品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口腔清洁用品项目注重生态效益和清洁生产原则。口腔清洁用品项目建设将紧密结合地方特色经济发展，与社会经济发展规划和区域环境保护规划方案相协调一致。通过与当地区域自然生态系统的结合，口腔清洁用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口腔清洁用品项目产品具有多样化的客户需求和个性化的特点。因此，口腔清洁用品项目产品规格品种多样，且单批生产数量较小。为满足这一特点，口腔清洁用品项目承办单位将建设先进的柔性制造生产线。通过广泛应用柔性制造技术，口腔清洁用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口腔清洁用品项目采用的技术具有较高的技术含量和自动化水平，处于国内先进水平。这一技术选用不仅体现了对生产效率、质量和环境友好性的高标准要求，同时为口腔清洁用品项目的可持续发展奠定了坚实的基础。</w:t>
      </w:r>
    </w:p>
    <w:p>
      <w:pPr>
        <w:pStyle w:val="Heading2"/>
        <w:ind w:firstLine="560" w:firstLineChars="200"/>
        <w:rPr>
          <w:rFonts w:ascii="仿宋" w:eastAsia="仿宋" w:hAnsi="仿宋" w:cs="仿宋" w:hint="eastAsia"/>
          <w:sz w:val="28"/>
          <w:lang w:eastAsia="zh-CN"/>
        </w:rPr>
      </w:pPr>
      <w:bookmarkStart w:id="8" w:name="_Toc1019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为确保口腔清洁用品项目的高效生产和技术实施，我们制定了一套精心设计的设备选型方案，以满足口腔清洁用品项目生产、质量和环保的要求。该方案的主要特点如下：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口腔清洁用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针对口腔清洁用品项目产品的多样性和小批量生产的特点，我们将建设柔性制造生产线。通过在设备选型中考虑柔性制造技术，可以灵活应对不同产品规格和生产需求，实现生产线的高度灵活性和适应性。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801"/>
      <w:r>
        <w:rPr>
          <w:rFonts w:ascii="仿宋" w:eastAsia="仿宋" w:hAnsi="仿宋" w:cs="仿宋" w:hint="eastAsia"/>
          <w:sz w:val="28"/>
          <w:lang w:eastAsia="zh-CN"/>
        </w:rPr>
        <w:t>三、口腔清洁用品项目可持续发展</w:t>
      </w:r>
      <w:bookmarkEnd w:id="9"/>
    </w:p>
    <w:p>
      <w:pPr>
        <w:pStyle w:val="Heading2"/>
        <w:rPr>
          <w:rFonts w:ascii="仿宋" w:eastAsia="仿宋" w:hAnsi="仿宋" w:cs="仿宋" w:hint="eastAsia"/>
          <w:lang w:eastAsia="zh-CN"/>
        </w:rPr>
      </w:pPr>
      <w:bookmarkStart w:id="10" w:name="_Toc17213"/>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清洁用品项目中，口腔清洁用品项目团队着眼于未来，明确了可持续发展的战略方向。制定的具体可持续发展目标包括降低资源使用、采用环保技术、最大化社会效益等。这一步骤不仅有助于口腔清洁用品项目在环保和社会责任方面达到最高标准，也为未来提供了明确的指引，确保口腔清洁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可持续实践的融入口腔清洁用品项目管理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口腔清洁用品项目管理周期。从口腔清洁用品项目规划开始，口腔清洁用品项目团队就考虑了环境和社会的因素。在执行阶段，口腔清洁用品项目团队积极推动绿色技术的应用，优化资源利用。此外，关注员工的社会责任，通过培训和沟通活动提高员工对可持续发展的认知，使他们能够在日常工作中践行可持续实践。这些举措不仅为口腔清洁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500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扎根于口腔清洁用品项目的可持续发展理念，我们深信环保与社会责任是口腔清洁用品项目成功的关键支柱。在口腔清洁用品项目的每一步，我们都致力于通过创新和实践，履行对环境和社会的坚定责任。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用品项目团队通过引入先进的环保技术、建立高效的废物处理系统以及推动能源节约措施，积极履行环保责任。定期的环保监测和评估确保口腔清洁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用品项目不仅致力于自身可持续发展，还注重对社会的回馈。通过支持社区口腔清洁用品项目、参与慈善事业、提供培训机会等方式，口腔清洁用品项目积极履行社会责任。与当地社区建立积极互动，关注员工的工作与生活平衡，以及员工的身心健康，是口腔清洁用品项目在社会责任层面的关键举措。这样的实践不仅增强了口腔清洁用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1215"/>
      <w:r>
        <w:rPr>
          <w:rFonts w:ascii="仿宋" w:eastAsia="仿宋" w:hAnsi="仿宋" w:cs="仿宋" w:hint="eastAsia"/>
          <w:sz w:val="28"/>
          <w:lang w:eastAsia="zh-CN"/>
        </w:rPr>
        <w:t>四、口腔清洁用品项目土建工程</w:t>
      </w:r>
      <w:bookmarkEnd w:id="12"/>
    </w:p>
    <w:p>
      <w:pPr>
        <w:pStyle w:val="Heading2"/>
        <w:rPr>
          <w:rFonts w:ascii="仿宋" w:eastAsia="仿宋" w:hAnsi="仿宋" w:cs="仿宋" w:hint="eastAsia"/>
          <w:lang w:eastAsia="zh-CN"/>
        </w:rPr>
      </w:pPr>
      <w:bookmarkStart w:id="13" w:name="_Toc3067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在口腔清洁用品项目的建筑工程设计中，我们将秉承一系列重要的设计原则，以确保口腔清洁用品项目建筑在功能、美观、可持续性等方面达到最佳效果。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首要原则是确保建筑的功能性得到最大化的发挥。我们将充分理解口腔清洁用品项目的实际需求，合理布局各个功能区域，保证建筑在满足业务需求的同时，提供高效的工作环境。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在建筑设计中，我们将综合考虑建设和运营成本。通过精细的经济效益分析，确保设计方案在高效利用资源的同时，对口腔清洁用品项目的长期盈利能力有积极的贡献。</w:t>
      </w:r>
    </w:p>
    <w:p>
      <w:pPr>
        <w:pStyle w:val="Heading2"/>
        <w:ind w:firstLine="560" w:firstLineChars="200"/>
        <w:rPr>
          <w:rFonts w:ascii="仿宋" w:eastAsia="仿宋" w:hAnsi="仿宋" w:cs="仿宋" w:hint="eastAsia"/>
          <w:sz w:val="28"/>
          <w:lang w:eastAsia="zh-CN"/>
        </w:rPr>
      </w:pPr>
      <w:bookmarkStart w:id="14" w:name="_Toc109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清洁用品项目的土建工程设计中，我们将精准设定设计年限，结合口腔清洁用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口腔清洁用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216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口腔清洁用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口腔清洁用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口腔清洁用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942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本期工程口腔清洁用品项目预计总建筑面积XXX平方米，其中：计容建筑面积XXX平方米，计划建筑工程投资XX万元，占口腔清洁用品项目总投资的XX%。</w:t>
      </w:r>
    </w:p>
    <w:p>
      <w:pPr>
        <w:pStyle w:val="Heading1"/>
        <w:ind w:firstLine="560" w:firstLineChars="200"/>
        <w:rPr>
          <w:rFonts w:ascii="仿宋" w:eastAsia="仿宋" w:hAnsi="仿宋" w:cs="仿宋" w:hint="eastAsia"/>
          <w:sz w:val="28"/>
          <w:lang w:eastAsia="zh-CN"/>
        </w:rPr>
      </w:pPr>
      <w:bookmarkStart w:id="17" w:name="_Toc26393"/>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5584"/>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口腔清洁用品项目的主要产品是XXXX，预计年产值为XXX万元。这一产品在市场中占据着重要的地位，其广泛的应用范围使得该口腔清洁用品项目的市场前景非常广阔。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口腔清洁用品项目的xxx产品作为重要的原材料之一，将在多个领域发挥关键作用。其在建筑、交通、能源等方面的广泛应用将为整个产业链提供强大的支持，形成产业协同效应。口腔清洁用品项目的年产值XXX万XXX万XXX万万元不仅反映了其在市场上的巨大潜力，更预示着它对国民经济的积极贡献。这种关联度高、涉及面广的产业关系，使得该口腔清洁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8570"/>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用品项目总征地面积为XXXX平方米，相当于约XX.XX亩，其中净用地面积为XXXX平方米，红线范围内相当于约XX.XX亩。这一用地规模充分考虑了口腔清洁用品项目的建设需求，保障了口腔清洁用品项目在合适的空间内得以充分发展。口腔清洁用品项目规划的总建筑面积为XXXX平方米，其中主体工程建设占XXXX平方米，计容建筑面积达XXXX平方米。预计建筑工程的投资将达到XXXX万元，为口腔清洁用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用品项目计划购置的设备共计XXXX台（套），设备购置费用为XXXX万元。这一设备购置计划充分考虑到口腔清洁用品项目的生产需求和技术要求，确保了口腔清洁用品项目在生产运营中具备先进的技术装备和高效的生产能力。设备的合理配置将为口腔清洁用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用品项目计划总投资为XXXX万元，预计年实现营业收入为XXXX万元。这一产能规模的设定旨在确保口腔清洁用品项目能够在投资与回报之间取得平衡，实现长期可持续的发展。口腔清洁用品项目的总投资充分考虑到各个方面的需求，包括用地建设、设备购置等多个环节，以确保口腔清洁用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3874"/>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19462"/>
      <w:r>
        <w:rPr>
          <w:rFonts w:ascii="仿宋" w:eastAsia="仿宋" w:hAnsi="仿宋" w:cs="仿宋" w:hint="eastAsia"/>
          <w:lang w:eastAsia="zh-CN"/>
        </w:rPr>
        <w:t>(一)、口腔清洁用品行业分析</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用品行业一直以来都是市场的关注焦点。行业内的发展趋势、竞争态势以及潜在机会都对口腔清洁用品项目的推进产生深远的影响。通过深入研究行业的整体概貌，我们将更好地理解行业的核心特征，为口腔清洁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清洁用品行业，技术一直是推动创新和发展的关键因素。我们将对当前技术趋势进行详尽分析，包括但不限于人工智能、大数据应用、先进制造技术等。这有助于口腔清洁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口腔清洁用品项目成功的基础。我们将对主要竞争对手进行深入研究，包括其市场份额、产品特点、市场定位等。通过全面了解竞争对手的优势和劣势，口腔清洁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22962"/>
      <w:r>
        <w:rPr>
          <w:rFonts w:ascii="仿宋" w:eastAsia="仿宋" w:hAnsi="仿宋" w:cs="仿宋" w:hint="eastAsia"/>
          <w:sz w:val="28"/>
          <w:lang w:eastAsia="zh-CN"/>
        </w:rPr>
        <w:t>(二)、口腔清洁用品市场分析预测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口腔清洁用品市场未来的增长趋势。这包括市场的整体规模、各细分领域的发展趋势等。口腔清洁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https://d.book118.com/878051020033006030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口腔清洁用品项目规划设计方案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口腔清洁用品项目规划设计方案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口腔清洁用品项目规划设计方案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口腔清洁用品项目规划设计方案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口腔清洁用品项目规划设计方案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口腔清洁用品项目规划设计方案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口腔清洁用品项目规划设计方案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口腔清洁用品项目规划设计方案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口腔清洁用品项目规划设计方案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口腔清洁用品项目规划设计方案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口腔清洁用品项目规划设计方案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口腔清洁用品项目规划设计方案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口腔清洁用品项目规划设计方案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口腔清洁用品项目规划设计方案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口腔清洁用品项目规划设计方案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口腔清洁用品项目规划设计方案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口腔清洁用品项目规划设计方案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45129D"/>
    <w:rsid w:val="164512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5102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2024-01-20T17:45:00Z</dcterms:created>
  <dcterms:modified xsi:type="dcterms:W3CDTF">2024-01-20T17:45:18Z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3EC040A63CD24D279CCB83286A83BFCC_11</vt:lpwstr>
  </property>
  <property fmtid="{D5CDD505-2E9C-101B-9397-08002B2CF9AE}" pid="3" name="KSOProductBuildVer">
    <vt:lpwstr>2052-12.1.0.16120</vt:lpwstr>
  </property>
</Properties>
</file>