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重过磷酸钙行业相关公司筹备报告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一、重过磷酸钙项目概况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_Toc31671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7" w:history="1">
        <w:r>
          <w:rPr>
            <w:rFonts w:ascii="仿宋" w:eastAsia="仿宋" w:hAnsi="仿宋" w:cs="仿宋" w:hint="eastAsia"/>
            <w:lang w:eastAsia="zh-CN"/>
          </w:rPr>
          <w:t>(二)、重过磷酸钙项目提出的理由</w:t>
        </w:r>
        <w:r>
          <w:tab/>
        </w:r>
        <w:r>
          <w:fldChar w:fldCharType="begin"/>
        </w:r>
        <w:r>
          <w:instrText xml:space="preserve"> PAGEREF _Toc20377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5" w:history="1">
        <w:r>
          <w:rPr>
            <w:rFonts w:ascii="仿宋" w:eastAsia="仿宋" w:hAnsi="仿宋" w:cs="仿宋" w:hint="eastAsia"/>
            <w:lang w:eastAsia="zh-CN"/>
          </w:rPr>
          <w:t>(三)、重过磷酸钙项目选址</w:t>
        </w:r>
        <w:r>
          <w:tab/>
        </w:r>
        <w:r>
          <w:fldChar w:fldCharType="begin"/>
        </w:r>
        <w:r>
          <w:instrText xml:space="preserve"> PAGEREF _Toc24495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7" w:history="1">
        <w:r>
          <w:rPr>
            <w:rFonts w:ascii="仿宋" w:eastAsia="仿宋" w:hAnsi="仿宋" w:cs="仿宋" w:hint="eastAsia"/>
            <w:lang w:eastAsia="zh-CN"/>
          </w:rPr>
          <w:t>(六)、重过磷酸钙项目投资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(七)、重过磷酸钙项目进度规划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_Toc18579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0" w:history="1">
        <w:r>
          <w:rPr>
            <w:rFonts w:ascii="仿宋" w:eastAsia="仿宋" w:hAnsi="仿宋" w:cs="仿宋" w:hint="eastAsia"/>
            <w:lang w:eastAsia="zh-CN"/>
          </w:rPr>
          <w:t>(九)、重过磷酸钙项目综合评价</w:t>
        </w:r>
        <w:r>
          <w:tab/>
        </w:r>
        <w:r>
          <w:fldChar w:fldCharType="begin"/>
        </w:r>
        <w:r>
          <w:instrText xml:space="preserve"> PAGEREF _Toc6310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_Toc26105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_Toc16294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_Toc17549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_Toc27609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_Toc3673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_Toc12913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_Toc15626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_Toc11153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5" w:history="1">
        <w:r>
          <w:rPr>
            <w:rFonts w:ascii="仿宋" w:eastAsia="仿宋" w:hAnsi="仿宋" w:cs="仿宋" w:hint="eastAsia"/>
            <w:lang w:eastAsia="zh-CN"/>
          </w:rPr>
          <w:t>(七)、重过磷酸钙项目建设必要性分析</w:t>
        </w:r>
        <w:r>
          <w:tab/>
        </w:r>
        <w:r>
          <w:fldChar w:fldCharType="begin"/>
        </w:r>
        <w:r>
          <w:instrText xml:space="preserve"> PAGEREF _Toc13435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_Toc30175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(一)、重过磷酸钙项目选址原则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eastAsia="zh-CN"/>
          </w:rPr>
          <w:t>(五)、重过磷酸钙项目选址综合评价</w:t>
        </w:r>
        <w:r>
          <w:tab/>
        </w:r>
        <w:r>
          <w:fldChar w:fldCharType="begin"/>
        </w:r>
        <w:r>
          <w:instrText xml:space="preserve"> PAGEREF _Toc16084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_Toc9773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_Toc21507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3" w:history="1">
        <w:r>
          <w:rPr>
            <w:rFonts w:ascii="仿宋" w:eastAsia="仿宋" w:hAnsi="仿宋" w:cs="仿宋" w:hint="eastAsia"/>
            <w:lang w:eastAsia="zh-CN"/>
          </w:rPr>
          <w:t>(五)、重过磷酸钙项目总投资</w:t>
        </w:r>
        <w:r>
          <w:tab/>
        </w:r>
        <w:r>
          <w:fldChar w:fldCharType="begin"/>
        </w:r>
        <w:r>
          <w:instrText xml:space="preserve"> PAGEREF _Toc18033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_Toc31596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_Toc15734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_Toc31232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_Toc22046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_Toc27209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_Toc9044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6" w:history="1">
        <w:r>
          <w:rPr>
            <w:rFonts w:ascii="仿宋" w:eastAsia="仿宋" w:hAnsi="仿宋" w:cs="仿宋" w:hint="eastAsia"/>
            <w:lang w:eastAsia="zh-CN"/>
          </w:rPr>
          <w:t>(一)、重过磷酸钙项目进度安排</w:t>
        </w:r>
        <w:r>
          <w:tab/>
        </w:r>
        <w:r>
          <w:fldChar w:fldCharType="begin"/>
        </w:r>
        <w:r>
          <w:instrText xml:space="preserve"> PAGEREF _Toc10586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9" w:history="1">
        <w:r>
          <w:rPr>
            <w:rFonts w:ascii="仿宋" w:eastAsia="仿宋" w:hAnsi="仿宋" w:cs="仿宋" w:hint="eastAsia"/>
            <w:lang w:eastAsia="zh-CN"/>
          </w:rPr>
          <w:t>(二)、重过磷酸钙项目实施保障措施</w:t>
        </w:r>
        <w:r>
          <w:tab/>
        </w:r>
        <w:r>
          <w:fldChar w:fldCharType="begin"/>
        </w:r>
        <w:r>
          <w:instrText xml:space="preserve"> PAGEREF _Toc28569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9" w:history="1">
        <w:r>
          <w:rPr>
            <w:rFonts w:ascii="仿宋" w:eastAsia="仿宋" w:hAnsi="仿宋" w:cs="仿宋" w:hint="eastAsia"/>
            <w:lang w:eastAsia="zh-CN"/>
          </w:rPr>
          <w:t>十、重过磷酸钙项目经济效益</w:t>
        </w:r>
        <w:r>
          <w:tab/>
        </w:r>
        <w:r>
          <w:fldChar w:fldCharType="begin"/>
        </w:r>
        <w:r>
          <w:instrText xml:space="preserve"> PAGEREF _Toc25499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_Toc31068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eastAsia="zh-CN"/>
          </w:rPr>
          <w:t>(三)、重过磷酸钙项目盈利能力分析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_Toc3520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_Toc4538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_Toc16388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_Toc4482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26"/>
      <w:r>
        <w:rPr>
          <w:rFonts w:ascii="仿宋" w:eastAsia="仿宋" w:hAnsi="仿宋" w:cs="仿宋" w:hint="eastAsia"/>
          <w:sz w:val="28"/>
          <w:lang w:eastAsia="zh-CN"/>
        </w:rPr>
        <w:t>一、重过磷酸钙项目概况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7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77"/>
      <w:r>
        <w:rPr>
          <w:rFonts w:ascii="仿宋" w:eastAsia="仿宋" w:hAnsi="仿宋" w:cs="仿宋" w:hint="eastAsia"/>
          <w:sz w:val="28"/>
          <w:lang w:eastAsia="zh-CN"/>
        </w:rPr>
        <w:t>(二)、重过磷酸钙项目提出的理由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重过磷酸钙项目提出的理由可能包括以下几个方面：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市场需求：随着人们对生活品质的追求，对重过磷酸钙的需求也在不断增加。市场上对于高品质、符合个性化需求的重过磷酸钙需求量大，因此重过磷酸钙项目可以满足这一市场需求。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利润空间：重过磷酸钙行业的利润空间较大，通过生产和销售高品质的重过磷酸钙，可以获得可观的利润。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重过磷酸钙行业是一个不断创新和发展的行业，随着人们生活方式和审美观念的改变，对重过磷酸钙的需求也在不断变化。因此，在重过磷酸钙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环保和可持续发展：人们越来越关注环保和可持续发展，重过磷酸钙行业也开始注重环保和可持续性发展。通过使用环保材料和生产工艺，重过磷酸钙项目可以减少对环境的影响，并提高产品的可持续性。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个人兴趣和激情：一些人可能对重过磷酸钙设计和制造有着浓厚的兴趣和激情，他们希望通过自己的努力和创新，提供更好的重过磷酸钙产品和服务，满足消费者的需求。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重过磷酸钙项目的理由可能因具体情况而异，不同的重过磷酸钙项目可能有不同的原因和背景。因此，在选择重过磷酸钙项目时，我们需要根据自己的实际情况和需求来综合考虑各种因素，并选择最适合自己的重过磷酸钙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495"/>
      <w:r>
        <w:rPr>
          <w:rFonts w:ascii="仿宋" w:eastAsia="仿宋" w:hAnsi="仿宋" w:cs="仿宋" w:hint="eastAsia"/>
          <w:sz w:val="28"/>
          <w:lang w:eastAsia="zh-CN"/>
        </w:rPr>
        <w:t>(三)、重过磷酸钙项目选址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该重过磷酸钙项目计划选址于xx园区，占地面积约XXX亩。所选地理位置得天独厚，交通便捷，同时享有完善的电力、供水、排水、通讯等公用设施，非常适合本重过磷酸钙项目的建设需求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44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https://d.book118.com/878060121017006031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重过磷酸钙行业相关公司筹备报告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重过磷酸钙行业相关公司筹备报告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重过磷酸钙行业相关公司筹备报告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重过磷酸钙行业相关公司筹备报告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重过磷酸钙行业相关公司筹备报告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8060121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2024-01-02T19:11:00Z</dcterms:created>
  <dcterms:modified xsi:type="dcterms:W3CDTF">2024-01-02T19:11:19Z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2E7B949C028E46499D3486647AF0B64F_11</vt:lpwstr>
  </property>
  <property fmtid="{D5CDD505-2E9C-101B-9397-08002B2CF9AE}" pid="3" name="KSOProductBuildVer">
    <vt:lpwstr>2052-12.1.0.16120</vt:lpwstr>
  </property>
</Properties>
</file>