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低温原油高效破乳剂项目计划设计方案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44" w:history="1">
        <w:r>
          <w:rPr>
            <w:rFonts w:ascii="仿宋" w:eastAsia="仿宋" w:hAnsi="仿宋" w:cs="仿宋" w:hint="eastAsia"/>
            <w:lang w:eastAsia="zh-CN"/>
          </w:rPr>
          <w:t>序言</w:t>
        </w:r>
        <w:r>
          <w:tab/>
        </w:r>
        <w:r>
          <w:fldChar w:fldCharType="begin"/>
        </w:r>
        <w:r>
          <w:instrText xml:space="preserve"> PAGEREF _Toc15444 \h </w:instrText>
        </w:r>
        <w:r>
          <w:fldChar w:fldCharType="separate"/>
        </w:r>
        <w:r>
          <w:t>3</w:t>
        </w:r>
        <w:r>
          <w:fldChar w:fldCharType="end"/>
        </w:r>
      </w:hyperlink>
    </w:p>
    <w:p>
      <w:pPr>
        <w:pStyle w:val="TOC1"/>
        <w:tabs>
          <w:tab w:val="right" w:leader="dot" w:pos="8306"/>
        </w:tabs>
      </w:pPr>
      <w:hyperlink w:anchor="_Toc14604" w:history="1">
        <w:r>
          <w:rPr>
            <w:rFonts w:ascii="仿宋" w:eastAsia="仿宋" w:hAnsi="仿宋" w:cs="仿宋" w:hint="eastAsia"/>
            <w:lang w:eastAsia="zh-CN"/>
          </w:rPr>
          <w:t>一、低温原油高效破乳剂项目概论</w:t>
        </w:r>
        <w:r>
          <w:tab/>
        </w:r>
        <w:r>
          <w:fldChar w:fldCharType="begin"/>
        </w:r>
        <w:r>
          <w:instrText xml:space="preserve"> PAGEREF _Toc14604 \h </w:instrText>
        </w:r>
        <w:r>
          <w:fldChar w:fldCharType="separate"/>
        </w:r>
        <w:r>
          <w:t>3</w:t>
        </w:r>
        <w:r>
          <w:fldChar w:fldCharType="end"/>
        </w:r>
      </w:hyperlink>
    </w:p>
    <w:p>
      <w:pPr>
        <w:pStyle w:val="TOC2"/>
        <w:tabs>
          <w:tab w:val="right" w:leader="dot" w:pos="8306"/>
        </w:tabs>
      </w:pPr>
      <w:hyperlink w:anchor="_Toc18781" w:history="1">
        <w:r>
          <w:rPr>
            <w:rFonts w:ascii="仿宋" w:eastAsia="仿宋" w:hAnsi="仿宋" w:cs="仿宋" w:hint="eastAsia"/>
            <w:lang w:eastAsia="zh-CN"/>
          </w:rPr>
          <w:t>(一)、低温原油高效破乳剂项目概况</w:t>
        </w:r>
        <w:r>
          <w:tab/>
        </w:r>
        <w:r>
          <w:fldChar w:fldCharType="begin"/>
        </w:r>
        <w:r>
          <w:instrText xml:space="preserve"> PAGEREF _Toc18781 \h </w:instrText>
        </w:r>
        <w:r>
          <w:fldChar w:fldCharType="separate"/>
        </w:r>
        <w:r>
          <w:t>3</w:t>
        </w:r>
        <w:r>
          <w:fldChar w:fldCharType="end"/>
        </w:r>
      </w:hyperlink>
    </w:p>
    <w:p>
      <w:pPr>
        <w:pStyle w:val="TOC2"/>
        <w:tabs>
          <w:tab w:val="right" w:leader="dot" w:pos="8306"/>
        </w:tabs>
      </w:pPr>
      <w:hyperlink w:anchor="_Toc12524" w:history="1">
        <w:r>
          <w:rPr>
            <w:rFonts w:ascii="仿宋" w:eastAsia="仿宋" w:hAnsi="仿宋" w:cs="仿宋" w:hint="eastAsia"/>
            <w:lang w:eastAsia="zh-CN"/>
          </w:rPr>
          <w:t>(二)、低温原油高效破乳剂项目目标</w:t>
        </w:r>
        <w:r>
          <w:tab/>
        </w:r>
        <w:r>
          <w:fldChar w:fldCharType="begin"/>
        </w:r>
        <w:r>
          <w:instrText xml:space="preserve"> PAGEREF _Toc12524 \h </w:instrText>
        </w:r>
        <w:r>
          <w:fldChar w:fldCharType="separate"/>
        </w:r>
        <w:r>
          <w:t>5</w:t>
        </w:r>
        <w:r>
          <w:fldChar w:fldCharType="end"/>
        </w:r>
      </w:hyperlink>
    </w:p>
    <w:p>
      <w:pPr>
        <w:pStyle w:val="TOC2"/>
        <w:tabs>
          <w:tab w:val="right" w:leader="dot" w:pos="8306"/>
        </w:tabs>
      </w:pPr>
      <w:hyperlink w:anchor="_Toc27883" w:history="1">
        <w:r>
          <w:rPr>
            <w:rFonts w:ascii="仿宋" w:eastAsia="仿宋" w:hAnsi="仿宋" w:cs="仿宋" w:hint="eastAsia"/>
            <w:lang w:eastAsia="zh-CN"/>
          </w:rPr>
          <w:t>(三)、低温原油高效破乳剂项目提出的理由</w:t>
        </w:r>
        <w:r>
          <w:tab/>
        </w:r>
        <w:r>
          <w:fldChar w:fldCharType="begin"/>
        </w:r>
        <w:r>
          <w:instrText xml:space="preserve"> PAGEREF _Toc27883 \h </w:instrText>
        </w:r>
        <w:r>
          <w:fldChar w:fldCharType="separate"/>
        </w:r>
        <w:r>
          <w:t>6</w:t>
        </w:r>
        <w:r>
          <w:fldChar w:fldCharType="end"/>
        </w:r>
      </w:hyperlink>
    </w:p>
    <w:p>
      <w:pPr>
        <w:pStyle w:val="TOC2"/>
        <w:tabs>
          <w:tab w:val="right" w:leader="dot" w:pos="8306"/>
        </w:tabs>
      </w:pPr>
      <w:hyperlink w:anchor="_Toc27738" w:history="1">
        <w:r>
          <w:rPr>
            <w:rFonts w:ascii="仿宋" w:eastAsia="仿宋" w:hAnsi="仿宋" w:cs="仿宋" w:hint="eastAsia"/>
            <w:lang w:eastAsia="zh-CN"/>
          </w:rPr>
          <w:t>(四)、低温原油高效破乳剂项目意义</w:t>
        </w:r>
        <w:r>
          <w:tab/>
        </w:r>
        <w:r>
          <w:fldChar w:fldCharType="begin"/>
        </w:r>
        <w:r>
          <w:instrText xml:space="preserve"> PAGEREF _Toc27738 \h </w:instrText>
        </w:r>
        <w:r>
          <w:fldChar w:fldCharType="separate"/>
        </w:r>
        <w:r>
          <w:t>8</w:t>
        </w:r>
        <w:r>
          <w:fldChar w:fldCharType="end"/>
        </w:r>
      </w:hyperlink>
    </w:p>
    <w:p>
      <w:pPr>
        <w:pStyle w:val="TOC2"/>
        <w:tabs>
          <w:tab w:val="right" w:leader="dot" w:pos="8306"/>
        </w:tabs>
      </w:pPr>
      <w:hyperlink w:anchor="_Toc29048" w:history="1">
        <w:r>
          <w:rPr>
            <w:rFonts w:ascii="仿宋" w:eastAsia="仿宋" w:hAnsi="仿宋" w:cs="仿宋" w:hint="eastAsia"/>
            <w:lang w:eastAsia="zh-CN"/>
          </w:rPr>
          <w:t>(五)、低温原油高效破乳剂项目背景</w:t>
        </w:r>
        <w:r>
          <w:tab/>
        </w:r>
        <w:r>
          <w:fldChar w:fldCharType="begin"/>
        </w:r>
        <w:r>
          <w:instrText xml:space="preserve"> PAGEREF _Toc29048 \h </w:instrText>
        </w:r>
        <w:r>
          <w:fldChar w:fldCharType="separate"/>
        </w:r>
        <w:r>
          <w:t>9</w:t>
        </w:r>
        <w:r>
          <w:fldChar w:fldCharType="end"/>
        </w:r>
      </w:hyperlink>
    </w:p>
    <w:p>
      <w:pPr>
        <w:pStyle w:val="TOC1"/>
        <w:tabs>
          <w:tab w:val="right" w:leader="dot" w:pos="8306"/>
        </w:tabs>
      </w:pPr>
      <w:hyperlink w:anchor="_Toc16071" w:history="1">
        <w:r>
          <w:rPr>
            <w:rFonts w:ascii="仿宋" w:eastAsia="仿宋" w:hAnsi="仿宋" w:cs="仿宋" w:hint="eastAsia"/>
            <w:lang w:eastAsia="zh-CN"/>
          </w:rPr>
          <w:t>二、工艺说明</w:t>
        </w:r>
        <w:r>
          <w:tab/>
        </w:r>
        <w:r>
          <w:fldChar w:fldCharType="begin"/>
        </w:r>
        <w:r>
          <w:instrText xml:space="preserve"> PAGEREF _Toc16071 \h </w:instrText>
        </w:r>
        <w:r>
          <w:fldChar w:fldCharType="separate"/>
        </w:r>
        <w:r>
          <w:t>10</w:t>
        </w:r>
        <w:r>
          <w:fldChar w:fldCharType="end"/>
        </w:r>
      </w:hyperlink>
    </w:p>
    <w:p>
      <w:pPr>
        <w:pStyle w:val="TOC2"/>
        <w:tabs>
          <w:tab w:val="right" w:leader="dot" w:pos="8306"/>
        </w:tabs>
      </w:pPr>
      <w:hyperlink w:anchor="_Toc19472" w:history="1">
        <w:r>
          <w:rPr>
            <w:rFonts w:ascii="仿宋" w:eastAsia="仿宋" w:hAnsi="仿宋" w:cs="仿宋" w:hint="eastAsia"/>
            <w:lang w:eastAsia="zh-CN"/>
          </w:rPr>
          <w:t>(一)、技术管理特点</w:t>
        </w:r>
        <w:r>
          <w:tab/>
        </w:r>
        <w:r>
          <w:fldChar w:fldCharType="begin"/>
        </w:r>
        <w:r>
          <w:instrText xml:space="preserve"> PAGEREF _Toc19472 \h </w:instrText>
        </w:r>
        <w:r>
          <w:fldChar w:fldCharType="separate"/>
        </w:r>
        <w:r>
          <w:t>10</w:t>
        </w:r>
        <w:r>
          <w:fldChar w:fldCharType="end"/>
        </w:r>
      </w:hyperlink>
    </w:p>
    <w:p>
      <w:pPr>
        <w:pStyle w:val="TOC2"/>
        <w:tabs>
          <w:tab w:val="right" w:leader="dot" w:pos="8306"/>
        </w:tabs>
      </w:pPr>
      <w:hyperlink w:anchor="_Toc25351" w:history="1">
        <w:r>
          <w:rPr>
            <w:rFonts w:ascii="仿宋" w:eastAsia="仿宋" w:hAnsi="仿宋" w:cs="仿宋" w:hint="eastAsia"/>
            <w:lang w:eastAsia="zh-CN"/>
          </w:rPr>
          <w:t>(二)、低温原油高效破乳剂项目工艺技术设计方案</w:t>
        </w:r>
        <w:r>
          <w:tab/>
        </w:r>
        <w:r>
          <w:fldChar w:fldCharType="begin"/>
        </w:r>
        <w:r>
          <w:instrText xml:space="preserve"> PAGEREF _Toc25351 \h </w:instrText>
        </w:r>
        <w:r>
          <w:fldChar w:fldCharType="separate"/>
        </w:r>
        <w:r>
          <w:t>11</w:t>
        </w:r>
        <w:r>
          <w:fldChar w:fldCharType="end"/>
        </w:r>
      </w:hyperlink>
    </w:p>
    <w:p>
      <w:pPr>
        <w:pStyle w:val="TOC2"/>
        <w:tabs>
          <w:tab w:val="right" w:leader="dot" w:pos="8306"/>
        </w:tabs>
      </w:pPr>
      <w:hyperlink w:anchor="_Toc18014" w:history="1">
        <w:r>
          <w:rPr>
            <w:rFonts w:ascii="仿宋" w:eastAsia="仿宋" w:hAnsi="仿宋" w:cs="仿宋" w:hint="eastAsia"/>
            <w:lang w:eastAsia="zh-CN"/>
          </w:rPr>
          <w:t>(三)、设备选型方案</w:t>
        </w:r>
        <w:r>
          <w:tab/>
        </w:r>
        <w:r>
          <w:fldChar w:fldCharType="begin"/>
        </w:r>
        <w:r>
          <w:instrText xml:space="preserve"> PAGEREF _Toc18014 \h </w:instrText>
        </w:r>
        <w:r>
          <w:fldChar w:fldCharType="separate"/>
        </w:r>
        <w:r>
          <w:t>12</w:t>
        </w:r>
        <w:r>
          <w:fldChar w:fldCharType="end"/>
        </w:r>
      </w:hyperlink>
    </w:p>
    <w:p>
      <w:pPr>
        <w:pStyle w:val="TOC1"/>
        <w:tabs>
          <w:tab w:val="right" w:leader="dot" w:pos="8306"/>
        </w:tabs>
      </w:pPr>
      <w:hyperlink w:anchor="_Toc13718" w:history="1">
        <w:r>
          <w:rPr>
            <w:rFonts w:ascii="仿宋" w:eastAsia="仿宋" w:hAnsi="仿宋" w:cs="仿宋" w:hint="eastAsia"/>
            <w:lang w:eastAsia="zh-CN"/>
          </w:rPr>
          <w:t>三、低温原油高效破乳剂项目选址可行性分析</w:t>
        </w:r>
        <w:r>
          <w:tab/>
        </w:r>
        <w:r>
          <w:fldChar w:fldCharType="begin"/>
        </w:r>
        <w:r>
          <w:instrText xml:space="preserve"> PAGEREF _Toc13718 \h </w:instrText>
        </w:r>
        <w:r>
          <w:fldChar w:fldCharType="separate"/>
        </w:r>
        <w:r>
          <w:t>14</w:t>
        </w:r>
        <w:r>
          <w:fldChar w:fldCharType="end"/>
        </w:r>
      </w:hyperlink>
    </w:p>
    <w:p>
      <w:pPr>
        <w:pStyle w:val="TOC2"/>
        <w:tabs>
          <w:tab w:val="right" w:leader="dot" w:pos="8306"/>
        </w:tabs>
      </w:pPr>
      <w:hyperlink w:anchor="_Toc9830" w:history="1">
        <w:r>
          <w:rPr>
            <w:rFonts w:ascii="仿宋" w:eastAsia="仿宋" w:hAnsi="仿宋" w:cs="仿宋" w:hint="eastAsia"/>
            <w:lang w:eastAsia="zh-CN"/>
          </w:rPr>
          <w:t>(一)、低温原油高效破乳剂项目选址</w:t>
        </w:r>
        <w:r>
          <w:tab/>
        </w:r>
        <w:r>
          <w:fldChar w:fldCharType="begin"/>
        </w:r>
        <w:r>
          <w:instrText xml:space="preserve"> PAGEREF _Toc9830 \h </w:instrText>
        </w:r>
        <w:r>
          <w:fldChar w:fldCharType="separate"/>
        </w:r>
        <w:r>
          <w:t>14</w:t>
        </w:r>
        <w:r>
          <w:fldChar w:fldCharType="end"/>
        </w:r>
      </w:hyperlink>
    </w:p>
    <w:p>
      <w:pPr>
        <w:pStyle w:val="TOC2"/>
        <w:tabs>
          <w:tab w:val="right" w:leader="dot" w:pos="8306"/>
        </w:tabs>
      </w:pPr>
      <w:hyperlink w:anchor="_Toc14843" w:history="1">
        <w:r>
          <w:rPr>
            <w:rFonts w:ascii="仿宋" w:eastAsia="仿宋" w:hAnsi="仿宋" w:cs="仿宋" w:hint="eastAsia"/>
            <w:lang w:eastAsia="zh-CN"/>
          </w:rPr>
          <w:t>(二)、用地控制指标</w:t>
        </w:r>
        <w:r>
          <w:tab/>
        </w:r>
        <w:r>
          <w:fldChar w:fldCharType="begin"/>
        </w:r>
        <w:r>
          <w:instrText xml:space="preserve"> PAGEREF _Toc14843 \h </w:instrText>
        </w:r>
        <w:r>
          <w:fldChar w:fldCharType="separate"/>
        </w:r>
        <w:r>
          <w:t>14</w:t>
        </w:r>
        <w:r>
          <w:fldChar w:fldCharType="end"/>
        </w:r>
      </w:hyperlink>
    </w:p>
    <w:p>
      <w:pPr>
        <w:pStyle w:val="TOC2"/>
        <w:tabs>
          <w:tab w:val="right" w:leader="dot" w:pos="8306"/>
        </w:tabs>
      </w:pPr>
      <w:hyperlink w:anchor="_Toc10467" w:history="1">
        <w:r>
          <w:rPr>
            <w:rFonts w:ascii="仿宋" w:eastAsia="仿宋" w:hAnsi="仿宋" w:cs="仿宋" w:hint="eastAsia"/>
            <w:lang w:eastAsia="zh-CN"/>
          </w:rPr>
          <w:t>(三)、节约用地措施</w:t>
        </w:r>
        <w:r>
          <w:tab/>
        </w:r>
        <w:r>
          <w:fldChar w:fldCharType="begin"/>
        </w:r>
        <w:r>
          <w:instrText xml:space="preserve"> PAGEREF _Toc10467 \h </w:instrText>
        </w:r>
        <w:r>
          <w:fldChar w:fldCharType="separate"/>
        </w:r>
        <w:r>
          <w:t>16</w:t>
        </w:r>
        <w:r>
          <w:fldChar w:fldCharType="end"/>
        </w:r>
      </w:hyperlink>
    </w:p>
    <w:p>
      <w:pPr>
        <w:pStyle w:val="TOC2"/>
        <w:tabs>
          <w:tab w:val="right" w:leader="dot" w:pos="8306"/>
        </w:tabs>
      </w:pPr>
      <w:hyperlink w:anchor="_Toc3112" w:history="1">
        <w:r>
          <w:rPr>
            <w:rFonts w:ascii="仿宋" w:eastAsia="仿宋" w:hAnsi="仿宋" w:cs="仿宋" w:hint="eastAsia"/>
            <w:lang w:eastAsia="zh-CN"/>
          </w:rPr>
          <w:t>(四)、总图布置方案</w:t>
        </w:r>
        <w:r>
          <w:tab/>
        </w:r>
        <w:r>
          <w:fldChar w:fldCharType="begin"/>
        </w:r>
        <w:r>
          <w:instrText xml:space="preserve"> PAGEREF _Toc3112 \h </w:instrText>
        </w:r>
        <w:r>
          <w:fldChar w:fldCharType="separate"/>
        </w:r>
        <w:r>
          <w:t>17</w:t>
        </w:r>
        <w:r>
          <w:fldChar w:fldCharType="end"/>
        </w:r>
      </w:hyperlink>
    </w:p>
    <w:p>
      <w:pPr>
        <w:pStyle w:val="TOC2"/>
        <w:tabs>
          <w:tab w:val="right" w:leader="dot" w:pos="8306"/>
        </w:tabs>
      </w:pPr>
      <w:hyperlink w:anchor="_Toc2963" w:history="1">
        <w:r>
          <w:rPr>
            <w:rFonts w:ascii="仿宋" w:eastAsia="仿宋" w:hAnsi="仿宋" w:cs="仿宋" w:hint="eastAsia"/>
            <w:lang w:eastAsia="zh-CN"/>
          </w:rPr>
          <w:t>(五)、选址综合评价</w:t>
        </w:r>
        <w:r>
          <w:tab/>
        </w:r>
        <w:r>
          <w:fldChar w:fldCharType="begin"/>
        </w:r>
        <w:r>
          <w:instrText xml:space="preserve"> PAGEREF _Toc2963 \h </w:instrText>
        </w:r>
        <w:r>
          <w:fldChar w:fldCharType="separate"/>
        </w:r>
        <w:r>
          <w:t>18</w:t>
        </w:r>
        <w:r>
          <w:fldChar w:fldCharType="end"/>
        </w:r>
      </w:hyperlink>
    </w:p>
    <w:p>
      <w:pPr>
        <w:pStyle w:val="TOC1"/>
        <w:tabs>
          <w:tab w:val="right" w:leader="dot" w:pos="8306"/>
        </w:tabs>
      </w:pPr>
      <w:hyperlink w:anchor="_Toc9745" w:history="1">
        <w:r>
          <w:rPr>
            <w:rFonts w:ascii="仿宋" w:eastAsia="仿宋" w:hAnsi="仿宋" w:cs="仿宋" w:hint="eastAsia"/>
            <w:lang w:eastAsia="zh-CN"/>
          </w:rPr>
          <w:t>四、低温原油高效破乳剂项目土建工程</w:t>
        </w:r>
        <w:r>
          <w:tab/>
        </w:r>
        <w:r>
          <w:fldChar w:fldCharType="begin"/>
        </w:r>
        <w:r>
          <w:instrText xml:space="preserve"> PAGEREF _Toc9745 \h </w:instrText>
        </w:r>
        <w:r>
          <w:fldChar w:fldCharType="separate"/>
        </w:r>
        <w:r>
          <w:t>19</w:t>
        </w:r>
        <w:r>
          <w:fldChar w:fldCharType="end"/>
        </w:r>
      </w:hyperlink>
    </w:p>
    <w:p>
      <w:pPr>
        <w:pStyle w:val="TOC2"/>
        <w:tabs>
          <w:tab w:val="right" w:leader="dot" w:pos="8306"/>
        </w:tabs>
      </w:pPr>
      <w:hyperlink w:anchor="_Toc3843" w:history="1">
        <w:r>
          <w:rPr>
            <w:rFonts w:ascii="仿宋" w:eastAsia="仿宋" w:hAnsi="仿宋" w:cs="仿宋" w:hint="eastAsia"/>
            <w:lang w:eastAsia="zh-CN"/>
          </w:rPr>
          <w:t>(一)、建筑工程设计原则</w:t>
        </w:r>
        <w:r>
          <w:tab/>
        </w:r>
        <w:r>
          <w:fldChar w:fldCharType="begin"/>
        </w:r>
        <w:r>
          <w:instrText xml:space="preserve"> PAGEREF _Toc3843 \h </w:instrText>
        </w:r>
        <w:r>
          <w:fldChar w:fldCharType="separate"/>
        </w:r>
        <w:r>
          <w:t>19</w:t>
        </w:r>
        <w:r>
          <w:fldChar w:fldCharType="end"/>
        </w:r>
      </w:hyperlink>
    </w:p>
    <w:p>
      <w:pPr>
        <w:pStyle w:val="TOC2"/>
        <w:tabs>
          <w:tab w:val="right" w:leader="dot" w:pos="8306"/>
        </w:tabs>
      </w:pPr>
      <w:hyperlink w:anchor="_Toc25302" w:history="1">
        <w:r>
          <w:rPr>
            <w:rFonts w:ascii="仿宋" w:eastAsia="仿宋" w:hAnsi="仿宋" w:cs="仿宋" w:hint="eastAsia"/>
            <w:lang w:eastAsia="zh-CN"/>
          </w:rPr>
          <w:t>(二)、土建工程设计年限及安全等级</w:t>
        </w:r>
        <w:r>
          <w:tab/>
        </w:r>
        <w:r>
          <w:fldChar w:fldCharType="begin"/>
        </w:r>
        <w:r>
          <w:instrText xml:space="preserve"> PAGEREF _Toc25302 \h </w:instrText>
        </w:r>
        <w:r>
          <w:fldChar w:fldCharType="separate"/>
        </w:r>
        <w:r>
          <w:t>21</w:t>
        </w:r>
        <w:r>
          <w:fldChar w:fldCharType="end"/>
        </w:r>
      </w:hyperlink>
    </w:p>
    <w:p>
      <w:pPr>
        <w:pStyle w:val="TOC2"/>
        <w:tabs>
          <w:tab w:val="right" w:leader="dot" w:pos="8306"/>
        </w:tabs>
      </w:pPr>
      <w:hyperlink w:anchor="_Toc21399" w:history="1">
        <w:r>
          <w:rPr>
            <w:rFonts w:ascii="仿宋" w:eastAsia="仿宋" w:hAnsi="仿宋" w:cs="仿宋" w:hint="eastAsia"/>
            <w:lang w:eastAsia="zh-CN"/>
          </w:rPr>
          <w:t>(三)、建筑工程设计总体要求</w:t>
        </w:r>
        <w:r>
          <w:tab/>
        </w:r>
        <w:r>
          <w:fldChar w:fldCharType="begin"/>
        </w:r>
        <w:r>
          <w:instrText xml:space="preserve"> PAGEREF _Toc21399 \h </w:instrText>
        </w:r>
        <w:r>
          <w:fldChar w:fldCharType="separate"/>
        </w:r>
        <w:r>
          <w:t>22</w:t>
        </w:r>
        <w:r>
          <w:fldChar w:fldCharType="end"/>
        </w:r>
      </w:hyperlink>
    </w:p>
    <w:p>
      <w:pPr>
        <w:pStyle w:val="TOC2"/>
        <w:tabs>
          <w:tab w:val="right" w:leader="dot" w:pos="8306"/>
        </w:tabs>
      </w:pPr>
      <w:hyperlink w:anchor="_Toc13342" w:history="1">
        <w:r>
          <w:rPr>
            <w:rFonts w:ascii="仿宋" w:eastAsia="仿宋" w:hAnsi="仿宋" w:cs="仿宋" w:hint="eastAsia"/>
            <w:lang w:eastAsia="zh-CN"/>
          </w:rPr>
          <w:t>(四)、土建工程建设指标</w:t>
        </w:r>
        <w:r>
          <w:tab/>
        </w:r>
        <w:r>
          <w:fldChar w:fldCharType="begin"/>
        </w:r>
        <w:r>
          <w:instrText xml:space="preserve"> PAGEREF _Toc13342 \h </w:instrText>
        </w:r>
        <w:r>
          <w:fldChar w:fldCharType="separate"/>
        </w:r>
        <w:r>
          <w:t>23</w:t>
        </w:r>
        <w:r>
          <w:fldChar w:fldCharType="end"/>
        </w:r>
      </w:hyperlink>
    </w:p>
    <w:p>
      <w:pPr>
        <w:pStyle w:val="TOC1"/>
        <w:tabs>
          <w:tab w:val="right" w:leader="dot" w:pos="8306"/>
        </w:tabs>
      </w:pPr>
      <w:hyperlink w:anchor="_Toc21463" w:history="1">
        <w:r>
          <w:rPr>
            <w:rFonts w:ascii="仿宋" w:eastAsia="仿宋" w:hAnsi="仿宋" w:cs="仿宋" w:hint="eastAsia"/>
            <w:lang w:eastAsia="zh-CN"/>
          </w:rPr>
          <w:t>五、产品规划分析</w:t>
        </w:r>
        <w:r>
          <w:tab/>
        </w:r>
        <w:r>
          <w:fldChar w:fldCharType="begin"/>
        </w:r>
        <w:r>
          <w:instrText xml:space="preserve"> PAGEREF _Toc21463 \h </w:instrText>
        </w:r>
        <w:r>
          <w:fldChar w:fldCharType="separate"/>
        </w:r>
        <w:r>
          <w:t>23</w:t>
        </w:r>
        <w:r>
          <w:fldChar w:fldCharType="end"/>
        </w:r>
      </w:hyperlink>
    </w:p>
    <w:p>
      <w:pPr>
        <w:pStyle w:val="TOC2"/>
        <w:tabs>
          <w:tab w:val="right" w:leader="dot" w:pos="8306"/>
        </w:tabs>
      </w:pPr>
      <w:hyperlink w:anchor="_Toc25517" w:history="1">
        <w:r>
          <w:rPr>
            <w:rFonts w:ascii="仿宋" w:eastAsia="仿宋" w:hAnsi="仿宋" w:cs="仿宋" w:hint="eastAsia"/>
            <w:lang w:eastAsia="zh-CN"/>
          </w:rPr>
          <w:t>(一)、产品规划</w:t>
        </w:r>
        <w:r>
          <w:tab/>
        </w:r>
        <w:r>
          <w:fldChar w:fldCharType="begin"/>
        </w:r>
        <w:r>
          <w:instrText xml:space="preserve"> PAGEREF _Toc25517 \h </w:instrText>
        </w:r>
        <w:r>
          <w:fldChar w:fldCharType="separate"/>
        </w:r>
        <w:r>
          <w:t>23</w:t>
        </w:r>
        <w:r>
          <w:fldChar w:fldCharType="end"/>
        </w:r>
      </w:hyperlink>
    </w:p>
    <w:p>
      <w:pPr>
        <w:pStyle w:val="TOC2"/>
        <w:tabs>
          <w:tab w:val="right" w:leader="dot" w:pos="8306"/>
        </w:tabs>
      </w:pPr>
      <w:hyperlink w:anchor="_Toc3676" w:history="1">
        <w:r>
          <w:rPr>
            <w:rFonts w:ascii="仿宋" w:eastAsia="仿宋" w:hAnsi="仿宋" w:cs="仿宋" w:hint="eastAsia"/>
            <w:lang w:eastAsia="zh-CN"/>
          </w:rPr>
          <w:t>(二)、建设规模</w:t>
        </w:r>
        <w:r>
          <w:tab/>
        </w:r>
        <w:r>
          <w:fldChar w:fldCharType="begin"/>
        </w:r>
        <w:r>
          <w:instrText xml:space="preserve"> PAGEREF _Toc3676 \h </w:instrText>
        </w:r>
        <w:r>
          <w:fldChar w:fldCharType="separate"/>
        </w:r>
        <w:r>
          <w:t>24</w:t>
        </w:r>
        <w:r>
          <w:fldChar w:fldCharType="end"/>
        </w:r>
      </w:hyperlink>
    </w:p>
    <w:p>
      <w:pPr>
        <w:pStyle w:val="TOC1"/>
        <w:tabs>
          <w:tab w:val="right" w:leader="dot" w:pos="8306"/>
        </w:tabs>
      </w:pPr>
      <w:hyperlink w:anchor="_Toc18992" w:history="1">
        <w:r>
          <w:rPr>
            <w:rFonts w:ascii="仿宋" w:eastAsia="仿宋" w:hAnsi="仿宋" w:cs="仿宋" w:hint="eastAsia"/>
            <w:lang w:eastAsia="zh-CN"/>
          </w:rPr>
          <w:t>六、低温原油高效破乳剂项目建设单位说明</w:t>
        </w:r>
        <w:r>
          <w:tab/>
        </w:r>
        <w:r>
          <w:fldChar w:fldCharType="begin"/>
        </w:r>
        <w:r>
          <w:instrText xml:space="preserve"> PAGEREF _Toc18992 \h </w:instrText>
        </w:r>
        <w:r>
          <w:fldChar w:fldCharType="separate"/>
        </w:r>
        <w:r>
          <w:t>25</w:t>
        </w:r>
        <w:r>
          <w:fldChar w:fldCharType="end"/>
        </w:r>
      </w:hyperlink>
    </w:p>
    <w:p>
      <w:pPr>
        <w:pStyle w:val="TOC2"/>
        <w:tabs>
          <w:tab w:val="right" w:leader="dot" w:pos="8306"/>
        </w:tabs>
      </w:pPr>
      <w:hyperlink w:anchor="_Toc17346" w:history="1">
        <w:r>
          <w:rPr>
            <w:rFonts w:ascii="仿宋" w:eastAsia="仿宋" w:hAnsi="仿宋" w:cs="仿宋" w:hint="eastAsia"/>
            <w:lang w:eastAsia="zh-CN"/>
          </w:rPr>
          <w:t>(一)、低温原油高效破乳剂项目承办单位基本情况</w:t>
        </w:r>
        <w:r>
          <w:tab/>
        </w:r>
        <w:r>
          <w:fldChar w:fldCharType="begin"/>
        </w:r>
        <w:r>
          <w:instrText xml:space="preserve"> PAGEREF _Toc17346 \h </w:instrText>
        </w:r>
        <w:r>
          <w:fldChar w:fldCharType="separate"/>
        </w:r>
        <w:r>
          <w:t>25</w:t>
        </w:r>
        <w:r>
          <w:fldChar w:fldCharType="end"/>
        </w:r>
      </w:hyperlink>
    </w:p>
    <w:p>
      <w:pPr>
        <w:pStyle w:val="TOC2"/>
        <w:tabs>
          <w:tab w:val="right" w:leader="dot" w:pos="8306"/>
        </w:tabs>
      </w:pPr>
      <w:hyperlink w:anchor="_Toc28111" w:history="1">
        <w:r>
          <w:rPr>
            <w:rFonts w:ascii="仿宋" w:eastAsia="仿宋" w:hAnsi="仿宋" w:cs="仿宋" w:hint="eastAsia"/>
            <w:lang w:eastAsia="zh-CN"/>
          </w:rPr>
          <w:t>(二)、公司经济效益分析</w:t>
        </w:r>
        <w:r>
          <w:tab/>
        </w:r>
        <w:r>
          <w:fldChar w:fldCharType="begin"/>
        </w:r>
        <w:r>
          <w:instrText xml:space="preserve"> PAGEREF _Toc28111 \h </w:instrText>
        </w:r>
        <w:r>
          <w:fldChar w:fldCharType="separate"/>
        </w:r>
        <w:r>
          <w:t>25</w:t>
        </w:r>
        <w:r>
          <w:fldChar w:fldCharType="end"/>
        </w:r>
      </w:hyperlink>
    </w:p>
    <w:p>
      <w:pPr>
        <w:pStyle w:val="TOC1"/>
        <w:tabs>
          <w:tab w:val="right" w:leader="dot" w:pos="8306"/>
        </w:tabs>
      </w:pPr>
      <w:hyperlink w:anchor="_Toc4493" w:history="1">
        <w:r>
          <w:rPr>
            <w:rFonts w:ascii="仿宋" w:eastAsia="仿宋" w:hAnsi="仿宋" w:cs="仿宋" w:hint="eastAsia"/>
            <w:lang w:eastAsia="zh-CN"/>
          </w:rPr>
          <w:t>七、低温原油高效破乳剂项目环境影响分析</w:t>
        </w:r>
        <w:r>
          <w:tab/>
        </w:r>
        <w:r>
          <w:fldChar w:fldCharType="begin"/>
        </w:r>
        <w:r>
          <w:instrText xml:space="preserve"> PAGEREF _Toc4493 \h </w:instrText>
        </w:r>
        <w:r>
          <w:fldChar w:fldCharType="separate"/>
        </w:r>
        <w:r>
          <w:t>27</w:t>
        </w:r>
        <w:r>
          <w:fldChar w:fldCharType="end"/>
        </w:r>
      </w:hyperlink>
    </w:p>
    <w:p>
      <w:pPr>
        <w:pStyle w:val="TOC2"/>
        <w:tabs>
          <w:tab w:val="right" w:leader="dot" w:pos="8306"/>
        </w:tabs>
      </w:pPr>
      <w:hyperlink w:anchor="_Toc19987" w:history="1">
        <w:r>
          <w:rPr>
            <w:rFonts w:ascii="仿宋" w:eastAsia="仿宋" w:hAnsi="仿宋" w:cs="仿宋" w:hint="eastAsia"/>
            <w:lang w:eastAsia="zh-CN"/>
          </w:rPr>
          <w:t>(一)、建设区域环境质量现状</w:t>
        </w:r>
        <w:r>
          <w:tab/>
        </w:r>
        <w:r>
          <w:fldChar w:fldCharType="begin"/>
        </w:r>
        <w:r>
          <w:instrText xml:space="preserve"> PAGEREF _Toc19987 \h </w:instrText>
        </w:r>
        <w:r>
          <w:fldChar w:fldCharType="separate"/>
        </w:r>
        <w:r>
          <w:t>27</w:t>
        </w:r>
        <w:r>
          <w:fldChar w:fldCharType="end"/>
        </w:r>
      </w:hyperlink>
    </w:p>
    <w:p>
      <w:pPr>
        <w:pStyle w:val="TOC2"/>
        <w:tabs>
          <w:tab w:val="right" w:leader="dot" w:pos="8306"/>
        </w:tabs>
      </w:pPr>
      <w:hyperlink w:anchor="_Toc14572" w:history="1">
        <w:r>
          <w:rPr>
            <w:rFonts w:ascii="仿宋" w:eastAsia="仿宋" w:hAnsi="仿宋" w:cs="仿宋" w:hint="eastAsia"/>
            <w:lang w:eastAsia="zh-CN"/>
          </w:rPr>
          <w:t>(二)、建设期环境保护</w:t>
        </w:r>
        <w:r>
          <w:tab/>
        </w:r>
        <w:r>
          <w:fldChar w:fldCharType="begin"/>
        </w:r>
        <w:r>
          <w:instrText xml:space="preserve"> PAGEREF _Toc14572 \h </w:instrText>
        </w:r>
        <w:r>
          <w:fldChar w:fldCharType="separate"/>
        </w:r>
        <w:r>
          <w:t>28</w:t>
        </w:r>
        <w:r>
          <w:fldChar w:fldCharType="end"/>
        </w:r>
      </w:hyperlink>
    </w:p>
    <w:p>
      <w:pPr>
        <w:pStyle w:val="TOC2"/>
        <w:tabs>
          <w:tab w:val="right" w:leader="dot" w:pos="8306"/>
        </w:tabs>
      </w:pPr>
      <w:hyperlink w:anchor="_Toc4118" w:history="1">
        <w:r>
          <w:rPr>
            <w:rFonts w:ascii="仿宋" w:eastAsia="仿宋" w:hAnsi="仿宋" w:cs="仿宋" w:hint="eastAsia"/>
            <w:lang w:eastAsia="zh-CN"/>
          </w:rPr>
          <w:t>(三)、运营期环境保护</w:t>
        </w:r>
        <w:r>
          <w:tab/>
        </w:r>
        <w:r>
          <w:fldChar w:fldCharType="begin"/>
        </w:r>
        <w:r>
          <w:instrText xml:space="preserve"> PAGEREF _Toc4118 \h </w:instrText>
        </w:r>
        <w:r>
          <w:fldChar w:fldCharType="separate"/>
        </w:r>
        <w:r>
          <w:t>30</w:t>
        </w:r>
        <w:r>
          <w:fldChar w:fldCharType="end"/>
        </w:r>
      </w:hyperlink>
    </w:p>
    <w:p>
      <w:pPr>
        <w:pStyle w:val="TOC2"/>
        <w:tabs>
          <w:tab w:val="right" w:leader="dot" w:pos="8306"/>
        </w:tabs>
      </w:pPr>
      <w:hyperlink w:anchor="_Toc6316" w:history="1">
        <w:r>
          <w:rPr>
            <w:rFonts w:ascii="仿宋" w:eastAsia="仿宋" w:hAnsi="仿宋" w:cs="仿宋" w:hint="eastAsia"/>
            <w:lang w:eastAsia="zh-CN"/>
          </w:rPr>
          <w:t>(四)、低温原油高效破乳剂项目建设对区域经济的影响</w:t>
        </w:r>
        <w:r>
          <w:tab/>
        </w:r>
        <w:r>
          <w:fldChar w:fldCharType="begin"/>
        </w:r>
        <w:r>
          <w:instrText xml:space="preserve"> PAGEREF _Toc6316 \h </w:instrText>
        </w:r>
        <w:r>
          <w:fldChar w:fldCharType="separate"/>
        </w:r>
        <w:r>
          <w:t>31</w:t>
        </w:r>
        <w:r>
          <w:fldChar w:fldCharType="end"/>
        </w:r>
      </w:hyperlink>
    </w:p>
    <w:p>
      <w:pPr>
        <w:pStyle w:val="TOC2"/>
        <w:tabs>
          <w:tab w:val="right" w:leader="dot" w:pos="8306"/>
        </w:tabs>
      </w:pPr>
      <w:hyperlink w:anchor="_Toc5402" w:history="1">
        <w:r>
          <w:rPr>
            <w:rFonts w:ascii="仿宋" w:eastAsia="仿宋" w:hAnsi="仿宋" w:cs="仿宋" w:hint="eastAsia"/>
            <w:lang w:eastAsia="zh-CN"/>
          </w:rPr>
          <w:t>(五)、废弃物处理</w:t>
        </w:r>
        <w:r>
          <w:tab/>
        </w:r>
        <w:r>
          <w:fldChar w:fldCharType="begin"/>
        </w:r>
        <w:r>
          <w:instrText xml:space="preserve"> PAGEREF _Toc5402 \h </w:instrText>
        </w:r>
        <w:r>
          <w:fldChar w:fldCharType="separate"/>
        </w:r>
        <w:r>
          <w:t>33</w:t>
        </w:r>
        <w:r>
          <w:fldChar w:fldCharType="end"/>
        </w:r>
      </w:hyperlink>
    </w:p>
    <w:p>
      <w:pPr>
        <w:pStyle w:val="TOC2"/>
        <w:tabs>
          <w:tab w:val="right" w:leader="dot" w:pos="8306"/>
        </w:tabs>
      </w:pPr>
      <w:hyperlink w:anchor="_Toc23537" w:history="1">
        <w:r>
          <w:rPr>
            <w:rFonts w:ascii="仿宋" w:eastAsia="仿宋" w:hAnsi="仿宋" w:cs="仿宋" w:hint="eastAsia"/>
            <w:lang w:eastAsia="zh-CN"/>
          </w:rPr>
          <w:t>(六)、特殊环境影响分析</w:t>
        </w:r>
        <w:r>
          <w:tab/>
        </w:r>
        <w:r>
          <w:fldChar w:fldCharType="begin"/>
        </w:r>
        <w:r>
          <w:instrText xml:space="preserve"> PAGEREF _Toc23537 \h </w:instrText>
        </w:r>
        <w:r>
          <w:fldChar w:fldCharType="separate"/>
        </w:r>
        <w:r>
          <w:t>34</w:t>
        </w:r>
        <w:r>
          <w:fldChar w:fldCharType="end"/>
        </w:r>
      </w:hyperlink>
    </w:p>
    <w:p>
      <w:pPr>
        <w:pStyle w:val="TOC2"/>
        <w:tabs>
          <w:tab w:val="right" w:leader="dot" w:pos="8306"/>
        </w:tabs>
      </w:pPr>
      <w:hyperlink w:anchor="_Toc5883" w:history="1">
        <w:r>
          <w:rPr>
            <w:rFonts w:ascii="仿宋" w:eastAsia="仿宋" w:hAnsi="仿宋" w:cs="仿宋" w:hint="eastAsia"/>
            <w:lang w:eastAsia="zh-CN"/>
          </w:rPr>
          <w:t>(七)、清洁生产</w:t>
        </w:r>
        <w:r>
          <w:tab/>
        </w:r>
        <w:r>
          <w:fldChar w:fldCharType="begin"/>
        </w:r>
        <w:r>
          <w:instrText xml:space="preserve"> PAGEREF _Toc5883 \h </w:instrText>
        </w:r>
        <w:r>
          <w:fldChar w:fldCharType="separate"/>
        </w:r>
        <w:r>
          <w:t>35</w:t>
        </w:r>
        <w:r>
          <w:fldChar w:fldCharType="end"/>
        </w:r>
      </w:hyperlink>
    </w:p>
    <w:p>
      <w:pPr>
        <w:pStyle w:val="TOC2"/>
        <w:tabs>
          <w:tab w:val="right" w:leader="dot" w:pos="8306"/>
        </w:tabs>
      </w:pPr>
      <w:hyperlink w:anchor="_Toc11103" w:history="1">
        <w:r>
          <w:rPr>
            <w:rFonts w:ascii="仿宋" w:eastAsia="仿宋" w:hAnsi="仿宋" w:cs="仿宋" w:hint="eastAsia"/>
            <w:lang w:eastAsia="zh-CN"/>
          </w:rPr>
          <w:t>(八)、环境保护综合评价</w:t>
        </w:r>
        <w:r>
          <w:tab/>
        </w:r>
        <w:r>
          <w:fldChar w:fldCharType="begin"/>
        </w:r>
        <w:r>
          <w:instrText xml:space="preserve"> PAGEREF _Toc11103 \h </w:instrText>
        </w:r>
        <w:r>
          <w:fldChar w:fldCharType="separate"/>
        </w:r>
        <w:r>
          <w:t>37</w:t>
        </w:r>
        <w:r>
          <w:fldChar w:fldCharType="end"/>
        </w:r>
      </w:hyperlink>
    </w:p>
    <w:p>
      <w:pPr>
        <w:pStyle w:val="TOC1"/>
        <w:tabs>
          <w:tab w:val="right" w:leader="dot" w:pos="8306"/>
        </w:tabs>
      </w:pPr>
      <w:hyperlink w:anchor="_Toc283" w:history="1">
        <w:r>
          <w:rPr>
            <w:rFonts w:ascii="仿宋" w:eastAsia="仿宋" w:hAnsi="仿宋" w:cs="仿宋" w:hint="eastAsia"/>
            <w:lang w:eastAsia="zh-CN"/>
          </w:rPr>
          <w:t>八、低温原油高效破乳剂项目技术管理</w:t>
        </w:r>
        <w:r>
          <w:tab/>
        </w:r>
        <w:r>
          <w:fldChar w:fldCharType="begin"/>
        </w:r>
        <w:r>
          <w:instrText xml:space="preserve"> PAGEREF _Toc283 \h </w:instrText>
        </w:r>
        <w:r>
          <w:fldChar w:fldCharType="separate"/>
        </w:r>
        <w:r>
          <w:t>38</w:t>
        </w:r>
        <w:r>
          <w:fldChar w:fldCharType="end"/>
        </w:r>
      </w:hyperlink>
    </w:p>
    <w:p>
      <w:pPr>
        <w:pStyle w:val="TOC2"/>
        <w:tabs>
          <w:tab w:val="right" w:leader="dot" w:pos="8306"/>
        </w:tabs>
      </w:pPr>
      <w:hyperlink w:anchor="_Toc23770" w:history="1">
        <w:r>
          <w:rPr>
            <w:rFonts w:ascii="仿宋" w:eastAsia="仿宋" w:hAnsi="仿宋" w:cs="仿宋" w:hint="eastAsia"/>
            <w:lang w:eastAsia="zh-CN"/>
          </w:rPr>
          <w:t>(一)、技术方案选用方向</w:t>
        </w:r>
        <w:r>
          <w:tab/>
        </w:r>
        <w:r>
          <w:fldChar w:fldCharType="begin"/>
        </w:r>
        <w:r>
          <w:instrText xml:space="preserve"> PAGEREF _Toc23770 \h </w:instrText>
        </w:r>
        <w:r>
          <w:fldChar w:fldCharType="separate"/>
        </w:r>
        <w:r>
          <w:t>38</w:t>
        </w:r>
        <w:r>
          <w:fldChar w:fldCharType="end"/>
        </w:r>
      </w:hyperlink>
    </w:p>
    <w:p>
      <w:pPr>
        <w:pStyle w:val="TOC2"/>
        <w:tabs>
          <w:tab w:val="right" w:leader="dot" w:pos="8306"/>
        </w:tabs>
      </w:pPr>
      <w:hyperlink w:anchor="_Toc12726" w:history="1">
        <w:r>
          <w:rPr>
            <w:rFonts w:ascii="仿宋" w:eastAsia="仿宋" w:hAnsi="仿宋" w:cs="仿宋" w:hint="eastAsia"/>
            <w:lang w:eastAsia="zh-CN"/>
          </w:rPr>
          <w:t>(二)、工艺技术方案选用原则</w:t>
        </w:r>
        <w:r>
          <w:tab/>
        </w:r>
        <w:r>
          <w:fldChar w:fldCharType="begin"/>
        </w:r>
        <w:r>
          <w:instrText xml:space="preserve"> PAGEREF _Toc12726 \h </w:instrText>
        </w:r>
        <w:r>
          <w:fldChar w:fldCharType="separate"/>
        </w:r>
        <w:r>
          <w:t>40</w:t>
        </w:r>
        <w:r>
          <w:fldChar w:fldCharType="end"/>
        </w:r>
      </w:hyperlink>
    </w:p>
    <w:p>
      <w:pPr>
        <w:pStyle w:val="TOC2"/>
        <w:tabs>
          <w:tab w:val="right" w:leader="dot" w:pos="8306"/>
        </w:tabs>
      </w:pPr>
      <w:hyperlink w:anchor="_Toc15883" w:history="1">
        <w:r>
          <w:rPr>
            <w:rFonts w:ascii="仿宋" w:eastAsia="仿宋" w:hAnsi="仿宋" w:cs="仿宋" w:hint="eastAsia"/>
            <w:lang w:eastAsia="zh-CN"/>
          </w:rPr>
          <w:t>(三)、工艺技术方案要求</w:t>
        </w:r>
        <w:r>
          <w:tab/>
        </w:r>
        <w:r>
          <w:fldChar w:fldCharType="begin"/>
        </w:r>
        <w:r>
          <w:instrText xml:space="preserve"> PAGEREF _Toc15883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48" w:history="1">
        <w:r>
          <w:rPr>
            <w:rFonts w:ascii="仿宋" w:eastAsia="仿宋" w:hAnsi="仿宋" w:cs="仿宋" w:hint="eastAsia"/>
            <w:lang w:eastAsia="zh-CN"/>
          </w:rPr>
          <w:t>九、低温原油高效破乳剂项目财务管理</w:t>
        </w:r>
        <w:r>
          <w:tab/>
        </w:r>
        <w:r>
          <w:fldChar w:fldCharType="begin"/>
        </w:r>
        <w:r>
          <w:instrText xml:space="preserve"> PAGEREF _Toc28348 \h </w:instrText>
        </w:r>
        <w:r>
          <w:fldChar w:fldCharType="separate"/>
        </w:r>
        <w:r>
          <w:t>44</w:t>
        </w:r>
        <w:r>
          <w:fldChar w:fldCharType="end"/>
        </w:r>
      </w:hyperlink>
    </w:p>
    <w:p>
      <w:pPr>
        <w:pStyle w:val="TOC2"/>
        <w:tabs>
          <w:tab w:val="right" w:leader="dot" w:pos="8306"/>
        </w:tabs>
      </w:pPr>
      <w:hyperlink w:anchor="_Toc14412" w:history="1">
        <w:r>
          <w:rPr>
            <w:rFonts w:ascii="仿宋" w:eastAsia="仿宋" w:hAnsi="仿宋" w:cs="仿宋" w:hint="eastAsia"/>
            <w:lang w:eastAsia="zh-CN"/>
          </w:rPr>
          <w:t>(一)、资金需求大</w:t>
        </w:r>
        <w:r>
          <w:tab/>
        </w:r>
        <w:r>
          <w:fldChar w:fldCharType="begin"/>
        </w:r>
        <w:r>
          <w:instrText xml:space="preserve"> PAGEREF _Toc14412 \h </w:instrText>
        </w:r>
        <w:r>
          <w:fldChar w:fldCharType="separate"/>
        </w:r>
        <w:r>
          <w:t>44</w:t>
        </w:r>
        <w:r>
          <w:fldChar w:fldCharType="end"/>
        </w:r>
      </w:hyperlink>
    </w:p>
    <w:p>
      <w:pPr>
        <w:pStyle w:val="TOC2"/>
        <w:tabs>
          <w:tab w:val="right" w:leader="dot" w:pos="8306"/>
        </w:tabs>
      </w:pPr>
      <w:hyperlink w:anchor="_Toc29351" w:history="1">
        <w:r>
          <w:rPr>
            <w:rFonts w:ascii="仿宋" w:eastAsia="仿宋" w:hAnsi="仿宋" w:cs="仿宋" w:hint="eastAsia"/>
            <w:lang w:eastAsia="zh-CN"/>
          </w:rPr>
          <w:t>(二)、研发周期长</w:t>
        </w:r>
        <w:r>
          <w:tab/>
        </w:r>
        <w:r>
          <w:fldChar w:fldCharType="begin"/>
        </w:r>
        <w:r>
          <w:instrText xml:space="preserve"> PAGEREF _Toc29351 \h </w:instrText>
        </w:r>
        <w:r>
          <w:fldChar w:fldCharType="separate"/>
        </w:r>
        <w:r>
          <w:t>46</w:t>
        </w:r>
        <w:r>
          <w:fldChar w:fldCharType="end"/>
        </w:r>
      </w:hyperlink>
    </w:p>
    <w:p>
      <w:pPr>
        <w:pStyle w:val="TOC2"/>
        <w:tabs>
          <w:tab w:val="right" w:leader="dot" w:pos="8306"/>
        </w:tabs>
      </w:pPr>
      <w:hyperlink w:anchor="_Toc16548" w:history="1">
        <w:r>
          <w:rPr>
            <w:rFonts w:ascii="仿宋" w:eastAsia="仿宋" w:hAnsi="仿宋" w:cs="仿宋" w:hint="eastAsia"/>
            <w:lang w:eastAsia="zh-CN"/>
          </w:rPr>
          <w:t>(三)、市场风险大</w:t>
        </w:r>
        <w:r>
          <w:tab/>
        </w:r>
        <w:r>
          <w:fldChar w:fldCharType="begin"/>
        </w:r>
        <w:r>
          <w:instrText xml:space="preserve"> PAGEREF _Toc16548 \h </w:instrText>
        </w:r>
        <w:r>
          <w:fldChar w:fldCharType="separate"/>
        </w:r>
        <w:r>
          <w:t>47</w:t>
        </w:r>
        <w:r>
          <w:fldChar w:fldCharType="end"/>
        </w:r>
      </w:hyperlink>
    </w:p>
    <w:p>
      <w:pPr>
        <w:pStyle w:val="TOC2"/>
        <w:tabs>
          <w:tab w:val="right" w:leader="dot" w:pos="8306"/>
        </w:tabs>
      </w:pPr>
      <w:hyperlink w:anchor="_Toc22765" w:history="1">
        <w:r>
          <w:rPr>
            <w:rFonts w:ascii="仿宋" w:eastAsia="仿宋" w:hAnsi="仿宋" w:cs="仿宋" w:hint="eastAsia"/>
            <w:lang w:eastAsia="zh-CN"/>
          </w:rPr>
          <w:t>(四)、利润率高</w:t>
        </w:r>
        <w:r>
          <w:tab/>
        </w:r>
        <w:r>
          <w:fldChar w:fldCharType="begin"/>
        </w:r>
        <w:r>
          <w:instrText xml:space="preserve"> PAGEREF _Toc22765 \h </w:instrText>
        </w:r>
        <w:r>
          <w:fldChar w:fldCharType="separate"/>
        </w:r>
        <w:r>
          <w:t>50</w:t>
        </w:r>
        <w:r>
          <w:fldChar w:fldCharType="end"/>
        </w:r>
      </w:hyperlink>
    </w:p>
    <w:p>
      <w:pPr>
        <w:pStyle w:val="TOC1"/>
        <w:tabs>
          <w:tab w:val="right" w:leader="dot" w:pos="8306"/>
        </w:tabs>
      </w:pPr>
      <w:hyperlink w:anchor="_Toc23807" w:history="1">
        <w:r>
          <w:rPr>
            <w:rFonts w:ascii="仿宋" w:eastAsia="仿宋" w:hAnsi="仿宋" w:cs="仿宋" w:hint="eastAsia"/>
            <w:lang w:eastAsia="zh-CN"/>
          </w:rPr>
          <w:t>十、低温原油高效破乳剂项目经营效益</w:t>
        </w:r>
        <w:r>
          <w:tab/>
        </w:r>
        <w:r>
          <w:fldChar w:fldCharType="begin"/>
        </w:r>
        <w:r>
          <w:instrText xml:space="preserve"> PAGEREF _Toc23807 \h </w:instrText>
        </w:r>
        <w:r>
          <w:fldChar w:fldCharType="separate"/>
        </w:r>
        <w:r>
          <w:t>52</w:t>
        </w:r>
        <w:r>
          <w:fldChar w:fldCharType="end"/>
        </w:r>
      </w:hyperlink>
    </w:p>
    <w:p>
      <w:pPr>
        <w:pStyle w:val="TOC2"/>
        <w:tabs>
          <w:tab w:val="right" w:leader="dot" w:pos="8306"/>
        </w:tabs>
      </w:pPr>
      <w:hyperlink w:anchor="_Toc12021" w:history="1">
        <w:r>
          <w:rPr>
            <w:rFonts w:ascii="仿宋" w:eastAsia="仿宋" w:hAnsi="仿宋" w:cs="仿宋" w:hint="eastAsia"/>
            <w:lang w:eastAsia="zh-CN"/>
          </w:rPr>
          <w:t>(一)、经济评价财务测算</w:t>
        </w:r>
        <w:r>
          <w:tab/>
        </w:r>
        <w:r>
          <w:fldChar w:fldCharType="begin"/>
        </w:r>
        <w:r>
          <w:instrText xml:space="preserve"> PAGEREF _Toc12021 \h </w:instrText>
        </w:r>
        <w:r>
          <w:fldChar w:fldCharType="separate"/>
        </w:r>
        <w:r>
          <w:t>52</w:t>
        </w:r>
        <w:r>
          <w:fldChar w:fldCharType="end"/>
        </w:r>
      </w:hyperlink>
    </w:p>
    <w:p>
      <w:pPr>
        <w:pStyle w:val="TOC2"/>
        <w:tabs>
          <w:tab w:val="right" w:leader="dot" w:pos="8306"/>
        </w:tabs>
      </w:pPr>
      <w:hyperlink w:anchor="_Toc4036" w:history="1">
        <w:r>
          <w:rPr>
            <w:rFonts w:ascii="仿宋" w:eastAsia="仿宋" w:hAnsi="仿宋" w:cs="仿宋" w:hint="eastAsia"/>
            <w:lang w:eastAsia="zh-CN"/>
          </w:rPr>
          <w:t>(二)、低温原油高效破乳剂项目盈利能力分析</w:t>
        </w:r>
        <w:r>
          <w:tab/>
        </w:r>
        <w:r>
          <w:fldChar w:fldCharType="begin"/>
        </w:r>
        <w:r>
          <w:instrText xml:space="preserve"> PAGEREF _Toc4036 \h </w:instrText>
        </w:r>
        <w:r>
          <w:fldChar w:fldCharType="separate"/>
        </w:r>
        <w:r>
          <w:t>53</w:t>
        </w:r>
        <w:r>
          <w:fldChar w:fldCharType="end"/>
        </w:r>
      </w:hyperlink>
    </w:p>
    <w:p>
      <w:pPr>
        <w:pStyle w:val="TOC1"/>
        <w:tabs>
          <w:tab w:val="right" w:leader="dot" w:pos="8306"/>
        </w:tabs>
      </w:pPr>
      <w:hyperlink w:anchor="_Toc21942" w:history="1">
        <w:r>
          <w:rPr>
            <w:rFonts w:ascii="仿宋" w:eastAsia="仿宋" w:hAnsi="仿宋" w:cs="仿宋" w:hint="eastAsia"/>
            <w:lang w:eastAsia="zh-CN"/>
          </w:rPr>
          <w:t>十一、低温原油高效破乳剂项目创新与研发</w:t>
        </w:r>
        <w:r>
          <w:tab/>
        </w:r>
        <w:r>
          <w:fldChar w:fldCharType="begin"/>
        </w:r>
        <w:r>
          <w:instrText xml:space="preserve"> PAGEREF _Toc21942 \h </w:instrText>
        </w:r>
        <w:r>
          <w:fldChar w:fldCharType="separate"/>
        </w:r>
        <w:r>
          <w:t>54</w:t>
        </w:r>
        <w:r>
          <w:fldChar w:fldCharType="end"/>
        </w:r>
      </w:hyperlink>
    </w:p>
    <w:p>
      <w:pPr>
        <w:pStyle w:val="TOC2"/>
        <w:tabs>
          <w:tab w:val="right" w:leader="dot" w:pos="8306"/>
        </w:tabs>
      </w:pPr>
      <w:hyperlink w:anchor="_Toc17778" w:history="1">
        <w:r>
          <w:rPr>
            <w:rFonts w:ascii="仿宋" w:eastAsia="仿宋" w:hAnsi="仿宋" w:cs="仿宋" w:hint="eastAsia"/>
            <w:lang w:eastAsia="zh-CN"/>
          </w:rPr>
          <w:t>(一)、创新策略与方向</w:t>
        </w:r>
        <w:r>
          <w:tab/>
        </w:r>
        <w:r>
          <w:fldChar w:fldCharType="begin"/>
        </w:r>
        <w:r>
          <w:instrText xml:space="preserve"> PAGEREF _Toc17778 \h </w:instrText>
        </w:r>
        <w:r>
          <w:fldChar w:fldCharType="separate"/>
        </w:r>
        <w:r>
          <w:t>54</w:t>
        </w:r>
        <w:r>
          <w:fldChar w:fldCharType="end"/>
        </w:r>
      </w:hyperlink>
    </w:p>
    <w:p>
      <w:pPr>
        <w:pStyle w:val="TOC2"/>
        <w:tabs>
          <w:tab w:val="right" w:leader="dot" w:pos="8306"/>
        </w:tabs>
      </w:pPr>
      <w:hyperlink w:anchor="_Toc373" w:history="1">
        <w:r>
          <w:rPr>
            <w:rFonts w:ascii="仿宋" w:eastAsia="仿宋" w:hAnsi="仿宋" w:cs="仿宋" w:hint="eastAsia"/>
            <w:lang w:eastAsia="zh-CN"/>
          </w:rPr>
          <w:t>(二)、研发规划与投入</w:t>
        </w:r>
        <w:r>
          <w:tab/>
        </w:r>
        <w:r>
          <w:fldChar w:fldCharType="begin"/>
        </w:r>
        <w:r>
          <w:instrText xml:space="preserve"> PAGEREF _Toc373 \h </w:instrText>
        </w:r>
        <w:r>
          <w:fldChar w:fldCharType="separate"/>
        </w:r>
        <w:r>
          <w:t>55</w:t>
        </w:r>
        <w:r>
          <w:fldChar w:fldCharType="end"/>
        </w:r>
      </w:hyperlink>
    </w:p>
    <w:p>
      <w:pPr>
        <w:pStyle w:val="TOC1"/>
        <w:tabs>
          <w:tab w:val="right" w:leader="dot" w:pos="8306"/>
        </w:tabs>
      </w:pPr>
      <w:hyperlink w:anchor="_Toc31738" w:history="1">
        <w:r>
          <w:rPr>
            <w:rFonts w:ascii="仿宋" w:eastAsia="仿宋" w:hAnsi="仿宋" w:cs="仿宋" w:hint="eastAsia"/>
            <w:lang w:eastAsia="zh-CN"/>
          </w:rPr>
          <w:t>十二、低温原油高效破乳剂项目投资规划</w:t>
        </w:r>
        <w:r>
          <w:tab/>
        </w:r>
        <w:r>
          <w:fldChar w:fldCharType="begin"/>
        </w:r>
        <w:r>
          <w:instrText xml:space="preserve"> PAGEREF _Toc31738 \h </w:instrText>
        </w:r>
        <w:r>
          <w:fldChar w:fldCharType="separate"/>
        </w:r>
        <w:r>
          <w:t>57</w:t>
        </w:r>
        <w:r>
          <w:fldChar w:fldCharType="end"/>
        </w:r>
      </w:hyperlink>
    </w:p>
    <w:p>
      <w:pPr>
        <w:pStyle w:val="TOC2"/>
        <w:tabs>
          <w:tab w:val="right" w:leader="dot" w:pos="8306"/>
        </w:tabs>
      </w:pPr>
      <w:hyperlink w:anchor="_Toc20531" w:history="1">
        <w:r>
          <w:rPr>
            <w:rFonts w:ascii="仿宋" w:eastAsia="仿宋" w:hAnsi="仿宋" w:cs="仿宋" w:hint="eastAsia"/>
            <w:lang w:eastAsia="zh-CN"/>
          </w:rPr>
          <w:t>(一)、低温原油高效破乳剂项目总投资估算</w:t>
        </w:r>
        <w:r>
          <w:tab/>
        </w:r>
        <w:r>
          <w:fldChar w:fldCharType="begin"/>
        </w:r>
        <w:r>
          <w:instrText xml:space="preserve"> PAGEREF _Toc20531 \h </w:instrText>
        </w:r>
        <w:r>
          <w:fldChar w:fldCharType="separate"/>
        </w:r>
        <w:r>
          <w:t>57</w:t>
        </w:r>
        <w:r>
          <w:fldChar w:fldCharType="end"/>
        </w:r>
      </w:hyperlink>
    </w:p>
    <w:p>
      <w:pPr>
        <w:pStyle w:val="TOC2"/>
        <w:tabs>
          <w:tab w:val="right" w:leader="dot" w:pos="8306"/>
        </w:tabs>
      </w:pPr>
      <w:hyperlink w:anchor="_Toc23005" w:history="1">
        <w:r>
          <w:rPr>
            <w:rFonts w:ascii="仿宋" w:eastAsia="仿宋" w:hAnsi="仿宋" w:cs="仿宋" w:hint="eastAsia"/>
            <w:lang w:eastAsia="zh-CN"/>
          </w:rPr>
          <w:t>(二)、资金筹措</w:t>
        </w:r>
        <w:r>
          <w:tab/>
        </w:r>
        <w:r>
          <w:fldChar w:fldCharType="begin"/>
        </w:r>
        <w:r>
          <w:instrText xml:space="preserve"> PAGEREF _Toc23005 \h </w:instrText>
        </w:r>
        <w:r>
          <w:fldChar w:fldCharType="separate"/>
        </w:r>
        <w:r>
          <w:t>58</w:t>
        </w:r>
        <w:r>
          <w:fldChar w:fldCharType="end"/>
        </w:r>
      </w:hyperlink>
    </w:p>
    <w:p>
      <w:pPr>
        <w:pStyle w:val="TOC1"/>
        <w:tabs>
          <w:tab w:val="right" w:leader="dot" w:pos="8306"/>
        </w:tabs>
      </w:pPr>
      <w:hyperlink w:anchor="_Toc29901" w:history="1">
        <w:r>
          <w:rPr>
            <w:rFonts w:ascii="仿宋" w:eastAsia="仿宋" w:hAnsi="仿宋" w:cs="仿宋" w:hint="eastAsia"/>
            <w:lang w:eastAsia="zh-CN"/>
          </w:rPr>
          <w:t>十三、利益相关者分析与沟通计划</w:t>
        </w:r>
        <w:r>
          <w:tab/>
        </w:r>
        <w:r>
          <w:fldChar w:fldCharType="begin"/>
        </w:r>
        <w:r>
          <w:instrText xml:space="preserve"> PAGEREF _Toc29901 \h </w:instrText>
        </w:r>
        <w:r>
          <w:fldChar w:fldCharType="separate"/>
        </w:r>
        <w:r>
          <w:t>59</w:t>
        </w:r>
        <w:r>
          <w:fldChar w:fldCharType="end"/>
        </w:r>
      </w:hyperlink>
    </w:p>
    <w:p>
      <w:pPr>
        <w:pStyle w:val="TOC2"/>
        <w:tabs>
          <w:tab w:val="right" w:leader="dot" w:pos="8306"/>
        </w:tabs>
      </w:pPr>
      <w:hyperlink w:anchor="_Toc23396" w:history="1">
        <w:r>
          <w:rPr>
            <w:rFonts w:ascii="仿宋" w:eastAsia="仿宋" w:hAnsi="仿宋" w:cs="仿宋" w:hint="eastAsia"/>
            <w:lang w:eastAsia="zh-CN"/>
          </w:rPr>
          <w:t>(一)、利益相关者分析</w:t>
        </w:r>
        <w:r>
          <w:tab/>
        </w:r>
        <w:r>
          <w:fldChar w:fldCharType="begin"/>
        </w:r>
        <w:r>
          <w:instrText xml:space="preserve"> PAGEREF _Toc23396 \h </w:instrText>
        </w:r>
        <w:r>
          <w:fldChar w:fldCharType="separate"/>
        </w:r>
        <w:r>
          <w:t>59</w:t>
        </w:r>
        <w:r>
          <w:fldChar w:fldCharType="end"/>
        </w:r>
      </w:hyperlink>
    </w:p>
    <w:p>
      <w:pPr>
        <w:pStyle w:val="TOC2"/>
        <w:tabs>
          <w:tab w:val="right" w:leader="dot" w:pos="8306"/>
        </w:tabs>
      </w:pPr>
      <w:hyperlink w:anchor="_Toc9181" w:history="1">
        <w:r>
          <w:rPr>
            <w:rFonts w:ascii="仿宋" w:eastAsia="仿宋" w:hAnsi="仿宋" w:cs="仿宋" w:hint="eastAsia"/>
            <w:lang w:eastAsia="zh-CN"/>
          </w:rPr>
          <w:t>(二)、沟通计划</w:t>
        </w:r>
        <w:r>
          <w:tab/>
        </w:r>
        <w:r>
          <w:fldChar w:fldCharType="begin"/>
        </w:r>
        <w:r>
          <w:instrText xml:space="preserve"> PAGEREF _Toc9181 \h </w:instrText>
        </w:r>
        <w:r>
          <w:fldChar w:fldCharType="separate"/>
        </w:r>
        <w:r>
          <w:t>60</w:t>
        </w:r>
        <w:r>
          <w:fldChar w:fldCharType="end"/>
        </w:r>
      </w:hyperlink>
    </w:p>
    <w:p>
      <w:pPr>
        <w:pStyle w:val="TOC1"/>
        <w:tabs>
          <w:tab w:val="right" w:leader="dot" w:pos="8306"/>
        </w:tabs>
      </w:pPr>
      <w:hyperlink w:anchor="_Toc11880" w:history="1">
        <w:r>
          <w:rPr>
            <w:rFonts w:ascii="仿宋" w:eastAsia="仿宋" w:hAnsi="仿宋" w:cs="仿宋" w:hint="eastAsia"/>
            <w:lang w:eastAsia="zh-CN"/>
          </w:rPr>
          <w:t>十四、低温原油高效破乳剂项目治理与监督</w:t>
        </w:r>
        <w:r>
          <w:tab/>
        </w:r>
        <w:r>
          <w:fldChar w:fldCharType="begin"/>
        </w:r>
        <w:r>
          <w:instrText xml:space="preserve"> PAGEREF _Toc11880 \h </w:instrText>
        </w:r>
        <w:r>
          <w:fldChar w:fldCharType="separate"/>
        </w:r>
        <w:r>
          <w:t>62</w:t>
        </w:r>
        <w:r>
          <w:fldChar w:fldCharType="end"/>
        </w:r>
      </w:hyperlink>
    </w:p>
    <w:p>
      <w:pPr>
        <w:pStyle w:val="TOC2"/>
        <w:tabs>
          <w:tab w:val="right" w:leader="dot" w:pos="8306"/>
        </w:tabs>
      </w:pPr>
      <w:hyperlink w:anchor="_Toc6361" w:history="1">
        <w:r>
          <w:rPr>
            <w:rFonts w:ascii="仿宋" w:eastAsia="仿宋" w:hAnsi="仿宋" w:cs="仿宋" w:hint="eastAsia"/>
            <w:lang w:eastAsia="zh-CN"/>
          </w:rPr>
          <w:t>(一)、低温原油高效破乳剂项目治理结构</w:t>
        </w:r>
        <w:r>
          <w:tab/>
        </w:r>
        <w:r>
          <w:fldChar w:fldCharType="begin"/>
        </w:r>
        <w:r>
          <w:instrText xml:space="preserve"> PAGEREF _Toc6361 \h </w:instrText>
        </w:r>
        <w:r>
          <w:fldChar w:fldCharType="separate"/>
        </w:r>
        <w:r>
          <w:t>62</w:t>
        </w:r>
        <w:r>
          <w:fldChar w:fldCharType="end"/>
        </w:r>
      </w:hyperlink>
    </w:p>
    <w:p>
      <w:pPr>
        <w:pStyle w:val="TOC2"/>
        <w:tabs>
          <w:tab w:val="right" w:leader="dot" w:pos="8306"/>
        </w:tabs>
      </w:pPr>
      <w:hyperlink w:anchor="_Toc22912" w:history="1">
        <w:r>
          <w:rPr>
            <w:rFonts w:ascii="仿宋" w:eastAsia="仿宋" w:hAnsi="仿宋" w:cs="仿宋" w:hint="eastAsia"/>
            <w:lang w:eastAsia="zh-CN"/>
          </w:rPr>
          <w:t>(二)、监督与审计</w:t>
        </w:r>
        <w:r>
          <w:tab/>
        </w:r>
        <w:r>
          <w:fldChar w:fldCharType="begin"/>
        </w:r>
        <w:r>
          <w:instrText xml:space="preserve"> PAGEREF _Toc22912 \h </w:instrText>
        </w:r>
        <w:r>
          <w:fldChar w:fldCharType="separate"/>
        </w:r>
        <w:r>
          <w:t>63</w:t>
        </w:r>
        <w:r>
          <w:fldChar w:fldCharType="end"/>
        </w:r>
      </w:hyperlink>
    </w:p>
    <w:p>
      <w:pPr>
        <w:pStyle w:val="TOC1"/>
        <w:tabs>
          <w:tab w:val="right" w:leader="dot" w:pos="8306"/>
        </w:tabs>
      </w:pPr>
      <w:hyperlink w:anchor="_Toc32010" w:history="1">
        <w:r>
          <w:rPr>
            <w:rFonts w:ascii="仿宋" w:eastAsia="仿宋" w:hAnsi="仿宋" w:cs="仿宋" w:hint="eastAsia"/>
            <w:lang w:eastAsia="zh-CN"/>
          </w:rPr>
          <w:t>十五、低温原油高效破乳剂项目实施时间节点</w:t>
        </w:r>
        <w:r>
          <w:tab/>
        </w:r>
        <w:r>
          <w:fldChar w:fldCharType="begin"/>
        </w:r>
        <w:r>
          <w:instrText xml:space="preserve"> PAGEREF _Toc32010 \h </w:instrText>
        </w:r>
        <w:r>
          <w:fldChar w:fldCharType="separate"/>
        </w:r>
        <w:r>
          <w:t>65</w:t>
        </w:r>
        <w:r>
          <w:fldChar w:fldCharType="end"/>
        </w:r>
      </w:hyperlink>
    </w:p>
    <w:p>
      <w:pPr>
        <w:pStyle w:val="TOC2"/>
        <w:tabs>
          <w:tab w:val="right" w:leader="dot" w:pos="8306"/>
        </w:tabs>
      </w:pPr>
      <w:hyperlink w:anchor="_Toc29082" w:history="1">
        <w:r>
          <w:rPr>
            <w:rFonts w:ascii="仿宋" w:eastAsia="仿宋" w:hAnsi="仿宋" w:cs="仿宋" w:hint="eastAsia"/>
            <w:lang w:eastAsia="zh-CN"/>
          </w:rPr>
          <w:t>(一)、低温原油高效破乳剂项目启动阶段时间节点</w:t>
        </w:r>
        <w:r>
          <w:tab/>
        </w:r>
        <w:r>
          <w:fldChar w:fldCharType="begin"/>
        </w:r>
        <w:r>
          <w:instrText xml:space="preserve"> PAGEREF _Toc29082 \h </w:instrText>
        </w:r>
        <w:r>
          <w:fldChar w:fldCharType="separate"/>
        </w:r>
        <w:r>
          <w:t>65</w:t>
        </w:r>
        <w:r>
          <w:fldChar w:fldCharType="end"/>
        </w:r>
      </w:hyperlink>
    </w:p>
    <w:p>
      <w:pPr>
        <w:pStyle w:val="TOC2"/>
        <w:tabs>
          <w:tab w:val="right" w:leader="dot" w:pos="8306"/>
        </w:tabs>
      </w:pPr>
      <w:hyperlink w:anchor="_Toc1869" w:history="1">
        <w:r>
          <w:rPr>
            <w:rFonts w:ascii="仿宋" w:eastAsia="仿宋" w:hAnsi="仿宋" w:cs="仿宋" w:hint="eastAsia"/>
            <w:lang w:eastAsia="zh-CN"/>
          </w:rPr>
          <w:t>(二)、低温原油高效破乳剂项目执行阶段时间节点</w:t>
        </w:r>
        <w:r>
          <w:tab/>
        </w:r>
        <w:r>
          <w:fldChar w:fldCharType="begin"/>
        </w:r>
        <w:r>
          <w:instrText xml:space="preserve"> PAGEREF _Toc1869 \h </w:instrText>
        </w:r>
        <w:r>
          <w:fldChar w:fldCharType="separate"/>
        </w:r>
        <w:r>
          <w:t>66</w:t>
        </w:r>
        <w:r>
          <w:fldChar w:fldCharType="end"/>
        </w:r>
      </w:hyperlink>
    </w:p>
    <w:p>
      <w:pPr>
        <w:pStyle w:val="TOC2"/>
        <w:tabs>
          <w:tab w:val="right" w:leader="dot" w:pos="8306"/>
        </w:tabs>
      </w:pPr>
      <w:hyperlink w:anchor="_Toc31039" w:history="1">
        <w:r>
          <w:rPr>
            <w:rFonts w:ascii="仿宋" w:eastAsia="仿宋" w:hAnsi="仿宋" w:cs="仿宋" w:hint="eastAsia"/>
            <w:lang w:eastAsia="zh-CN"/>
          </w:rPr>
          <w:t>(三)、低温原油高效破乳剂项目完成阶段时间节点</w:t>
        </w:r>
        <w:r>
          <w:tab/>
        </w:r>
        <w:r>
          <w:fldChar w:fldCharType="begin"/>
        </w:r>
        <w:r>
          <w:instrText xml:space="preserve"> PAGEREF _Toc31039 \h </w:instrText>
        </w:r>
        <w:r>
          <w:fldChar w:fldCharType="separate"/>
        </w:r>
        <w:r>
          <w:t>67</w:t>
        </w:r>
        <w:r>
          <w:fldChar w:fldCharType="end"/>
        </w:r>
      </w:hyperlink>
    </w:p>
    <w:p>
      <w:pPr>
        <w:pStyle w:val="TOC1"/>
        <w:tabs>
          <w:tab w:val="right" w:leader="dot" w:pos="8306"/>
        </w:tabs>
      </w:pPr>
      <w:hyperlink w:anchor="_Toc8888" w:history="1">
        <w:r>
          <w:rPr>
            <w:rFonts w:ascii="仿宋" w:eastAsia="仿宋" w:hAnsi="仿宋" w:cs="仿宋" w:hint="eastAsia"/>
            <w:lang w:eastAsia="zh-CN"/>
          </w:rPr>
          <w:t>十六、营销与推广策略</w:t>
        </w:r>
        <w:r>
          <w:tab/>
        </w:r>
        <w:r>
          <w:fldChar w:fldCharType="begin"/>
        </w:r>
        <w:r>
          <w:instrText xml:space="preserve"> PAGEREF _Toc8888 \h </w:instrText>
        </w:r>
        <w:r>
          <w:fldChar w:fldCharType="separate"/>
        </w:r>
        <w:r>
          <w:t>68</w:t>
        </w:r>
        <w:r>
          <w:fldChar w:fldCharType="end"/>
        </w:r>
      </w:hyperlink>
    </w:p>
    <w:p>
      <w:pPr>
        <w:pStyle w:val="TOC2"/>
        <w:tabs>
          <w:tab w:val="right" w:leader="dot" w:pos="8306"/>
        </w:tabs>
      </w:pPr>
      <w:hyperlink w:anchor="_Toc7956" w:history="1">
        <w:r>
          <w:rPr>
            <w:rFonts w:ascii="仿宋" w:eastAsia="仿宋" w:hAnsi="仿宋" w:cs="仿宋" w:hint="eastAsia"/>
            <w:lang w:eastAsia="zh-CN"/>
          </w:rPr>
          <w:t>(一)、产品/服务定位与特点</w:t>
        </w:r>
        <w:r>
          <w:tab/>
        </w:r>
        <w:r>
          <w:fldChar w:fldCharType="begin"/>
        </w:r>
        <w:r>
          <w:instrText xml:space="preserve"> PAGEREF _Toc7956 \h </w:instrText>
        </w:r>
        <w:r>
          <w:fldChar w:fldCharType="separate"/>
        </w:r>
        <w:r>
          <w:t>68</w:t>
        </w:r>
        <w:r>
          <w:fldChar w:fldCharType="end"/>
        </w:r>
      </w:hyperlink>
    </w:p>
    <w:p>
      <w:pPr>
        <w:pStyle w:val="TOC2"/>
        <w:tabs>
          <w:tab w:val="right" w:leader="dot" w:pos="8306"/>
        </w:tabs>
      </w:pPr>
      <w:hyperlink w:anchor="_Toc7068" w:history="1">
        <w:r>
          <w:rPr>
            <w:rFonts w:ascii="仿宋" w:eastAsia="仿宋" w:hAnsi="仿宋" w:cs="仿宋" w:hint="eastAsia"/>
            <w:lang w:eastAsia="zh-CN"/>
          </w:rPr>
          <w:t>(二)、市场定位与竞争分析</w:t>
        </w:r>
        <w:r>
          <w:tab/>
        </w:r>
        <w:r>
          <w:fldChar w:fldCharType="begin"/>
        </w:r>
        <w:r>
          <w:instrText xml:space="preserve"> PAGEREF _Toc7068 \h </w:instrText>
        </w:r>
        <w:r>
          <w:fldChar w:fldCharType="separate"/>
        </w:r>
        <w:r>
          <w:t>70</w:t>
        </w:r>
        <w:r>
          <w:fldChar w:fldCharType="end"/>
        </w:r>
      </w:hyperlink>
    </w:p>
    <w:p>
      <w:pPr>
        <w:pStyle w:val="TOC2"/>
        <w:tabs>
          <w:tab w:val="right" w:leader="dot" w:pos="8306"/>
        </w:tabs>
      </w:pPr>
      <w:hyperlink w:anchor="_Toc32091" w:history="1">
        <w:r>
          <w:rPr>
            <w:rFonts w:ascii="仿宋" w:eastAsia="仿宋" w:hAnsi="仿宋" w:cs="仿宋" w:hint="eastAsia"/>
            <w:lang w:eastAsia="zh-CN"/>
          </w:rPr>
          <w:t>(三)、营销渠道与策略</w:t>
        </w:r>
        <w:r>
          <w:tab/>
        </w:r>
        <w:r>
          <w:fldChar w:fldCharType="begin"/>
        </w:r>
        <w:r>
          <w:instrText xml:space="preserve"> PAGEREF _Toc32091 \h </w:instrText>
        </w:r>
        <w:r>
          <w:fldChar w:fldCharType="separate"/>
        </w:r>
        <w:r>
          <w:t>71</w:t>
        </w:r>
        <w:r>
          <w:fldChar w:fldCharType="end"/>
        </w:r>
      </w:hyperlink>
    </w:p>
    <w:p>
      <w:pPr>
        <w:pStyle w:val="TOC2"/>
        <w:tabs>
          <w:tab w:val="right" w:leader="dot" w:pos="8306"/>
        </w:tabs>
      </w:pPr>
      <w:hyperlink w:anchor="_Toc3462" w:history="1">
        <w:r>
          <w:rPr>
            <w:rFonts w:ascii="仿宋" w:eastAsia="仿宋" w:hAnsi="仿宋" w:cs="仿宋" w:hint="eastAsia"/>
            <w:lang w:eastAsia="zh-CN"/>
          </w:rPr>
          <w:t>(四)、推广与宣传活动</w:t>
        </w:r>
        <w:r>
          <w:tab/>
        </w:r>
        <w:r>
          <w:fldChar w:fldCharType="begin"/>
        </w:r>
        <w:r>
          <w:instrText xml:space="preserve"> PAGEREF _Toc3462 \h </w:instrText>
        </w:r>
        <w:r>
          <w:fldChar w:fldCharType="separate"/>
        </w:r>
        <w:r>
          <w:t>72</w:t>
        </w:r>
        <w:r>
          <w:fldChar w:fldCharType="end"/>
        </w:r>
      </w:hyperlink>
    </w:p>
    <w:p>
      <w:pPr>
        <w:pStyle w:val="TOC1"/>
        <w:tabs>
          <w:tab w:val="right" w:leader="dot" w:pos="8306"/>
        </w:tabs>
      </w:pPr>
      <w:hyperlink w:anchor="_Toc19071" w:history="1">
        <w:r>
          <w:rPr>
            <w:rFonts w:ascii="仿宋" w:eastAsia="仿宋" w:hAnsi="仿宋" w:cs="仿宋" w:hint="eastAsia"/>
            <w:lang w:eastAsia="zh-CN"/>
          </w:rPr>
          <w:t>十七、低温原油高效破乳剂项目变更管理</w:t>
        </w:r>
        <w:r>
          <w:tab/>
        </w:r>
        <w:r>
          <w:fldChar w:fldCharType="begin"/>
        </w:r>
        <w:r>
          <w:instrText xml:space="preserve"> PAGEREF _Toc19071 \h </w:instrText>
        </w:r>
        <w:r>
          <w:fldChar w:fldCharType="separate"/>
        </w:r>
        <w:r>
          <w:t>78</w:t>
        </w:r>
        <w:r>
          <w:fldChar w:fldCharType="end"/>
        </w:r>
      </w:hyperlink>
    </w:p>
    <w:p>
      <w:pPr>
        <w:pStyle w:val="TOC2"/>
        <w:tabs>
          <w:tab w:val="right" w:leader="dot" w:pos="8306"/>
        </w:tabs>
      </w:pPr>
      <w:hyperlink w:anchor="_Toc25113" w:history="1">
        <w:r>
          <w:rPr>
            <w:rFonts w:ascii="仿宋" w:eastAsia="仿宋" w:hAnsi="仿宋" w:cs="仿宋" w:hint="eastAsia"/>
            <w:lang w:eastAsia="zh-CN"/>
          </w:rPr>
          <w:t>(一)、变更申请与评估</w:t>
        </w:r>
        <w:r>
          <w:tab/>
        </w:r>
        <w:r>
          <w:fldChar w:fldCharType="begin"/>
        </w:r>
        <w:r>
          <w:instrText xml:space="preserve"> PAGEREF _Toc25113 \h </w:instrText>
        </w:r>
        <w:r>
          <w:fldChar w:fldCharType="separate"/>
        </w:r>
        <w:r>
          <w:t>78</w:t>
        </w:r>
        <w:r>
          <w:fldChar w:fldCharType="end"/>
        </w:r>
      </w:hyperlink>
    </w:p>
    <w:p>
      <w:pPr>
        <w:pStyle w:val="TOC2"/>
        <w:tabs>
          <w:tab w:val="right" w:leader="dot" w:pos="8306"/>
        </w:tabs>
      </w:pPr>
      <w:hyperlink w:anchor="_Toc10987" w:history="1">
        <w:r>
          <w:rPr>
            <w:rFonts w:ascii="仿宋" w:eastAsia="仿宋" w:hAnsi="仿宋" w:cs="仿宋" w:hint="eastAsia"/>
            <w:lang w:eastAsia="zh-CN"/>
          </w:rPr>
          <w:t>(二)、变更实施与控制</w:t>
        </w:r>
        <w:r>
          <w:tab/>
        </w:r>
        <w:r>
          <w:fldChar w:fldCharType="begin"/>
        </w:r>
        <w:r>
          <w:instrText xml:space="preserve"> PAGEREF _Toc10987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604"/>
      <w:r>
        <w:rPr>
          <w:rFonts w:ascii="仿宋" w:eastAsia="仿宋" w:hAnsi="仿宋" w:cs="仿宋" w:hint="eastAsia"/>
          <w:sz w:val="28"/>
          <w:lang w:eastAsia="zh-CN"/>
        </w:rPr>
        <w:t>一、低温原油高效破乳剂项目概论</w:t>
      </w:r>
      <w:bookmarkEnd w:id="2"/>
    </w:p>
    <w:p>
      <w:pPr>
        <w:pStyle w:val="Heading2"/>
        <w:rPr>
          <w:rFonts w:ascii="仿宋" w:eastAsia="仿宋" w:hAnsi="仿宋" w:cs="仿宋" w:hint="eastAsia"/>
          <w:lang w:eastAsia="zh-CN"/>
        </w:rPr>
      </w:pPr>
      <w:bookmarkStart w:id="3" w:name="_Toc18781"/>
      <w:r>
        <w:rPr>
          <w:rFonts w:ascii="仿宋" w:eastAsia="仿宋" w:hAnsi="仿宋" w:cs="仿宋" w:hint="eastAsia"/>
          <w:lang w:eastAsia="zh-CN"/>
        </w:rPr>
        <w:t>(一)、低温原油高效破乳剂项目概况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起源追溯至对市场的深入洞察。市场的不断演变与变革为低温原油高效破乳剂项目提供了难得的机遇。当前市场存在的需求缺口和变革的大环境共同构成了低温原油高效破乳剂项目的背景。这个低温原油高效破乳剂项目旨在充分利用市场机遇，填补行业中尚未满足的需求，为客户提供全新的解决方案。市场的变革和需求的增长使得这个低温原油高效破乳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低温原油高效破乳剂项目名称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正式命名为低温原油高效破乳剂。这个名称不仅仅是一个标识，更代表了低温原油高效破乳剂项目的核心理念和愿景。它蕴含着低温原油高效破乳剂项目所要解决问题的关键字，具有强烈的表达和辨识度，为低温原油高效破乳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低温原油高效破乳剂项目目标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核心目标是提供一种全新、高效的解决方案，满足客户日益增长的需求。低温原油高效破乳剂项目追求的不仅仅是满足市场需求，更是在市场中获得卓越的竞争优势。通过不断提升产品或服务的质量和创新水平，低温原油高效破乳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低温原油高效破乳剂项目范围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全面涵盖了产品研发、制造、市场推广和售后服务，确保从产品设计到最终用户体验的全方位关注。这一全面的低温原油高效破乳剂项目范围是为了确保低温原油高效破乳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低温原油高效破乳剂项目时间表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计划在未来18个月内完成，包括研发、测试、市场试点和正式推出等不同阶段。这个时间表的合理设计是为了确保低温原油高效破乳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低温原油高效破乳剂项目预算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总预算估算为XX百万美元，主要分配在研发、市场推广、人员培训和运营等方面。这一充足的预算为低温原油高效破乳剂项目提供了充足的资源，确保低温原油高效破乳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低温原油高效破乳剂项目风险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可能面临的风险包括市场接受度低、技术难题、竞争激烈等。低温原油高效破乳剂项目团队已经制定了相应的风险应对计划，通过前瞻性的风险管理，确保低温原油高效破乳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低温原油高效破乳剂项目团队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低温原油高效破乳剂项目汇聚了一支经验丰富、多领域专业素养的核心团队，确保低温原油高效破乳剂项目在各个方面都能拥有高水平的执行力。团队的协同作战是低温原油高效破乳剂项目成功的关键因素之一。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低温原油高效破乳剂项目背景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低温原油高效破乳剂项目的背景根植于市场对更高效、创新产品的渴望，同时也受到科技发展对行业格局的深刻改变的影响。这为低温原油高效破乳剂项目提供了广阔的发展空间和市场需求。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低温原油高效破乳剂项目现状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截至目前，低温原油高效破乳剂项目已完成市场调研和技术验证，取得了初步的成功。这为低温原油高效破乳剂项目在未来的发展奠定了坚实的基础，为更远大的目标打下了坚实的基石。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524"/>
      <w:r>
        <w:rPr>
          <w:rFonts w:ascii="仿宋" w:eastAsia="仿宋" w:hAnsi="仿宋" w:cs="仿宋" w:hint="eastAsia"/>
          <w:sz w:val="28"/>
          <w:lang w:eastAsia="zh-CN"/>
        </w:rPr>
        <w:t>(二)、低温原油高效破乳剂项目目标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低温原油高效破乳剂项目首要业务目标是在市场中占据有利地位，实现产品/服务的成功推广和销售。通过不断提升产品质量、创新性，低温原油高效破乳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在科技迅速发展的时代，低温原油高效破乳剂项目着眼于技术创新。通过持续的研发和技术升级，低温原油高效破乳剂项目旨在推出更具创新性的产品或服务，以满足市场对新鲜、先进解决方案的需求。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低温原油高效破乳剂项目设定了客户满意度目标。通过提供卓越的产品质量和优质的客户服务，低温原油高效破乳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低温原油高效破乳剂项目注重社会责任和可持续发展。通过实施环保、社会责任低温原油高效破乳剂项目，低温原油高效破乳剂项目致力于在经济发展的同时保护环境，促进社会公平，实现可持续经营。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低温原油高效破乳剂项目的团队是实现目标的核心驱动力。因此，低温原油高效破乳剂项目设定了团队发展目标，包括提升团队成员的专业技能、培养领导力，以及搭建协同高效的团队工作氛围。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883"/>
      <w:r>
        <w:rPr>
          <w:rFonts w:ascii="仿宋" w:eastAsia="仿宋" w:hAnsi="仿宋" w:cs="仿宋" w:hint="eastAsia"/>
          <w:sz w:val="28"/>
          <w:lang w:eastAsia="zh-CN"/>
        </w:rPr>
        <w:t>(三)、低温原油高效破乳剂项目提出的理由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低温原油高效破乳剂项目提出的理由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提出源于对市场机遇的深刻洞察。当前市场中存在的需求缺口和行业发展趋势表明，有巨大的商业机会等待被开发。通过准确捕捉市场机遇，低温原油高效破乳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理念基于对技术创新的信仰。通过持续的研发和技术投入，低温原油高效破乳剂项目有望推出更具创新性的产品或服务。在科技飞速发展的当下，低温原油高效破乳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提出是为了增强企业的行业竞争力。通过提升产品或服务的质量和独特性，低温原油高效破乳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响应了消费者需求的变化。随着社会和科技的不断发展，消费者对产品和服务的需求也在发生变化。通过深入了解并及时回应消费者的新需求，低温原油高效破乳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低温原油高效破乳剂项目的提出是企业战略发展规划的一部分。在面对日益激烈的市场竞争和不断变化的商业环境中，低温原油高效破乳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提出不仅仅是基于商业考量，还注重社会责任。通过推出环保、社会责任等方面的低温原油高效破乳剂项目，低温原油高效破乳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低温原油高效破乳剂项目的提出反映了对利益相关者期望的关注。包括客户、员工、投资者等利益相关者在企业发展中都有着各自的期望，低温原油高效破乳剂项目力求在满足这些期望的同时，取得更大的共赢。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738"/>
      <w:r>
        <w:rPr>
          <w:rFonts w:ascii="仿宋" w:eastAsia="仿宋" w:hAnsi="仿宋" w:cs="仿宋" w:hint="eastAsia"/>
          <w:sz w:val="28"/>
          <w:lang w:eastAsia="zh-CN"/>
        </w:rPr>
        <w:t>(四)、低温原油高效破乳剂项目意义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在实施低温原油高效破乳剂项目的过程中，我们不仅仅是在追逐商业成功，更是为企业和社会的多个层面创造了深远的意义。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首要意义在于提升企业的市场竞争力。通过持续的创新和对产品质量的高标准要求，低温原油高效破乳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原油高效破乳剂项目的推进将促使行业技术水平的提升。通过引入先进技术和创新性解决方案，低温原油高效破乳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低温原油高效破乳剂项目不仅创造了大量就业机会，提高了就业水平，还注重社会责任和环保。通过参与社会公益事业和推动环保低温原油高效破乳剂项目，低温原油高效破乳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综合而言，低温原油高效破乳剂项目意义重大，不仅推动了企业的发展，也为行业和社会的进步贡献了积极力量。这是一个全面而深刻的影响，将在未来产生可持续的正面效应。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048"/>
      <w:r>
        <w:rPr>
          <w:rFonts w:ascii="仿宋" w:eastAsia="仿宋" w:hAnsi="仿宋" w:cs="仿宋" w:hint="eastAsia"/>
          <w:sz w:val="28"/>
          <w:lang w:eastAsia="zh-CN"/>
        </w:rPr>
        <w:t>(五)、低温原油高效破乳剂项目背景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在当今迅猛发展的商业环境中，低温原油高效破乳剂项目的动因根植于对多方面因素的审慎考量。这个低温原油高效破乳剂项目的提出并非孤立的决策，而是对企业所处背景深入思考的产物。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低温原油高效破乳剂项目背后的首要原因。科技的迅速发展和全球市场的快速变化使得企业必须灵活应对。低温原油高效破乳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低温原油高效破乳剂项目背景中不可忽视的一环。企业需要在激烈竞争中脱颖而出，为此，低温原油高效破乳剂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技术的迅速发展为企业带来了机遇与挑战。作为低温原油高效破乳剂项目启动的背景之一，对新兴技术的应用将有助于提升企业的技术水平，使其在不断演进的商业环境中保持竞争优势。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低温原油高效破乳剂项目充分融入了社会责任的理念，通过可持续经营和社会公益低温原油高效破乳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07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947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的技术管理特点体现在其创新导向。通过引入最先进的技术趋势和解决方案，低温原油高效破乳剂项目致力于提升科技含量、提高质量和效率水平。这意味着我们将采用最新的工具和方法，确保低温原油高效破乳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低温原油高效破乳剂项目技术管理的显著特征。通过整合不同领域的技术资源，我们实现了跨学科的协同工作。这有助于优化技术架构，提高整体效能。此外，整合性策略还促进了不同技术团队之间的紧密沟通和高效合作，确保低温原油高效破乳剂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低温原油高效破乳剂项目所采用的技术。通过不断优化技术方案，低温原油高效破乳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低温原油高效破乳剂项目团队将在低温原油高效破乳剂项目初期识别可能的技术风险，并采取相应的预防和应对措施。通过建立健全的风险评估机制，低温原油高效破乳剂项目能够在实施过程中及时发现并解决潜在的技术问题，保障低温原油高效破乳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低温原油高效破乳剂项目中，技术将成为低温原油高效破乳剂项目成功的有力支持。这一深度剖析揭示了技术管理在低温原油高效破乳剂项目实施中的关键作用，为低温原油高效破乳剂项目的技术基础奠定了坚实的基础。</w:t>
      </w:r>
    </w:p>
    <w:p>
      <w:pPr>
        <w:pStyle w:val="Heading2"/>
        <w:ind w:firstLine="560" w:firstLineChars="200"/>
        <w:rPr>
          <w:rFonts w:ascii="仿宋" w:eastAsia="仿宋" w:hAnsi="仿宋" w:cs="仿宋" w:hint="eastAsia"/>
          <w:sz w:val="28"/>
          <w:lang w:eastAsia="zh-CN"/>
        </w:rPr>
      </w:pPr>
      <w:bookmarkStart w:id="10" w:name="_Toc25351"/>
      <w:r>
        <w:rPr>
          <w:rFonts w:ascii="仿宋" w:eastAsia="仿宋" w:hAnsi="仿宋" w:cs="仿宋" w:hint="eastAsia"/>
          <w:sz w:val="28"/>
          <w:lang w:eastAsia="zh-CN"/>
        </w:rPr>
        <w:t>(二)、低温原油高效破乳剂项目工艺技术设计方案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低温原油高效破乳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低温原油高效破乳剂项目将严格按照相关行业规范要求进行组织。通过有效控制产品质量，低温原油高效破乳剂项目将致力于为顾客提供优质的低温原油高效破乳剂项目产品和良好的服务。这体现了低温原油高效破乳剂项目对于生产活动合规性和质量标准的高度重视，为低温原油高效破乳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低温原油高效破乳剂项目注重生态效益和清洁生产原则。低温原油高效破乳剂项目建设将紧密结合地方特色经济发展，与社会经济发展规划和区域环境保护规划方案相协调一致。通过与当地区域自然生态系统的结合，低温原油高效破乳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低温原油高效破乳剂项目产品具有多样化的客户需求和个性化的特点。因此，低温原油高效破乳剂项目产品规格品种多样，且单批生产数量较小。为满足这一特点，低温原油高效破乳剂项目承办单位将建设先进的柔性制造生产线。通过广泛应用柔性制造技术，低温原油高效破乳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温原油高效破乳剂项目采用的技术具有较高的技术含量和自动化水平，处于国内先进水平。这一技术选用不仅体现了对生产效率、质量和环境友好性的高标准要求，同时为低温原油高效破乳剂项目的可持续发展奠定了坚实的基础。</w:t>
      </w:r>
    </w:p>
    <w:p>
      <w:pPr>
        <w:pStyle w:val="Heading2"/>
        <w:ind w:firstLine="560" w:firstLineChars="200"/>
        <w:rPr>
          <w:rFonts w:ascii="仿宋" w:eastAsia="仿宋" w:hAnsi="仿宋" w:cs="仿宋" w:hint="eastAsia"/>
          <w:sz w:val="28"/>
          <w:lang w:eastAsia="zh-CN"/>
        </w:rPr>
      </w:pPr>
      <w:bookmarkStart w:id="11" w:name="_Toc1801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为确保低温原油高效破乳剂项目的高效生产和技术实施，我们制定了一套精心设计的设备选型方案，以满足低温原油高效破乳剂项目生产、质量和环保的要求。该方案的主要特点如下：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低温原油高效破乳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针对低温原油高效破乳剂项目产品的多样性和小批量生产的特点，我们将建设柔性制造生产线。通过在设备选型中考虑柔性制造技术，可以灵活应对不同产品规格和生产需求，实现生产线的高度灵活性和适应性。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3718"/>
      <w:r>
        <w:rPr>
          <w:rFonts w:ascii="仿宋" w:eastAsia="仿宋" w:hAnsi="仿宋" w:cs="仿宋" w:hint="eastAsia"/>
          <w:sz w:val="28"/>
          <w:lang w:eastAsia="zh-CN"/>
        </w:rPr>
        <w:t>三、低温原油高效破乳剂项目选址可行性分析</w:t>
      </w:r>
      <w:bookmarkEnd w:id="12"/>
    </w:p>
    <w:p>
      <w:pPr>
        <w:pStyle w:val="Heading2"/>
        <w:rPr>
          <w:rFonts w:ascii="仿宋" w:eastAsia="仿宋" w:hAnsi="仿宋" w:cs="仿宋" w:hint="eastAsia"/>
          <w:lang w:eastAsia="zh-CN"/>
        </w:rPr>
      </w:pPr>
      <w:bookmarkStart w:id="13" w:name="_Toc9830"/>
      <w:r>
        <w:rPr>
          <w:rFonts w:ascii="仿宋" w:eastAsia="仿宋" w:hAnsi="仿宋" w:cs="仿宋" w:hint="eastAsia"/>
          <w:lang w:eastAsia="zh-CN"/>
        </w:rPr>
        <w:t>(一)、低温原油高效破乳剂项目选址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该低温原油高效破乳剂项目选址位于XX省XX市XX区XXX街道</w:t>
      </w:r>
    </w:p>
    <w:p>
      <w:pPr>
        <w:pStyle w:val="Heading2"/>
        <w:ind w:firstLine="560" w:firstLineChars="200"/>
        <w:rPr>
          <w:rFonts w:ascii="仿宋" w:eastAsia="仿宋" w:hAnsi="仿宋" w:cs="仿宋" w:hint="eastAsia"/>
          <w:sz w:val="28"/>
          <w:lang w:eastAsia="zh-CN"/>
        </w:rPr>
      </w:pPr>
      <w:bookmarkStart w:id="14" w:name="_Toc1484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低温原油高效破乳剂项目的征地面积将根据低温原油高效破乳剂项目的实际规模和需求进行精确规划。具体面积XXX平方米，旨在确保低温原油高效破乳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净用地面积是在征地面积基础上去除不可利用面积后的实际可开发用地。具体面积XXX平方米，考虑到环保、交通、安全等多方面因素，以确保低温原油高效破乳剂项目在整体利用效率上达到最优。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低温原油高效破乳剂项目计划建设的建筑总规模具体面积XXX平方米。这一规模的确定综合考虑了低温原油高效破乳剂项目的性质、规模，以及城市规划的相关要求，确保建筑布局与周边环境协调一致。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绿地率是低温原油高效破乳剂项目用地中被规划为绿地的比例。具体面积XXX平方米，旨在通过合理规划绿地，改善低温原油高效破乳剂项目周边环境，提升居民生活质量，并符合城市整体绿化规划。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容积率是用地上可以建设的建筑总体积与用地面积之比。具体面积XXX，通过合理的容积率规划，确保低温原油高效破乳剂项目建筑规模与周边环境和谐共生。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低温原油高效破乳剂项目选址与当地城市规划相一致，具体面积XXX平方米。通过与城市规划部门深入沟通，确保低温原油高效破乳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低温原油高效破乳剂项目选址符合当地产业政策，具体面积XXX平方米。这包括低温原油高效破乳剂项目对当地经济的促进作用，以及对相关产业的带动效应，确保低温原油高效破乳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用地总体要求必须符合环保和可持续发展的原则，具体面积XXX平方米。通过采用绿色建筑设计、节能减排等措施，确保低温原油高效破乳剂项目在建设和运营过程中对环境的影响最小化，达到可持续发展的要求。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确保低温原油高效破乳剂项目选址具备必要的公共设施配套，具体面积XXX平方米。这包括交通便利性、教育、医疗等基础设施，以提高居民生活品质，使得低温原油高效破乳剂项目选址更具吸引力。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考虑用地总体要求对当地社会稳定性的影响，具体面积XXX平方米。通过深入了解当地社区反馈，确保低温原油高效破乳剂项目的选址和建设过程对当地社会和谐稳定产生积极作用。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低温原油高效破乳剂项目选址不仅符合法规和规划，还在实际操作中具有可行性。这一全面规划将为低温原油高效破乳剂项目的成功实施提供坚实的基础，确保低温原油高效破乳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46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原油高效破乳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https://d.book118.com/878062003111006044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7949E2"/>
    <w:rsid w:val="477949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0620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2024-02-29T23:01:00Z</dcterms:created>
  <dcterms:modified xsi:type="dcterms:W3CDTF">2024-02-29T23:01:52Z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4284CFE92D9843C3BF7323F83F99904A_11</vt:lpwstr>
  </property>
  <property fmtid="{D5CDD505-2E9C-101B-9397-08002B2CF9AE}" pid="3" name="KSOProductBuildVer">
    <vt:lpwstr>2052-12.1.0.16388</vt:lpwstr>
  </property>
</Properties>
</file>