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高锰酸盐项目规划设计方案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89" w:history="1">
        <w:r>
          <w:rPr>
            <w:rFonts w:ascii="仿宋" w:eastAsia="仿宋" w:hAnsi="仿宋" w:cs="仿宋" w:hint="eastAsia"/>
            <w:lang w:eastAsia="zh-CN"/>
          </w:rPr>
          <w:t>概论</w:t>
        </w:r>
        <w:r>
          <w:tab/>
        </w:r>
        <w:r>
          <w:fldChar w:fldCharType="begin"/>
        </w:r>
        <w:r>
          <w:instrText xml:space="preserve"> PAGEREF _Toc6589 \h </w:instrText>
        </w:r>
        <w:r>
          <w:fldChar w:fldCharType="separate"/>
        </w:r>
        <w:r>
          <w:t>3</w:t>
        </w:r>
        <w:r>
          <w:fldChar w:fldCharType="end"/>
        </w:r>
      </w:hyperlink>
    </w:p>
    <w:p>
      <w:pPr>
        <w:pStyle w:val="TOC1"/>
        <w:tabs>
          <w:tab w:val="right" w:leader="dot" w:pos="8306"/>
        </w:tabs>
      </w:pPr>
      <w:hyperlink w:anchor="_Toc11995" w:history="1">
        <w:r>
          <w:rPr>
            <w:rFonts w:ascii="仿宋" w:eastAsia="仿宋" w:hAnsi="仿宋" w:cs="仿宋" w:hint="eastAsia"/>
            <w:lang w:eastAsia="zh-CN"/>
          </w:rPr>
          <w:t>一、高锰酸盐项目建设背景及必要性分析</w:t>
        </w:r>
        <w:r>
          <w:tab/>
        </w:r>
        <w:r>
          <w:fldChar w:fldCharType="begin"/>
        </w:r>
        <w:r>
          <w:instrText xml:space="preserve"> PAGEREF _Toc11995 \h </w:instrText>
        </w:r>
        <w:r>
          <w:fldChar w:fldCharType="separate"/>
        </w:r>
        <w:r>
          <w:t>3</w:t>
        </w:r>
        <w:r>
          <w:fldChar w:fldCharType="end"/>
        </w:r>
      </w:hyperlink>
    </w:p>
    <w:p>
      <w:pPr>
        <w:pStyle w:val="TOC2"/>
        <w:tabs>
          <w:tab w:val="right" w:leader="dot" w:pos="8306"/>
        </w:tabs>
      </w:pPr>
      <w:hyperlink w:anchor="_Toc4701" w:history="1">
        <w:r>
          <w:rPr>
            <w:rFonts w:ascii="仿宋" w:eastAsia="仿宋" w:hAnsi="仿宋" w:cs="仿宋" w:hint="eastAsia"/>
            <w:lang w:eastAsia="zh-CN"/>
          </w:rPr>
          <w:t>(一)、高锰酸盐项目背景分析</w:t>
        </w:r>
        <w:r>
          <w:tab/>
        </w:r>
        <w:r>
          <w:fldChar w:fldCharType="begin"/>
        </w:r>
        <w:r>
          <w:instrText xml:space="preserve"> PAGEREF _Toc4701 \h </w:instrText>
        </w:r>
        <w:r>
          <w:fldChar w:fldCharType="separate"/>
        </w:r>
        <w:r>
          <w:t>3</w:t>
        </w:r>
        <w:r>
          <w:fldChar w:fldCharType="end"/>
        </w:r>
      </w:hyperlink>
    </w:p>
    <w:p>
      <w:pPr>
        <w:pStyle w:val="TOC2"/>
        <w:tabs>
          <w:tab w:val="right" w:leader="dot" w:pos="8306"/>
        </w:tabs>
      </w:pPr>
      <w:hyperlink w:anchor="_Toc6392" w:history="1">
        <w:r>
          <w:rPr>
            <w:rFonts w:ascii="仿宋" w:eastAsia="仿宋" w:hAnsi="仿宋" w:cs="仿宋" w:hint="eastAsia"/>
            <w:lang w:eastAsia="zh-CN"/>
          </w:rPr>
          <w:t>(二)、高锰酸盐项目建设必要性分析</w:t>
        </w:r>
        <w:r>
          <w:tab/>
        </w:r>
        <w:r>
          <w:fldChar w:fldCharType="begin"/>
        </w:r>
        <w:r>
          <w:instrText xml:space="preserve"> PAGEREF _Toc6392 \h </w:instrText>
        </w:r>
        <w:r>
          <w:fldChar w:fldCharType="separate"/>
        </w:r>
        <w:r>
          <w:t>5</w:t>
        </w:r>
        <w:r>
          <w:fldChar w:fldCharType="end"/>
        </w:r>
      </w:hyperlink>
    </w:p>
    <w:p>
      <w:pPr>
        <w:pStyle w:val="TOC1"/>
        <w:tabs>
          <w:tab w:val="right" w:leader="dot" w:pos="8306"/>
        </w:tabs>
      </w:pPr>
      <w:hyperlink w:anchor="_Toc25781" w:history="1">
        <w:r>
          <w:rPr>
            <w:rFonts w:ascii="仿宋" w:eastAsia="仿宋" w:hAnsi="仿宋" w:cs="仿宋" w:hint="eastAsia"/>
            <w:lang w:eastAsia="zh-CN"/>
          </w:rPr>
          <w:t>二、工艺说明</w:t>
        </w:r>
        <w:r>
          <w:tab/>
        </w:r>
        <w:r>
          <w:fldChar w:fldCharType="begin"/>
        </w:r>
        <w:r>
          <w:instrText xml:space="preserve"> PAGEREF _Toc25781 \h </w:instrText>
        </w:r>
        <w:r>
          <w:fldChar w:fldCharType="separate"/>
        </w:r>
        <w:r>
          <w:t>6</w:t>
        </w:r>
        <w:r>
          <w:fldChar w:fldCharType="end"/>
        </w:r>
      </w:hyperlink>
    </w:p>
    <w:p>
      <w:pPr>
        <w:pStyle w:val="TOC2"/>
        <w:tabs>
          <w:tab w:val="right" w:leader="dot" w:pos="8306"/>
        </w:tabs>
      </w:pPr>
      <w:hyperlink w:anchor="_Toc18942" w:history="1">
        <w:r>
          <w:rPr>
            <w:rFonts w:ascii="仿宋" w:eastAsia="仿宋" w:hAnsi="仿宋" w:cs="仿宋" w:hint="eastAsia"/>
            <w:lang w:eastAsia="zh-CN"/>
          </w:rPr>
          <w:t>(一)、技术管理特点</w:t>
        </w:r>
        <w:r>
          <w:tab/>
        </w:r>
        <w:r>
          <w:fldChar w:fldCharType="begin"/>
        </w:r>
        <w:r>
          <w:instrText xml:space="preserve"> PAGEREF _Toc18942 \h </w:instrText>
        </w:r>
        <w:r>
          <w:fldChar w:fldCharType="separate"/>
        </w:r>
        <w:r>
          <w:t>6</w:t>
        </w:r>
        <w:r>
          <w:fldChar w:fldCharType="end"/>
        </w:r>
      </w:hyperlink>
    </w:p>
    <w:p>
      <w:pPr>
        <w:pStyle w:val="TOC2"/>
        <w:tabs>
          <w:tab w:val="right" w:leader="dot" w:pos="8306"/>
        </w:tabs>
      </w:pPr>
      <w:hyperlink w:anchor="_Toc19220" w:history="1">
        <w:r>
          <w:rPr>
            <w:rFonts w:ascii="仿宋" w:eastAsia="仿宋" w:hAnsi="仿宋" w:cs="仿宋" w:hint="eastAsia"/>
            <w:lang w:eastAsia="zh-CN"/>
          </w:rPr>
          <w:t>(二)、高锰酸盐项目工艺技术设计方案</w:t>
        </w:r>
        <w:r>
          <w:tab/>
        </w:r>
        <w:r>
          <w:fldChar w:fldCharType="begin"/>
        </w:r>
        <w:r>
          <w:instrText xml:space="preserve"> PAGEREF _Toc19220 \h </w:instrText>
        </w:r>
        <w:r>
          <w:fldChar w:fldCharType="separate"/>
        </w:r>
        <w:r>
          <w:t>7</w:t>
        </w:r>
        <w:r>
          <w:fldChar w:fldCharType="end"/>
        </w:r>
      </w:hyperlink>
    </w:p>
    <w:p>
      <w:pPr>
        <w:pStyle w:val="TOC2"/>
        <w:tabs>
          <w:tab w:val="right" w:leader="dot" w:pos="8306"/>
        </w:tabs>
      </w:pPr>
      <w:hyperlink w:anchor="_Toc21937" w:history="1">
        <w:r>
          <w:rPr>
            <w:rFonts w:ascii="仿宋" w:eastAsia="仿宋" w:hAnsi="仿宋" w:cs="仿宋" w:hint="eastAsia"/>
            <w:lang w:eastAsia="zh-CN"/>
          </w:rPr>
          <w:t>(三)、设备选型方案</w:t>
        </w:r>
        <w:r>
          <w:tab/>
        </w:r>
        <w:r>
          <w:fldChar w:fldCharType="begin"/>
        </w:r>
        <w:r>
          <w:instrText xml:space="preserve"> PAGEREF _Toc21937 \h </w:instrText>
        </w:r>
        <w:r>
          <w:fldChar w:fldCharType="separate"/>
        </w:r>
        <w:r>
          <w:t>8</w:t>
        </w:r>
        <w:r>
          <w:fldChar w:fldCharType="end"/>
        </w:r>
      </w:hyperlink>
    </w:p>
    <w:p>
      <w:pPr>
        <w:pStyle w:val="TOC1"/>
        <w:tabs>
          <w:tab w:val="right" w:leader="dot" w:pos="8306"/>
        </w:tabs>
      </w:pPr>
      <w:hyperlink w:anchor="_Toc27183" w:history="1">
        <w:r>
          <w:rPr>
            <w:rFonts w:ascii="仿宋" w:eastAsia="仿宋" w:hAnsi="仿宋" w:cs="仿宋" w:hint="eastAsia"/>
            <w:lang w:eastAsia="zh-CN"/>
          </w:rPr>
          <w:t>三、高锰酸盐项目概论</w:t>
        </w:r>
        <w:r>
          <w:tab/>
        </w:r>
        <w:r>
          <w:fldChar w:fldCharType="begin"/>
        </w:r>
        <w:r>
          <w:instrText xml:space="preserve"> PAGEREF _Toc27183 \h </w:instrText>
        </w:r>
        <w:r>
          <w:fldChar w:fldCharType="separate"/>
        </w:r>
        <w:r>
          <w:t>10</w:t>
        </w:r>
        <w:r>
          <w:fldChar w:fldCharType="end"/>
        </w:r>
      </w:hyperlink>
    </w:p>
    <w:p>
      <w:pPr>
        <w:pStyle w:val="TOC2"/>
        <w:tabs>
          <w:tab w:val="right" w:leader="dot" w:pos="8306"/>
        </w:tabs>
      </w:pPr>
      <w:hyperlink w:anchor="_Toc13801" w:history="1">
        <w:r>
          <w:rPr>
            <w:rFonts w:ascii="仿宋" w:eastAsia="仿宋" w:hAnsi="仿宋" w:cs="仿宋" w:hint="eastAsia"/>
            <w:lang w:eastAsia="zh-CN"/>
          </w:rPr>
          <w:t>(一)、高锰酸盐项目概况</w:t>
        </w:r>
        <w:r>
          <w:tab/>
        </w:r>
        <w:r>
          <w:fldChar w:fldCharType="begin"/>
        </w:r>
        <w:r>
          <w:instrText xml:space="preserve"> PAGEREF _Toc13801 \h </w:instrText>
        </w:r>
        <w:r>
          <w:fldChar w:fldCharType="separate"/>
        </w:r>
        <w:r>
          <w:t>10</w:t>
        </w:r>
        <w:r>
          <w:fldChar w:fldCharType="end"/>
        </w:r>
      </w:hyperlink>
    </w:p>
    <w:p>
      <w:pPr>
        <w:pStyle w:val="TOC2"/>
        <w:tabs>
          <w:tab w:val="right" w:leader="dot" w:pos="8306"/>
        </w:tabs>
      </w:pPr>
      <w:hyperlink w:anchor="_Toc1165" w:history="1">
        <w:r>
          <w:rPr>
            <w:rFonts w:ascii="仿宋" w:eastAsia="仿宋" w:hAnsi="仿宋" w:cs="仿宋" w:hint="eastAsia"/>
            <w:lang w:eastAsia="zh-CN"/>
          </w:rPr>
          <w:t>(二)、高锰酸盐项目目标</w:t>
        </w:r>
        <w:r>
          <w:tab/>
        </w:r>
        <w:r>
          <w:fldChar w:fldCharType="begin"/>
        </w:r>
        <w:r>
          <w:instrText xml:space="preserve"> PAGEREF _Toc1165 \h </w:instrText>
        </w:r>
        <w:r>
          <w:fldChar w:fldCharType="separate"/>
        </w:r>
        <w:r>
          <w:t>12</w:t>
        </w:r>
        <w:r>
          <w:fldChar w:fldCharType="end"/>
        </w:r>
      </w:hyperlink>
    </w:p>
    <w:p>
      <w:pPr>
        <w:pStyle w:val="TOC2"/>
        <w:tabs>
          <w:tab w:val="right" w:leader="dot" w:pos="8306"/>
        </w:tabs>
      </w:pPr>
      <w:hyperlink w:anchor="_Toc23259" w:history="1">
        <w:r>
          <w:rPr>
            <w:rFonts w:ascii="仿宋" w:eastAsia="仿宋" w:hAnsi="仿宋" w:cs="仿宋" w:hint="eastAsia"/>
            <w:lang w:eastAsia="zh-CN"/>
          </w:rPr>
          <w:t>(三)、高锰酸盐项目提出的理由</w:t>
        </w:r>
        <w:r>
          <w:tab/>
        </w:r>
        <w:r>
          <w:fldChar w:fldCharType="begin"/>
        </w:r>
        <w:r>
          <w:instrText xml:space="preserve"> PAGEREF _Toc23259 \h </w:instrText>
        </w:r>
        <w:r>
          <w:fldChar w:fldCharType="separate"/>
        </w:r>
        <w:r>
          <w:t>13</w:t>
        </w:r>
        <w:r>
          <w:fldChar w:fldCharType="end"/>
        </w:r>
      </w:hyperlink>
    </w:p>
    <w:p>
      <w:pPr>
        <w:pStyle w:val="TOC2"/>
        <w:tabs>
          <w:tab w:val="right" w:leader="dot" w:pos="8306"/>
        </w:tabs>
      </w:pPr>
      <w:hyperlink w:anchor="_Toc18997" w:history="1">
        <w:r>
          <w:rPr>
            <w:rFonts w:ascii="仿宋" w:eastAsia="仿宋" w:hAnsi="仿宋" w:cs="仿宋" w:hint="eastAsia"/>
            <w:lang w:eastAsia="zh-CN"/>
          </w:rPr>
          <w:t>(四)、高锰酸盐项目意义</w:t>
        </w:r>
        <w:r>
          <w:tab/>
        </w:r>
        <w:r>
          <w:fldChar w:fldCharType="begin"/>
        </w:r>
        <w:r>
          <w:instrText xml:space="preserve"> PAGEREF _Toc18997 \h </w:instrText>
        </w:r>
        <w:r>
          <w:fldChar w:fldCharType="separate"/>
        </w:r>
        <w:r>
          <w:t>14</w:t>
        </w:r>
        <w:r>
          <w:fldChar w:fldCharType="end"/>
        </w:r>
      </w:hyperlink>
    </w:p>
    <w:p>
      <w:pPr>
        <w:pStyle w:val="TOC2"/>
        <w:tabs>
          <w:tab w:val="right" w:leader="dot" w:pos="8306"/>
        </w:tabs>
      </w:pPr>
      <w:hyperlink w:anchor="_Toc14987" w:history="1">
        <w:r>
          <w:rPr>
            <w:rFonts w:ascii="仿宋" w:eastAsia="仿宋" w:hAnsi="仿宋" w:cs="仿宋" w:hint="eastAsia"/>
            <w:lang w:eastAsia="zh-CN"/>
          </w:rPr>
          <w:t>(五)、高锰酸盐项目背景</w:t>
        </w:r>
        <w:r>
          <w:tab/>
        </w:r>
        <w:r>
          <w:fldChar w:fldCharType="begin"/>
        </w:r>
        <w:r>
          <w:instrText xml:space="preserve"> PAGEREF _Toc14987 \h </w:instrText>
        </w:r>
        <w:r>
          <w:fldChar w:fldCharType="separate"/>
        </w:r>
        <w:r>
          <w:t>15</w:t>
        </w:r>
        <w:r>
          <w:fldChar w:fldCharType="end"/>
        </w:r>
      </w:hyperlink>
    </w:p>
    <w:p>
      <w:pPr>
        <w:pStyle w:val="TOC1"/>
        <w:tabs>
          <w:tab w:val="right" w:leader="dot" w:pos="8306"/>
        </w:tabs>
      </w:pPr>
      <w:hyperlink w:anchor="_Toc11976" w:history="1">
        <w:r>
          <w:rPr>
            <w:rFonts w:ascii="仿宋" w:eastAsia="仿宋" w:hAnsi="仿宋" w:cs="仿宋" w:hint="eastAsia"/>
            <w:lang w:eastAsia="zh-CN"/>
          </w:rPr>
          <w:t>四、高锰酸盐项目建设单位说明</w:t>
        </w:r>
        <w:r>
          <w:tab/>
        </w:r>
        <w:r>
          <w:fldChar w:fldCharType="begin"/>
        </w:r>
        <w:r>
          <w:instrText xml:space="preserve"> PAGEREF _Toc11976 \h </w:instrText>
        </w:r>
        <w:r>
          <w:fldChar w:fldCharType="separate"/>
        </w:r>
        <w:r>
          <w:t>16</w:t>
        </w:r>
        <w:r>
          <w:fldChar w:fldCharType="end"/>
        </w:r>
      </w:hyperlink>
    </w:p>
    <w:p>
      <w:pPr>
        <w:pStyle w:val="TOC2"/>
        <w:tabs>
          <w:tab w:val="right" w:leader="dot" w:pos="8306"/>
        </w:tabs>
      </w:pPr>
      <w:hyperlink w:anchor="_Toc16643" w:history="1">
        <w:r>
          <w:rPr>
            <w:rFonts w:ascii="仿宋" w:eastAsia="仿宋" w:hAnsi="仿宋" w:cs="仿宋" w:hint="eastAsia"/>
            <w:lang w:eastAsia="zh-CN"/>
          </w:rPr>
          <w:t>(一)、高锰酸盐项目承办单位基本情况</w:t>
        </w:r>
        <w:r>
          <w:tab/>
        </w:r>
        <w:r>
          <w:fldChar w:fldCharType="begin"/>
        </w:r>
        <w:r>
          <w:instrText xml:space="preserve"> PAGEREF _Toc16643 \h </w:instrText>
        </w:r>
        <w:r>
          <w:fldChar w:fldCharType="separate"/>
        </w:r>
        <w:r>
          <w:t>16</w:t>
        </w:r>
        <w:r>
          <w:fldChar w:fldCharType="end"/>
        </w:r>
      </w:hyperlink>
    </w:p>
    <w:p>
      <w:pPr>
        <w:pStyle w:val="TOC2"/>
        <w:tabs>
          <w:tab w:val="right" w:leader="dot" w:pos="8306"/>
        </w:tabs>
      </w:pPr>
      <w:hyperlink w:anchor="_Toc16751" w:history="1">
        <w:r>
          <w:rPr>
            <w:rFonts w:ascii="仿宋" w:eastAsia="仿宋" w:hAnsi="仿宋" w:cs="仿宋" w:hint="eastAsia"/>
            <w:lang w:eastAsia="zh-CN"/>
          </w:rPr>
          <w:t>(二)、公司经济效益分析</w:t>
        </w:r>
        <w:r>
          <w:tab/>
        </w:r>
        <w:r>
          <w:fldChar w:fldCharType="begin"/>
        </w:r>
        <w:r>
          <w:instrText xml:space="preserve"> PAGEREF _Toc16751 \h </w:instrText>
        </w:r>
        <w:r>
          <w:fldChar w:fldCharType="separate"/>
        </w:r>
        <w:r>
          <w:t>17</w:t>
        </w:r>
        <w:r>
          <w:fldChar w:fldCharType="end"/>
        </w:r>
      </w:hyperlink>
    </w:p>
    <w:p>
      <w:pPr>
        <w:pStyle w:val="TOC1"/>
        <w:tabs>
          <w:tab w:val="right" w:leader="dot" w:pos="8306"/>
        </w:tabs>
      </w:pPr>
      <w:hyperlink w:anchor="_Toc20222" w:history="1">
        <w:r>
          <w:rPr>
            <w:rFonts w:ascii="仿宋" w:eastAsia="仿宋" w:hAnsi="仿宋" w:cs="仿宋" w:hint="eastAsia"/>
            <w:lang w:eastAsia="zh-CN"/>
          </w:rPr>
          <w:t>五、产品规划分析</w:t>
        </w:r>
        <w:r>
          <w:tab/>
        </w:r>
        <w:r>
          <w:fldChar w:fldCharType="begin"/>
        </w:r>
        <w:r>
          <w:instrText xml:space="preserve"> PAGEREF _Toc20222 \h </w:instrText>
        </w:r>
        <w:r>
          <w:fldChar w:fldCharType="separate"/>
        </w:r>
        <w:r>
          <w:t>18</w:t>
        </w:r>
        <w:r>
          <w:fldChar w:fldCharType="end"/>
        </w:r>
      </w:hyperlink>
    </w:p>
    <w:p>
      <w:pPr>
        <w:pStyle w:val="TOC2"/>
        <w:tabs>
          <w:tab w:val="right" w:leader="dot" w:pos="8306"/>
        </w:tabs>
      </w:pPr>
      <w:hyperlink w:anchor="_Toc7501" w:history="1">
        <w:r>
          <w:rPr>
            <w:rFonts w:ascii="仿宋" w:eastAsia="仿宋" w:hAnsi="仿宋" w:cs="仿宋" w:hint="eastAsia"/>
            <w:lang w:eastAsia="zh-CN"/>
          </w:rPr>
          <w:t>(一)、产品规划</w:t>
        </w:r>
        <w:r>
          <w:tab/>
        </w:r>
        <w:r>
          <w:fldChar w:fldCharType="begin"/>
        </w:r>
        <w:r>
          <w:instrText xml:space="preserve"> PAGEREF _Toc7501 \h </w:instrText>
        </w:r>
        <w:r>
          <w:fldChar w:fldCharType="separate"/>
        </w:r>
        <w:r>
          <w:t>18</w:t>
        </w:r>
        <w:r>
          <w:fldChar w:fldCharType="end"/>
        </w:r>
      </w:hyperlink>
    </w:p>
    <w:p>
      <w:pPr>
        <w:pStyle w:val="TOC2"/>
        <w:tabs>
          <w:tab w:val="right" w:leader="dot" w:pos="8306"/>
        </w:tabs>
      </w:pPr>
      <w:hyperlink w:anchor="_Toc8995" w:history="1">
        <w:r>
          <w:rPr>
            <w:rFonts w:ascii="仿宋" w:eastAsia="仿宋" w:hAnsi="仿宋" w:cs="仿宋" w:hint="eastAsia"/>
            <w:lang w:eastAsia="zh-CN"/>
          </w:rPr>
          <w:t>(二)、建设规模</w:t>
        </w:r>
        <w:r>
          <w:tab/>
        </w:r>
        <w:r>
          <w:fldChar w:fldCharType="begin"/>
        </w:r>
        <w:r>
          <w:instrText xml:space="preserve"> PAGEREF _Toc8995 \h </w:instrText>
        </w:r>
        <w:r>
          <w:fldChar w:fldCharType="separate"/>
        </w:r>
        <w:r>
          <w:t>18</w:t>
        </w:r>
        <w:r>
          <w:fldChar w:fldCharType="end"/>
        </w:r>
      </w:hyperlink>
    </w:p>
    <w:p>
      <w:pPr>
        <w:pStyle w:val="TOC1"/>
        <w:tabs>
          <w:tab w:val="right" w:leader="dot" w:pos="8306"/>
        </w:tabs>
      </w:pPr>
      <w:hyperlink w:anchor="_Toc32328" w:history="1">
        <w:r>
          <w:rPr>
            <w:rFonts w:ascii="仿宋" w:eastAsia="仿宋" w:hAnsi="仿宋" w:cs="仿宋" w:hint="eastAsia"/>
            <w:lang w:eastAsia="zh-CN"/>
          </w:rPr>
          <w:t>六、高锰酸盐项目危机管理</w:t>
        </w:r>
        <w:r>
          <w:tab/>
        </w:r>
        <w:r>
          <w:fldChar w:fldCharType="begin"/>
        </w:r>
        <w:r>
          <w:instrText xml:space="preserve"> PAGEREF _Toc32328 \h </w:instrText>
        </w:r>
        <w:r>
          <w:fldChar w:fldCharType="separate"/>
        </w:r>
        <w:r>
          <w:t>20</w:t>
        </w:r>
        <w:r>
          <w:fldChar w:fldCharType="end"/>
        </w:r>
      </w:hyperlink>
    </w:p>
    <w:p>
      <w:pPr>
        <w:pStyle w:val="TOC2"/>
        <w:tabs>
          <w:tab w:val="right" w:leader="dot" w:pos="8306"/>
        </w:tabs>
      </w:pPr>
      <w:hyperlink w:anchor="_Toc10771" w:history="1">
        <w:r>
          <w:rPr>
            <w:rFonts w:ascii="仿宋" w:eastAsia="仿宋" w:hAnsi="仿宋" w:cs="仿宋" w:hint="eastAsia"/>
            <w:lang w:eastAsia="zh-CN"/>
          </w:rPr>
          <w:t>(一)、危机预警与识别</w:t>
        </w:r>
        <w:r>
          <w:tab/>
        </w:r>
        <w:r>
          <w:fldChar w:fldCharType="begin"/>
        </w:r>
        <w:r>
          <w:instrText xml:space="preserve"> PAGEREF _Toc10771 \h </w:instrText>
        </w:r>
        <w:r>
          <w:fldChar w:fldCharType="separate"/>
        </w:r>
        <w:r>
          <w:t>20</w:t>
        </w:r>
        <w:r>
          <w:fldChar w:fldCharType="end"/>
        </w:r>
      </w:hyperlink>
    </w:p>
    <w:p>
      <w:pPr>
        <w:pStyle w:val="TOC2"/>
        <w:tabs>
          <w:tab w:val="right" w:leader="dot" w:pos="8306"/>
        </w:tabs>
      </w:pPr>
      <w:hyperlink w:anchor="_Toc9583" w:history="1">
        <w:r>
          <w:rPr>
            <w:rFonts w:ascii="仿宋" w:eastAsia="仿宋" w:hAnsi="仿宋" w:cs="仿宋" w:hint="eastAsia"/>
            <w:lang w:eastAsia="zh-CN"/>
          </w:rPr>
          <w:t>(二)、危机应对与恢复</w:t>
        </w:r>
        <w:r>
          <w:tab/>
        </w:r>
        <w:r>
          <w:fldChar w:fldCharType="begin"/>
        </w:r>
        <w:r>
          <w:instrText xml:space="preserve"> PAGEREF _Toc9583 \h </w:instrText>
        </w:r>
        <w:r>
          <w:fldChar w:fldCharType="separate"/>
        </w:r>
        <w:r>
          <w:t>21</w:t>
        </w:r>
        <w:r>
          <w:fldChar w:fldCharType="end"/>
        </w:r>
      </w:hyperlink>
    </w:p>
    <w:p>
      <w:pPr>
        <w:pStyle w:val="TOC1"/>
        <w:tabs>
          <w:tab w:val="right" w:leader="dot" w:pos="8306"/>
        </w:tabs>
      </w:pPr>
      <w:hyperlink w:anchor="_Toc21454" w:history="1">
        <w:r>
          <w:rPr>
            <w:rFonts w:ascii="仿宋" w:eastAsia="仿宋" w:hAnsi="仿宋" w:cs="仿宋" w:hint="eastAsia"/>
            <w:lang w:eastAsia="zh-CN"/>
          </w:rPr>
          <w:t>七、高锰酸盐项目投资规划</w:t>
        </w:r>
        <w:r>
          <w:tab/>
        </w:r>
        <w:r>
          <w:fldChar w:fldCharType="begin"/>
        </w:r>
        <w:r>
          <w:instrText xml:space="preserve"> PAGEREF _Toc21454 \h </w:instrText>
        </w:r>
        <w:r>
          <w:fldChar w:fldCharType="separate"/>
        </w:r>
        <w:r>
          <w:t>22</w:t>
        </w:r>
        <w:r>
          <w:fldChar w:fldCharType="end"/>
        </w:r>
      </w:hyperlink>
    </w:p>
    <w:p>
      <w:pPr>
        <w:pStyle w:val="TOC2"/>
        <w:tabs>
          <w:tab w:val="right" w:leader="dot" w:pos="8306"/>
        </w:tabs>
      </w:pPr>
      <w:hyperlink w:anchor="_Toc20812" w:history="1">
        <w:r>
          <w:rPr>
            <w:rFonts w:ascii="仿宋" w:eastAsia="仿宋" w:hAnsi="仿宋" w:cs="仿宋" w:hint="eastAsia"/>
            <w:lang w:eastAsia="zh-CN"/>
          </w:rPr>
          <w:t>(一)、高锰酸盐项目总投资估算</w:t>
        </w:r>
        <w:r>
          <w:tab/>
        </w:r>
        <w:r>
          <w:fldChar w:fldCharType="begin"/>
        </w:r>
        <w:r>
          <w:instrText xml:space="preserve"> PAGEREF _Toc20812 \h </w:instrText>
        </w:r>
        <w:r>
          <w:fldChar w:fldCharType="separate"/>
        </w:r>
        <w:r>
          <w:t>22</w:t>
        </w:r>
        <w:r>
          <w:fldChar w:fldCharType="end"/>
        </w:r>
      </w:hyperlink>
    </w:p>
    <w:p>
      <w:pPr>
        <w:pStyle w:val="TOC2"/>
        <w:tabs>
          <w:tab w:val="right" w:leader="dot" w:pos="8306"/>
        </w:tabs>
      </w:pPr>
      <w:hyperlink w:anchor="_Toc16690" w:history="1">
        <w:r>
          <w:rPr>
            <w:rFonts w:ascii="仿宋" w:eastAsia="仿宋" w:hAnsi="仿宋" w:cs="仿宋" w:hint="eastAsia"/>
            <w:lang w:eastAsia="zh-CN"/>
          </w:rPr>
          <w:t>(二)、资金筹措</w:t>
        </w:r>
        <w:r>
          <w:tab/>
        </w:r>
        <w:r>
          <w:fldChar w:fldCharType="begin"/>
        </w:r>
        <w:r>
          <w:instrText xml:space="preserve"> PAGEREF _Toc16690 \h </w:instrText>
        </w:r>
        <w:r>
          <w:fldChar w:fldCharType="separate"/>
        </w:r>
        <w:r>
          <w:t>23</w:t>
        </w:r>
        <w:r>
          <w:fldChar w:fldCharType="end"/>
        </w:r>
      </w:hyperlink>
    </w:p>
    <w:p>
      <w:pPr>
        <w:pStyle w:val="TOC1"/>
        <w:tabs>
          <w:tab w:val="right" w:leader="dot" w:pos="8306"/>
        </w:tabs>
      </w:pPr>
      <w:hyperlink w:anchor="_Toc29138" w:history="1">
        <w:r>
          <w:rPr>
            <w:rFonts w:ascii="仿宋" w:eastAsia="仿宋" w:hAnsi="仿宋" w:cs="仿宋" w:hint="eastAsia"/>
            <w:lang w:eastAsia="zh-CN"/>
          </w:rPr>
          <w:t>八、高锰酸盐项目人力资源管理</w:t>
        </w:r>
        <w:r>
          <w:tab/>
        </w:r>
        <w:r>
          <w:fldChar w:fldCharType="begin"/>
        </w:r>
        <w:r>
          <w:instrText xml:space="preserve"> PAGEREF _Toc29138 \h </w:instrText>
        </w:r>
        <w:r>
          <w:fldChar w:fldCharType="separate"/>
        </w:r>
        <w:r>
          <w:t>24</w:t>
        </w:r>
        <w:r>
          <w:fldChar w:fldCharType="end"/>
        </w:r>
      </w:hyperlink>
    </w:p>
    <w:p>
      <w:pPr>
        <w:pStyle w:val="TOC2"/>
        <w:tabs>
          <w:tab w:val="right" w:leader="dot" w:pos="8306"/>
        </w:tabs>
      </w:pPr>
      <w:hyperlink w:anchor="_Toc29358" w:history="1">
        <w:r>
          <w:rPr>
            <w:rFonts w:ascii="仿宋" w:eastAsia="仿宋" w:hAnsi="仿宋" w:cs="仿宋" w:hint="eastAsia"/>
            <w:lang w:eastAsia="zh-CN"/>
          </w:rPr>
          <w:t>(一)、建立健全的预算管理制度</w:t>
        </w:r>
        <w:r>
          <w:tab/>
        </w:r>
        <w:r>
          <w:fldChar w:fldCharType="begin"/>
        </w:r>
        <w:r>
          <w:instrText xml:space="preserve"> PAGEREF _Toc29358 \h </w:instrText>
        </w:r>
        <w:r>
          <w:fldChar w:fldCharType="separate"/>
        </w:r>
        <w:r>
          <w:t>24</w:t>
        </w:r>
        <w:r>
          <w:fldChar w:fldCharType="end"/>
        </w:r>
      </w:hyperlink>
    </w:p>
    <w:p>
      <w:pPr>
        <w:pStyle w:val="TOC2"/>
        <w:tabs>
          <w:tab w:val="right" w:leader="dot" w:pos="8306"/>
        </w:tabs>
      </w:pPr>
      <w:hyperlink w:anchor="_Toc15572" w:history="1">
        <w:r>
          <w:rPr>
            <w:rFonts w:ascii="仿宋" w:eastAsia="仿宋" w:hAnsi="仿宋" w:cs="仿宋" w:hint="eastAsia"/>
            <w:lang w:eastAsia="zh-CN"/>
          </w:rPr>
          <w:t>(二)、加强资金流动监控</w:t>
        </w:r>
        <w:r>
          <w:tab/>
        </w:r>
        <w:r>
          <w:fldChar w:fldCharType="begin"/>
        </w:r>
        <w:r>
          <w:instrText xml:space="preserve"> PAGEREF _Toc15572 \h </w:instrText>
        </w:r>
        <w:r>
          <w:fldChar w:fldCharType="separate"/>
        </w:r>
        <w:r>
          <w:t>26</w:t>
        </w:r>
        <w:r>
          <w:fldChar w:fldCharType="end"/>
        </w:r>
      </w:hyperlink>
    </w:p>
    <w:p>
      <w:pPr>
        <w:pStyle w:val="TOC2"/>
        <w:tabs>
          <w:tab w:val="right" w:leader="dot" w:pos="8306"/>
        </w:tabs>
      </w:pPr>
      <w:hyperlink w:anchor="_Toc10593" w:history="1">
        <w:r>
          <w:rPr>
            <w:rFonts w:ascii="仿宋" w:eastAsia="仿宋" w:hAnsi="仿宋" w:cs="仿宋" w:hint="eastAsia"/>
            <w:lang w:eastAsia="zh-CN"/>
          </w:rPr>
          <w:t>(三)、制定完善的风险控制机制</w:t>
        </w:r>
        <w:r>
          <w:tab/>
        </w:r>
        <w:r>
          <w:fldChar w:fldCharType="begin"/>
        </w:r>
        <w:r>
          <w:instrText xml:space="preserve"> PAGEREF _Toc10593 \h </w:instrText>
        </w:r>
        <w:r>
          <w:fldChar w:fldCharType="separate"/>
        </w:r>
        <w:r>
          <w:t>27</w:t>
        </w:r>
        <w:r>
          <w:fldChar w:fldCharType="end"/>
        </w:r>
      </w:hyperlink>
    </w:p>
    <w:p>
      <w:pPr>
        <w:pStyle w:val="TOC2"/>
        <w:tabs>
          <w:tab w:val="right" w:leader="dot" w:pos="8306"/>
        </w:tabs>
      </w:pPr>
      <w:hyperlink w:anchor="_Toc12075" w:history="1">
        <w:r>
          <w:rPr>
            <w:rFonts w:ascii="仿宋" w:eastAsia="仿宋" w:hAnsi="仿宋" w:cs="仿宋" w:hint="eastAsia"/>
            <w:lang w:eastAsia="zh-CN"/>
          </w:rPr>
          <w:t>(四)、优化成本管理</w:t>
        </w:r>
        <w:r>
          <w:tab/>
        </w:r>
        <w:r>
          <w:fldChar w:fldCharType="begin"/>
        </w:r>
        <w:r>
          <w:instrText xml:space="preserve"> PAGEREF _Toc12075 \h </w:instrText>
        </w:r>
        <w:r>
          <w:fldChar w:fldCharType="separate"/>
        </w:r>
        <w:r>
          <w:t>28</w:t>
        </w:r>
        <w:r>
          <w:fldChar w:fldCharType="end"/>
        </w:r>
      </w:hyperlink>
    </w:p>
    <w:p>
      <w:pPr>
        <w:pStyle w:val="TOC1"/>
        <w:tabs>
          <w:tab w:val="right" w:leader="dot" w:pos="8306"/>
        </w:tabs>
      </w:pPr>
      <w:hyperlink w:anchor="_Toc30256" w:history="1">
        <w:r>
          <w:rPr>
            <w:rFonts w:ascii="仿宋" w:eastAsia="仿宋" w:hAnsi="仿宋" w:cs="仿宋" w:hint="eastAsia"/>
            <w:lang w:eastAsia="zh-CN"/>
          </w:rPr>
          <w:t>九、高锰酸盐项目经营效益</w:t>
        </w:r>
        <w:r>
          <w:tab/>
        </w:r>
        <w:r>
          <w:fldChar w:fldCharType="begin"/>
        </w:r>
        <w:r>
          <w:instrText xml:space="preserve"> PAGEREF _Toc30256 \h </w:instrText>
        </w:r>
        <w:r>
          <w:fldChar w:fldCharType="separate"/>
        </w:r>
        <w:r>
          <w:t>29</w:t>
        </w:r>
        <w:r>
          <w:fldChar w:fldCharType="end"/>
        </w:r>
      </w:hyperlink>
    </w:p>
    <w:p>
      <w:pPr>
        <w:pStyle w:val="TOC2"/>
        <w:tabs>
          <w:tab w:val="right" w:leader="dot" w:pos="8306"/>
        </w:tabs>
      </w:pPr>
      <w:hyperlink w:anchor="_Toc10214" w:history="1">
        <w:r>
          <w:rPr>
            <w:rFonts w:ascii="仿宋" w:eastAsia="仿宋" w:hAnsi="仿宋" w:cs="仿宋" w:hint="eastAsia"/>
            <w:lang w:eastAsia="zh-CN"/>
          </w:rPr>
          <w:t>(一)、经济评价财务测算</w:t>
        </w:r>
        <w:r>
          <w:tab/>
        </w:r>
        <w:r>
          <w:fldChar w:fldCharType="begin"/>
        </w:r>
        <w:r>
          <w:instrText xml:space="preserve"> PAGEREF _Toc10214 \h </w:instrText>
        </w:r>
        <w:r>
          <w:fldChar w:fldCharType="separate"/>
        </w:r>
        <w:r>
          <w:t>29</w:t>
        </w:r>
        <w:r>
          <w:fldChar w:fldCharType="end"/>
        </w:r>
      </w:hyperlink>
    </w:p>
    <w:p>
      <w:pPr>
        <w:pStyle w:val="TOC2"/>
        <w:tabs>
          <w:tab w:val="right" w:leader="dot" w:pos="8306"/>
        </w:tabs>
      </w:pPr>
      <w:hyperlink w:anchor="_Toc3746" w:history="1">
        <w:r>
          <w:rPr>
            <w:rFonts w:ascii="仿宋" w:eastAsia="仿宋" w:hAnsi="仿宋" w:cs="仿宋" w:hint="eastAsia"/>
            <w:lang w:eastAsia="zh-CN"/>
          </w:rPr>
          <w:t>(二)、高锰酸盐项目盈利能力分析</w:t>
        </w:r>
        <w:r>
          <w:tab/>
        </w:r>
        <w:r>
          <w:fldChar w:fldCharType="begin"/>
        </w:r>
        <w:r>
          <w:instrText xml:space="preserve"> PAGEREF _Toc3746 \h </w:instrText>
        </w:r>
        <w:r>
          <w:fldChar w:fldCharType="separate"/>
        </w:r>
        <w:r>
          <w:t>31</w:t>
        </w:r>
        <w:r>
          <w:fldChar w:fldCharType="end"/>
        </w:r>
      </w:hyperlink>
    </w:p>
    <w:p>
      <w:pPr>
        <w:pStyle w:val="TOC1"/>
        <w:tabs>
          <w:tab w:val="right" w:leader="dot" w:pos="8306"/>
        </w:tabs>
      </w:pPr>
      <w:hyperlink w:anchor="_Toc30279" w:history="1">
        <w:r>
          <w:rPr>
            <w:rFonts w:ascii="仿宋" w:eastAsia="仿宋" w:hAnsi="仿宋" w:cs="仿宋" w:hint="eastAsia"/>
            <w:lang w:eastAsia="zh-CN"/>
          </w:rPr>
          <w:t>十、高锰酸盐项目财务管理</w:t>
        </w:r>
        <w:r>
          <w:tab/>
        </w:r>
        <w:r>
          <w:fldChar w:fldCharType="begin"/>
        </w:r>
        <w:r>
          <w:instrText xml:space="preserve"> PAGEREF _Toc30279 \h </w:instrText>
        </w:r>
        <w:r>
          <w:fldChar w:fldCharType="separate"/>
        </w:r>
        <w:r>
          <w:t>31</w:t>
        </w:r>
        <w:r>
          <w:fldChar w:fldCharType="end"/>
        </w:r>
      </w:hyperlink>
    </w:p>
    <w:p>
      <w:pPr>
        <w:pStyle w:val="TOC2"/>
        <w:tabs>
          <w:tab w:val="right" w:leader="dot" w:pos="8306"/>
        </w:tabs>
      </w:pPr>
      <w:hyperlink w:anchor="_Toc32126" w:history="1">
        <w:r>
          <w:rPr>
            <w:rFonts w:ascii="仿宋" w:eastAsia="仿宋" w:hAnsi="仿宋" w:cs="仿宋" w:hint="eastAsia"/>
            <w:lang w:eastAsia="zh-CN"/>
          </w:rPr>
          <w:t>(一)、资金需求大</w:t>
        </w:r>
        <w:r>
          <w:tab/>
        </w:r>
        <w:r>
          <w:fldChar w:fldCharType="begin"/>
        </w:r>
        <w:r>
          <w:instrText xml:space="preserve"> PAGEREF _Toc32126 \h </w:instrText>
        </w:r>
        <w:r>
          <w:fldChar w:fldCharType="separate"/>
        </w:r>
        <w:r>
          <w:t>31</w:t>
        </w:r>
        <w:r>
          <w:fldChar w:fldCharType="end"/>
        </w:r>
      </w:hyperlink>
    </w:p>
    <w:p>
      <w:pPr>
        <w:pStyle w:val="TOC2"/>
        <w:tabs>
          <w:tab w:val="right" w:leader="dot" w:pos="8306"/>
        </w:tabs>
      </w:pPr>
      <w:hyperlink w:anchor="_Toc14423" w:history="1">
        <w:r>
          <w:rPr>
            <w:rFonts w:ascii="仿宋" w:eastAsia="仿宋" w:hAnsi="仿宋" w:cs="仿宋" w:hint="eastAsia"/>
            <w:lang w:eastAsia="zh-CN"/>
          </w:rPr>
          <w:t>(二)、研发周期长</w:t>
        </w:r>
        <w:r>
          <w:tab/>
        </w:r>
        <w:r>
          <w:fldChar w:fldCharType="begin"/>
        </w:r>
        <w:r>
          <w:instrText xml:space="preserve"> PAGEREF _Toc14423 \h </w:instrText>
        </w:r>
        <w:r>
          <w:fldChar w:fldCharType="separate"/>
        </w:r>
        <w:r>
          <w:t>32</w:t>
        </w:r>
        <w:r>
          <w:fldChar w:fldCharType="end"/>
        </w:r>
      </w:hyperlink>
    </w:p>
    <w:p>
      <w:pPr>
        <w:pStyle w:val="TOC2"/>
        <w:tabs>
          <w:tab w:val="right" w:leader="dot" w:pos="8306"/>
        </w:tabs>
      </w:pPr>
      <w:hyperlink w:anchor="_Toc13698" w:history="1">
        <w:r>
          <w:rPr>
            <w:rFonts w:ascii="仿宋" w:eastAsia="仿宋" w:hAnsi="仿宋" w:cs="仿宋" w:hint="eastAsia"/>
            <w:lang w:eastAsia="zh-CN"/>
          </w:rPr>
          <w:t>(三)、市场风险大</w:t>
        </w:r>
        <w:r>
          <w:tab/>
        </w:r>
        <w:r>
          <w:fldChar w:fldCharType="begin"/>
        </w:r>
        <w:r>
          <w:instrText xml:space="preserve"> PAGEREF _Toc13698 \h </w:instrText>
        </w:r>
        <w:r>
          <w:fldChar w:fldCharType="separate"/>
        </w:r>
        <w:r>
          <w:t>34</w:t>
        </w:r>
        <w:r>
          <w:fldChar w:fldCharType="end"/>
        </w:r>
      </w:hyperlink>
    </w:p>
    <w:p>
      <w:pPr>
        <w:pStyle w:val="TOC2"/>
        <w:tabs>
          <w:tab w:val="right" w:leader="dot" w:pos="8306"/>
        </w:tabs>
      </w:pPr>
      <w:hyperlink w:anchor="_Toc5967" w:history="1">
        <w:r>
          <w:rPr>
            <w:rFonts w:ascii="仿宋" w:eastAsia="仿宋" w:hAnsi="仿宋" w:cs="仿宋" w:hint="eastAsia"/>
            <w:lang w:eastAsia="zh-CN"/>
          </w:rPr>
          <w:t>(四)、利润率高</w:t>
        </w:r>
        <w:r>
          <w:tab/>
        </w:r>
        <w:r>
          <w:fldChar w:fldCharType="begin"/>
        </w:r>
        <w:r>
          <w:instrText xml:space="preserve"> PAGEREF _Toc5967 \h </w:instrText>
        </w:r>
        <w:r>
          <w:fldChar w:fldCharType="separate"/>
        </w:r>
        <w:r>
          <w:t>36</w:t>
        </w:r>
        <w:r>
          <w:fldChar w:fldCharType="end"/>
        </w:r>
      </w:hyperlink>
    </w:p>
    <w:p>
      <w:pPr>
        <w:pStyle w:val="TOC1"/>
        <w:tabs>
          <w:tab w:val="right" w:leader="dot" w:pos="8306"/>
        </w:tabs>
      </w:pPr>
      <w:hyperlink w:anchor="_Toc32430" w:history="1">
        <w:r>
          <w:rPr>
            <w:rFonts w:ascii="仿宋" w:eastAsia="仿宋" w:hAnsi="仿宋" w:cs="仿宋" w:hint="eastAsia"/>
            <w:lang w:eastAsia="zh-CN"/>
          </w:rPr>
          <w:t>十一、高锰酸盐项目创新与研发</w:t>
        </w:r>
        <w:r>
          <w:tab/>
        </w:r>
        <w:r>
          <w:fldChar w:fldCharType="begin"/>
        </w:r>
        <w:r>
          <w:instrText xml:space="preserve"> PAGEREF _Toc32430 \h </w:instrText>
        </w:r>
        <w:r>
          <w:fldChar w:fldCharType="separate"/>
        </w:r>
        <w:r>
          <w:t>38</w:t>
        </w:r>
        <w:r>
          <w:fldChar w:fldCharType="end"/>
        </w:r>
      </w:hyperlink>
    </w:p>
    <w:p>
      <w:pPr>
        <w:pStyle w:val="TOC2"/>
        <w:tabs>
          <w:tab w:val="right" w:leader="dot" w:pos="8306"/>
        </w:tabs>
      </w:pPr>
      <w:hyperlink w:anchor="_Toc6194" w:history="1">
        <w:r>
          <w:rPr>
            <w:rFonts w:ascii="仿宋" w:eastAsia="仿宋" w:hAnsi="仿宋" w:cs="仿宋" w:hint="eastAsia"/>
            <w:lang w:eastAsia="zh-CN"/>
          </w:rPr>
          <w:t>(一)、创新策略与方向</w:t>
        </w:r>
        <w:r>
          <w:tab/>
        </w:r>
        <w:r>
          <w:fldChar w:fldCharType="begin"/>
        </w:r>
        <w:r>
          <w:instrText xml:space="preserve"> PAGEREF _Toc6194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87" w:history="1">
        <w:r>
          <w:rPr>
            <w:rFonts w:ascii="仿宋" w:eastAsia="仿宋" w:hAnsi="仿宋" w:cs="仿宋" w:hint="eastAsia"/>
            <w:lang w:eastAsia="zh-CN"/>
          </w:rPr>
          <w:t>(二)、研发规划与投入</w:t>
        </w:r>
        <w:r>
          <w:tab/>
        </w:r>
        <w:r>
          <w:fldChar w:fldCharType="begin"/>
        </w:r>
        <w:r>
          <w:instrText xml:space="preserve"> PAGEREF _Toc15087 \h </w:instrText>
        </w:r>
        <w:r>
          <w:fldChar w:fldCharType="separate"/>
        </w:r>
        <w:r>
          <w:t>40</w:t>
        </w:r>
        <w:r>
          <w:fldChar w:fldCharType="end"/>
        </w:r>
      </w:hyperlink>
    </w:p>
    <w:p>
      <w:pPr>
        <w:pStyle w:val="TOC1"/>
        <w:tabs>
          <w:tab w:val="right" w:leader="dot" w:pos="8306"/>
        </w:tabs>
      </w:pPr>
      <w:hyperlink w:anchor="_Toc10826" w:history="1">
        <w:r>
          <w:rPr>
            <w:rFonts w:ascii="仿宋" w:eastAsia="仿宋" w:hAnsi="仿宋" w:cs="仿宋" w:hint="eastAsia"/>
            <w:lang w:eastAsia="zh-CN"/>
          </w:rPr>
          <w:t>十二、高锰酸盐项目技术管理</w:t>
        </w:r>
        <w:r>
          <w:tab/>
        </w:r>
        <w:r>
          <w:fldChar w:fldCharType="begin"/>
        </w:r>
        <w:r>
          <w:instrText xml:space="preserve"> PAGEREF _Toc10826 \h </w:instrText>
        </w:r>
        <w:r>
          <w:fldChar w:fldCharType="separate"/>
        </w:r>
        <w:r>
          <w:t>41</w:t>
        </w:r>
        <w:r>
          <w:fldChar w:fldCharType="end"/>
        </w:r>
      </w:hyperlink>
    </w:p>
    <w:p>
      <w:pPr>
        <w:pStyle w:val="TOC2"/>
        <w:tabs>
          <w:tab w:val="right" w:leader="dot" w:pos="8306"/>
        </w:tabs>
      </w:pPr>
      <w:hyperlink w:anchor="_Toc9528" w:history="1">
        <w:r>
          <w:rPr>
            <w:rFonts w:ascii="仿宋" w:eastAsia="仿宋" w:hAnsi="仿宋" w:cs="仿宋" w:hint="eastAsia"/>
            <w:lang w:eastAsia="zh-CN"/>
          </w:rPr>
          <w:t>(一)、技术方案选用方向</w:t>
        </w:r>
        <w:r>
          <w:tab/>
        </w:r>
        <w:r>
          <w:fldChar w:fldCharType="begin"/>
        </w:r>
        <w:r>
          <w:instrText xml:space="preserve"> PAGEREF _Toc9528 \h </w:instrText>
        </w:r>
        <w:r>
          <w:fldChar w:fldCharType="separate"/>
        </w:r>
        <w:r>
          <w:t>41</w:t>
        </w:r>
        <w:r>
          <w:fldChar w:fldCharType="end"/>
        </w:r>
      </w:hyperlink>
    </w:p>
    <w:p>
      <w:pPr>
        <w:pStyle w:val="TOC2"/>
        <w:tabs>
          <w:tab w:val="right" w:leader="dot" w:pos="8306"/>
        </w:tabs>
      </w:pPr>
      <w:hyperlink w:anchor="_Toc10846" w:history="1">
        <w:r>
          <w:rPr>
            <w:rFonts w:ascii="仿宋" w:eastAsia="仿宋" w:hAnsi="仿宋" w:cs="仿宋" w:hint="eastAsia"/>
            <w:lang w:eastAsia="zh-CN"/>
          </w:rPr>
          <w:t>(二)、工艺技术方案选用原则</w:t>
        </w:r>
        <w:r>
          <w:tab/>
        </w:r>
        <w:r>
          <w:fldChar w:fldCharType="begin"/>
        </w:r>
        <w:r>
          <w:instrText xml:space="preserve"> PAGEREF _Toc10846 \h </w:instrText>
        </w:r>
        <w:r>
          <w:fldChar w:fldCharType="separate"/>
        </w:r>
        <w:r>
          <w:t>43</w:t>
        </w:r>
        <w:r>
          <w:fldChar w:fldCharType="end"/>
        </w:r>
      </w:hyperlink>
    </w:p>
    <w:p>
      <w:pPr>
        <w:pStyle w:val="TOC2"/>
        <w:tabs>
          <w:tab w:val="right" w:leader="dot" w:pos="8306"/>
        </w:tabs>
      </w:pPr>
      <w:hyperlink w:anchor="_Toc1610" w:history="1">
        <w:r>
          <w:rPr>
            <w:rFonts w:ascii="仿宋" w:eastAsia="仿宋" w:hAnsi="仿宋" w:cs="仿宋" w:hint="eastAsia"/>
            <w:lang w:eastAsia="zh-CN"/>
          </w:rPr>
          <w:t>(三)、工艺技术方案要求</w:t>
        </w:r>
        <w:r>
          <w:tab/>
        </w:r>
        <w:r>
          <w:fldChar w:fldCharType="begin"/>
        </w:r>
        <w:r>
          <w:instrText xml:space="preserve"> PAGEREF _Toc1610 \h </w:instrText>
        </w:r>
        <w:r>
          <w:fldChar w:fldCharType="separate"/>
        </w:r>
        <w:r>
          <w:t>45</w:t>
        </w:r>
        <w:r>
          <w:fldChar w:fldCharType="end"/>
        </w:r>
      </w:hyperlink>
    </w:p>
    <w:p>
      <w:pPr>
        <w:pStyle w:val="TOC1"/>
        <w:tabs>
          <w:tab w:val="right" w:leader="dot" w:pos="8306"/>
        </w:tabs>
      </w:pPr>
      <w:hyperlink w:anchor="_Toc2275" w:history="1">
        <w:r>
          <w:rPr>
            <w:rFonts w:ascii="仿宋" w:eastAsia="仿宋" w:hAnsi="仿宋" w:cs="仿宋" w:hint="eastAsia"/>
            <w:lang w:eastAsia="zh-CN"/>
          </w:rPr>
          <w:t>十三、风险识别与分类</w:t>
        </w:r>
        <w:r>
          <w:tab/>
        </w:r>
        <w:r>
          <w:fldChar w:fldCharType="begin"/>
        </w:r>
        <w:r>
          <w:instrText xml:space="preserve"> PAGEREF _Toc2275 \h </w:instrText>
        </w:r>
        <w:r>
          <w:fldChar w:fldCharType="separate"/>
        </w:r>
        <w:r>
          <w:t>47</w:t>
        </w:r>
        <w:r>
          <w:fldChar w:fldCharType="end"/>
        </w:r>
      </w:hyperlink>
    </w:p>
    <w:p>
      <w:pPr>
        <w:pStyle w:val="TOC2"/>
        <w:tabs>
          <w:tab w:val="right" w:leader="dot" w:pos="8306"/>
        </w:tabs>
      </w:pPr>
      <w:hyperlink w:anchor="_Toc29870" w:history="1">
        <w:r>
          <w:rPr>
            <w:rFonts w:ascii="仿宋" w:eastAsia="仿宋" w:hAnsi="仿宋" w:cs="仿宋" w:hint="eastAsia"/>
            <w:lang w:eastAsia="zh-CN"/>
          </w:rPr>
          <w:t>(一)、风险识别</w:t>
        </w:r>
        <w:r>
          <w:tab/>
        </w:r>
        <w:r>
          <w:fldChar w:fldCharType="begin"/>
        </w:r>
        <w:r>
          <w:instrText xml:space="preserve"> PAGEREF _Toc29870 \h </w:instrText>
        </w:r>
        <w:r>
          <w:fldChar w:fldCharType="separate"/>
        </w:r>
        <w:r>
          <w:t>47</w:t>
        </w:r>
        <w:r>
          <w:fldChar w:fldCharType="end"/>
        </w:r>
      </w:hyperlink>
    </w:p>
    <w:p>
      <w:pPr>
        <w:pStyle w:val="TOC2"/>
        <w:tabs>
          <w:tab w:val="right" w:leader="dot" w:pos="8306"/>
        </w:tabs>
      </w:pPr>
      <w:hyperlink w:anchor="_Toc29306" w:history="1">
        <w:r>
          <w:rPr>
            <w:rFonts w:ascii="仿宋" w:eastAsia="仿宋" w:hAnsi="仿宋" w:cs="仿宋" w:hint="eastAsia"/>
            <w:lang w:eastAsia="zh-CN"/>
          </w:rPr>
          <w:t>(二)、风险分类</w:t>
        </w:r>
        <w:r>
          <w:tab/>
        </w:r>
        <w:r>
          <w:fldChar w:fldCharType="begin"/>
        </w:r>
        <w:r>
          <w:instrText xml:space="preserve"> PAGEREF _Toc29306 \h </w:instrText>
        </w:r>
        <w:r>
          <w:fldChar w:fldCharType="separate"/>
        </w:r>
        <w:r>
          <w:t>49</w:t>
        </w:r>
        <w:r>
          <w:fldChar w:fldCharType="end"/>
        </w:r>
      </w:hyperlink>
    </w:p>
    <w:p>
      <w:pPr>
        <w:pStyle w:val="TOC1"/>
        <w:tabs>
          <w:tab w:val="right" w:leader="dot" w:pos="8306"/>
        </w:tabs>
      </w:pPr>
      <w:hyperlink w:anchor="_Toc8637" w:history="1">
        <w:r>
          <w:rPr>
            <w:rFonts w:ascii="仿宋" w:eastAsia="仿宋" w:hAnsi="仿宋" w:cs="仿宋" w:hint="eastAsia"/>
            <w:lang w:eastAsia="zh-CN"/>
          </w:rPr>
          <w:t>十四、高锰酸盐项目治理与监督</w:t>
        </w:r>
        <w:r>
          <w:tab/>
        </w:r>
        <w:r>
          <w:fldChar w:fldCharType="begin"/>
        </w:r>
        <w:r>
          <w:instrText xml:space="preserve"> PAGEREF _Toc8637 \h </w:instrText>
        </w:r>
        <w:r>
          <w:fldChar w:fldCharType="separate"/>
        </w:r>
        <w:r>
          <w:t>51</w:t>
        </w:r>
        <w:r>
          <w:fldChar w:fldCharType="end"/>
        </w:r>
      </w:hyperlink>
    </w:p>
    <w:p>
      <w:pPr>
        <w:pStyle w:val="TOC2"/>
        <w:tabs>
          <w:tab w:val="right" w:leader="dot" w:pos="8306"/>
        </w:tabs>
      </w:pPr>
      <w:hyperlink w:anchor="_Toc5484" w:history="1">
        <w:r>
          <w:rPr>
            <w:rFonts w:ascii="仿宋" w:eastAsia="仿宋" w:hAnsi="仿宋" w:cs="仿宋" w:hint="eastAsia"/>
            <w:lang w:eastAsia="zh-CN"/>
          </w:rPr>
          <w:t>(一)、高锰酸盐项目治理结构</w:t>
        </w:r>
        <w:r>
          <w:tab/>
        </w:r>
        <w:r>
          <w:fldChar w:fldCharType="begin"/>
        </w:r>
        <w:r>
          <w:instrText xml:space="preserve"> PAGEREF _Toc5484 \h </w:instrText>
        </w:r>
        <w:r>
          <w:fldChar w:fldCharType="separate"/>
        </w:r>
        <w:r>
          <w:t>51</w:t>
        </w:r>
        <w:r>
          <w:fldChar w:fldCharType="end"/>
        </w:r>
      </w:hyperlink>
    </w:p>
    <w:p>
      <w:pPr>
        <w:pStyle w:val="TOC2"/>
        <w:tabs>
          <w:tab w:val="right" w:leader="dot" w:pos="8306"/>
        </w:tabs>
      </w:pPr>
      <w:hyperlink w:anchor="_Toc935" w:history="1">
        <w:r>
          <w:rPr>
            <w:rFonts w:ascii="仿宋" w:eastAsia="仿宋" w:hAnsi="仿宋" w:cs="仿宋" w:hint="eastAsia"/>
            <w:lang w:eastAsia="zh-CN"/>
          </w:rPr>
          <w:t>(二)、监督与审计</w:t>
        </w:r>
        <w:r>
          <w:tab/>
        </w:r>
        <w:r>
          <w:fldChar w:fldCharType="begin"/>
        </w:r>
        <w:r>
          <w:instrText xml:space="preserve"> PAGEREF _Toc935 \h </w:instrText>
        </w:r>
        <w:r>
          <w:fldChar w:fldCharType="separate"/>
        </w:r>
        <w:r>
          <w:t>52</w:t>
        </w:r>
        <w:r>
          <w:fldChar w:fldCharType="end"/>
        </w:r>
      </w:hyperlink>
    </w:p>
    <w:p>
      <w:pPr>
        <w:pStyle w:val="TOC1"/>
        <w:tabs>
          <w:tab w:val="right" w:leader="dot" w:pos="8306"/>
        </w:tabs>
      </w:pPr>
      <w:hyperlink w:anchor="_Toc13324" w:history="1">
        <w:r>
          <w:rPr>
            <w:rFonts w:ascii="仿宋" w:eastAsia="仿宋" w:hAnsi="仿宋" w:cs="仿宋" w:hint="eastAsia"/>
            <w:lang w:eastAsia="zh-CN"/>
          </w:rPr>
          <w:t>十五、质量管理体系</w:t>
        </w:r>
        <w:r>
          <w:tab/>
        </w:r>
        <w:r>
          <w:fldChar w:fldCharType="begin"/>
        </w:r>
        <w:r>
          <w:instrText xml:space="preserve"> PAGEREF _Toc13324 \h </w:instrText>
        </w:r>
        <w:r>
          <w:fldChar w:fldCharType="separate"/>
        </w:r>
        <w:r>
          <w:t>53</w:t>
        </w:r>
        <w:r>
          <w:fldChar w:fldCharType="end"/>
        </w:r>
      </w:hyperlink>
    </w:p>
    <w:p>
      <w:pPr>
        <w:pStyle w:val="TOC2"/>
        <w:tabs>
          <w:tab w:val="right" w:leader="dot" w:pos="8306"/>
        </w:tabs>
      </w:pPr>
      <w:hyperlink w:anchor="_Toc27855" w:history="1">
        <w:r>
          <w:rPr>
            <w:rFonts w:ascii="仿宋" w:eastAsia="仿宋" w:hAnsi="仿宋" w:cs="仿宋" w:hint="eastAsia"/>
            <w:lang w:eastAsia="zh-CN"/>
          </w:rPr>
          <w:t>(一)、质量目标与方针</w:t>
        </w:r>
        <w:r>
          <w:tab/>
        </w:r>
        <w:r>
          <w:fldChar w:fldCharType="begin"/>
        </w:r>
        <w:r>
          <w:instrText xml:space="preserve"> PAGEREF _Toc27855 \h </w:instrText>
        </w:r>
        <w:r>
          <w:fldChar w:fldCharType="separate"/>
        </w:r>
        <w:r>
          <w:t>53</w:t>
        </w:r>
        <w:r>
          <w:fldChar w:fldCharType="end"/>
        </w:r>
      </w:hyperlink>
    </w:p>
    <w:p>
      <w:pPr>
        <w:pStyle w:val="TOC2"/>
        <w:tabs>
          <w:tab w:val="right" w:leader="dot" w:pos="8306"/>
        </w:tabs>
      </w:pPr>
      <w:hyperlink w:anchor="_Toc29476" w:history="1">
        <w:r>
          <w:rPr>
            <w:rFonts w:ascii="仿宋" w:eastAsia="仿宋" w:hAnsi="仿宋" w:cs="仿宋" w:hint="eastAsia"/>
            <w:lang w:eastAsia="zh-CN"/>
          </w:rPr>
          <w:t>(二)、质量管理责任</w:t>
        </w:r>
        <w:r>
          <w:tab/>
        </w:r>
        <w:r>
          <w:fldChar w:fldCharType="begin"/>
        </w:r>
        <w:r>
          <w:instrText xml:space="preserve"> PAGEREF _Toc29476 \h </w:instrText>
        </w:r>
        <w:r>
          <w:fldChar w:fldCharType="separate"/>
        </w:r>
        <w:r>
          <w:t>54</w:t>
        </w:r>
        <w:r>
          <w:fldChar w:fldCharType="end"/>
        </w:r>
      </w:hyperlink>
    </w:p>
    <w:p>
      <w:pPr>
        <w:pStyle w:val="TOC2"/>
        <w:tabs>
          <w:tab w:val="right" w:leader="dot" w:pos="8306"/>
        </w:tabs>
      </w:pPr>
      <w:hyperlink w:anchor="_Toc25341" w:history="1">
        <w:r>
          <w:rPr>
            <w:rFonts w:ascii="仿宋" w:eastAsia="仿宋" w:hAnsi="仿宋" w:cs="仿宋" w:hint="eastAsia"/>
            <w:lang w:eastAsia="zh-CN"/>
          </w:rPr>
          <w:t>(三)、质量管理体系文件</w:t>
        </w:r>
        <w:r>
          <w:tab/>
        </w:r>
        <w:r>
          <w:fldChar w:fldCharType="begin"/>
        </w:r>
        <w:r>
          <w:instrText xml:space="preserve"> PAGEREF _Toc25341 \h </w:instrText>
        </w:r>
        <w:r>
          <w:fldChar w:fldCharType="separate"/>
        </w:r>
        <w:r>
          <w:t>56</w:t>
        </w:r>
        <w:r>
          <w:fldChar w:fldCharType="end"/>
        </w:r>
      </w:hyperlink>
    </w:p>
    <w:p>
      <w:pPr>
        <w:pStyle w:val="TOC2"/>
        <w:tabs>
          <w:tab w:val="right" w:leader="dot" w:pos="8306"/>
        </w:tabs>
      </w:pPr>
      <w:hyperlink w:anchor="_Toc3291" w:history="1">
        <w:r>
          <w:rPr>
            <w:rFonts w:ascii="仿宋" w:eastAsia="仿宋" w:hAnsi="仿宋" w:cs="仿宋" w:hint="eastAsia"/>
            <w:lang w:eastAsia="zh-CN"/>
          </w:rPr>
          <w:t>(四)、质量培训与教育</w:t>
        </w:r>
        <w:r>
          <w:tab/>
        </w:r>
        <w:r>
          <w:fldChar w:fldCharType="begin"/>
        </w:r>
        <w:r>
          <w:instrText xml:space="preserve"> PAGEREF _Toc3291 \h </w:instrText>
        </w:r>
        <w:r>
          <w:fldChar w:fldCharType="separate"/>
        </w:r>
        <w:r>
          <w:t>58</w:t>
        </w:r>
        <w:r>
          <w:fldChar w:fldCharType="end"/>
        </w:r>
      </w:hyperlink>
    </w:p>
    <w:p>
      <w:pPr>
        <w:pStyle w:val="TOC2"/>
        <w:tabs>
          <w:tab w:val="right" w:leader="dot" w:pos="8306"/>
        </w:tabs>
      </w:pPr>
      <w:hyperlink w:anchor="_Toc23861" w:history="1">
        <w:r>
          <w:rPr>
            <w:rFonts w:ascii="仿宋" w:eastAsia="仿宋" w:hAnsi="仿宋" w:cs="仿宋" w:hint="eastAsia"/>
            <w:lang w:eastAsia="zh-CN"/>
          </w:rPr>
          <w:t>(五)、质量审核与评价</w:t>
        </w:r>
        <w:r>
          <w:tab/>
        </w:r>
        <w:r>
          <w:fldChar w:fldCharType="begin"/>
        </w:r>
        <w:r>
          <w:instrText xml:space="preserve"> PAGEREF _Toc23861 \h </w:instrText>
        </w:r>
        <w:r>
          <w:fldChar w:fldCharType="separate"/>
        </w:r>
        <w:r>
          <w:t>59</w:t>
        </w:r>
        <w:r>
          <w:fldChar w:fldCharType="end"/>
        </w:r>
      </w:hyperlink>
    </w:p>
    <w:p>
      <w:pPr>
        <w:pStyle w:val="TOC2"/>
        <w:tabs>
          <w:tab w:val="right" w:leader="dot" w:pos="8306"/>
        </w:tabs>
      </w:pPr>
      <w:hyperlink w:anchor="_Toc5045" w:history="1">
        <w:r>
          <w:rPr>
            <w:rFonts w:ascii="仿宋" w:eastAsia="仿宋" w:hAnsi="仿宋" w:cs="仿宋" w:hint="eastAsia"/>
            <w:lang w:eastAsia="zh-CN"/>
          </w:rPr>
          <w:t>(六)、不符合与纠正措施</w:t>
        </w:r>
        <w:r>
          <w:tab/>
        </w:r>
        <w:r>
          <w:fldChar w:fldCharType="begin"/>
        </w:r>
        <w:r>
          <w:instrText xml:space="preserve"> PAGEREF _Toc5045 \h </w:instrText>
        </w:r>
        <w:r>
          <w:fldChar w:fldCharType="separate"/>
        </w:r>
        <w:r>
          <w:t>60</w:t>
        </w:r>
        <w:r>
          <w:fldChar w:fldCharType="end"/>
        </w:r>
      </w:hyperlink>
    </w:p>
    <w:p>
      <w:pPr>
        <w:pStyle w:val="TOC1"/>
        <w:tabs>
          <w:tab w:val="right" w:leader="dot" w:pos="8306"/>
        </w:tabs>
      </w:pPr>
      <w:hyperlink w:anchor="_Toc1336" w:history="1">
        <w:r>
          <w:rPr>
            <w:rFonts w:ascii="仿宋" w:eastAsia="仿宋" w:hAnsi="仿宋" w:cs="仿宋" w:hint="eastAsia"/>
            <w:lang w:eastAsia="zh-CN"/>
          </w:rPr>
          <w:t>十六、利益相关者分析与沟通计划</w:t>
        </w:r>
        <w:r>
          <w:tab/>
        </w:r>
        <w:r>
          <w:fldChar w:fldCharType="begin"/>
        </w:r>
        <w:r>
          <w:instrText xml:space="preserve"> PAGEREF _Toc1336 \h </w:instrText>
        </w:r>
        <w:r>
          <w:fldChar w:fldCharType="separate"/>
        </w:r>
        <w:r>
          <w:t>61</w:t>
        </w:r>
        <w:r>
          <w:fldChar w:fldCharType="end"/>
        </w:r>
      </w:hyperlink>
    </w:p>
    <w:p>
      <w:pPr>
        <w:pStyle w:val="TOC2"/>
        <w:tabs>
          <w:tab w:val="right" w:leader="dot" w:pos="8306"/>
        </w:tabs>
      </w:pPr>
      <w:hyperlink w:anchor="_Toc3737" w:history="1">
        <w:r>
          <w:rPr>
            <w:rFonts w:ascii="仿宋" w:eastAsia="仿宋" w:hAnsi="仿宋" w:cs="仿宋" w:hint="eastAsia"/>
            <w:lang w:eastAsia="zh-CN"/>
          </w:rPr>
          <w:t>(一)、利益相关者分析</w:t>
        </w:r>
        <w:r>
          <w:tab/>
        </w:r>
        <w:r>
          <w:fldChar w:fldCharType="begin"/>
        </w:r>
        <w:r>
          <w:instrText xml:space="preserve"> PAGEREF _Toc3737 \h </w:instrText>
        </w:r>
        <w:r>
          <w:fldChar w:fldCharType="separate"/>
        </w:r>
        <w:r>
          <w:t>61</w:t>
        </w:r>
        <w:r>
          <w:fldChar w:fldCharType="end"/>
        </w:r>
      </w:hyperlink>
    </w:p>
    <w:p>
      <w:pPr>
        <w:pStyle w:val="TOC2"/>
        <w:tabs>
          <w:tab w:val="right" w:leader="dot" w:pos="8306"/>
        </w:tabs>
      </w:pPr>
      <w:hyperlink w:anchor="_Toc16875" w:history="1">
        <w:r>
          <w:rPr>
            <w:rFonts w:ascii="仿宋" w:eastAsia="仿宋" w:hAnsi="仿宋" w:cs="仿宋" w:hint="eastAsia"/>
            <w:lang w:eastAsia="zh-CN"/>
          </w:rPr>
          <w:t>(二)、沟通计划</w:t>
        </w:r>
        <w:r>
          <w:tab/>
        </w:r>
        <w:r>
          <w:fldChar w:fldCharType="begin"/>
        </w:r>
        <w:r>
          <w:instrText xml:space="preserve"> PAGEREF _Toc16875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995"/>
      <w:r>
        <w:rPr>
          <w:rFonts w:ascii="仿宋" w:eastAsia="仿宋" w:hAnsi="仿宋" w:cs="仿宋" w:hint="eastAsia"/>
          <w:sz w:val="28"/>
          <w:lang w:eastAsia="zh-CN"/>
        </w:rPr>
        <w:t>一、高锰酸盐项目建设背景及必要性分析</w:t>
      </w:r>
      <w:bookmarkEnd w:id="2"/>
    </w:p>
    <w:p>
      <w:pPr>
        <w:pStyle w:val="Heading2"/>
        <w:rPr>
          <w:rFonts w:ascii="仿宋" w:eastAsia="仿宋" w:hAnsi="仿宋" w:cs="仿宋" w:hint="eastAsia"/>
          <w:lang w:eastAsia="zh-CN"/>
        </w:rPr>
      </w:pPr>
      <w:bookmarkStart w:id="3" w:name="_Toc4701"/>
      <w:r>
        <w:rPr>
          <w:rFonts w:ascii="仿宋" w:eastAsia="仿宋" w:hAnsi="仿宋" w:cs="仿宋" w:hint="eastAsia"/>
          <w:lang w:eastAsia="zh-CN"/>
        </w:rPr>
        <w:t>(一)、高锰酸盐项目背景分析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锰酸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锰酸盐项目在这个潮流中的定位。同时，我们将关注行业内涌现的新兴机遇，以便高锰酸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锰酸盐项目提供了强大的发展动力。我们将聚焦于行业内最新的技术发展趋势，包括但不限于人工智能、大数据分析、物联网等领域。通过深度的技术研究，我们将确保高锰酸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锰酸盐项目发展的源泉。我们将投入更多的精力对市场需求进行深入剖析，超越表面的需求，深入挖掘潜在的市场痛点和机遇。通过对市场需求的细致了解，高锰酸盐项目将更有针对性地设计解决方案，满足市场的多样化需求，从而更好地促进高锰酸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锰酸盐项目战略至关重要。我们将对竞争态势进行更为深入的分析，包括但不限于市场份额、产品特点、客户满意度等多个维度。通过深度的竞争分析，高锰酸盐项目将能够更准确地把握市场脉搏，制定具有竞争力的高锰酸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锰酸盐项目的发展具有直接的影响。我们将进行更为全面的法规和政策分析，了解行业发展中的潜在法律风险和合规挑战。通过充分了解和遵守相关法规，高锰酸盐项目将确保在法律框架内合法合规运营，为高锰酸盐项目的稳健发展提供有力支持。</w:t>
      </w:r>
    </w:p>
    <w:p>
      <w:pPr>
        <w:pStyle w:val="Heading2"/>
        <w:ind w:firstLine="560" w:firstLineChars="200"/>
        <w:rPr>
          <w:rFonts w:ascii="仿宋" w:eastAsia="仿宋" w:hAnsi="仿宋" w:cs="仿宋" w:hint="eastAsia"/>
          <w:sz w:val="28"/>
          <w:lang w:eastAsia="zh-CN"/>
        </w:rPr>
      </w:pPr>
      <w:bookmarkStart w:id="4" w:name="_Toc6392"/>
      <w:r>
        <w:rPr>
          <w:rFonts w:ascii="仿宋" w:eastAsia="仿宋" w:hAnsi="仿宋" w:cs="仿宋" w:hint="eastAsia"/>
          <w:sz w:val="28"/>
          <w:lang w:eastAsia="zh-CN"/>
        </w:rPr>
        <w:t>(二)、高锰酸盐项目建设必要性分析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建设的迫切性源于对行业发展趋势的深刻洞察。我们正处于一个行业变革的时代，科技创新、数字化转型成为企业发展的关键动力。高锰酸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建设不仅仅是为了跟上潮流，更是为了通过技术创新推动企业的持续发展。通过引入先进的技术和解决方案，高锰酸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锰酸盐项目的建设成为必然选择，通过提高产品质量、拓展服务领域，从而在竞争中获得更多的机会。高锰酸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高锰酸盐项目建设的必要性体现在对客户需求更精准的满足。通过高锰酸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建设的背后是对企业持续创新的追求。只有通过不断创新，企业才能在竞争中立于不败之地。高锰酸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78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94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的技术管理特点体现在其创新导向。通过引入最先进的技术趋势和解决方案，高锰酸盐项目致力于提升科技含量、提高质量和效率水平。这意味着我们将采用最新的工具和方法，确保高锰酸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锰酸盐项目技术管理的显著特征。通过整合不同领域的技术资源，我们实现了跨学科的协同工作。这有助于优化技术架构，提高整体效能。此外，整合性策略还促进了不同技术团队之间的紧密沟通和高效合作，确保高锰酸盐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锰酸盐项目所采用的技术。通过不断优化技术方案，高锰酸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锰酸盐项目团队将在高锰酸盐项目初期识别可能的技术风险，并采取相应的预防和应对措施。通过建立健全的风险评估机制，高锰酸盐项目能够在实施过程中及时发现并解决潜在的技术问题，保障高锰酸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锰酸盐项目中，技术将成为高锰酸盐项目成功的有力支持。这一深度剖析揭示了技术管理在高锰酸盐项目实施中的关键作用，为高锰酸盐项目的技术基础奠定了坚实的基础。</w:t>
      </w:r>
    </w:p>
    <w:p>
      <w:pPr>
        <w:pStyle w:val="Heading2"/>
        <w:ind w:firstLine="560" w:firstLineChars="200"/>
        <w:rPr>
          <w:rFonts w:ascii="仿宋" w:eastAsia="仿宋" w:hAnsi="仿宋" w:cs="仿宋" w:hint="eastAsia"/>
          <w:sz w:val="28"/>
          <w:lang w:eastAsia="zh-CN"/>
        </w:rPr>
      </w:pPr>
      <w:bookmarkStart w:id="7" w:name="_Toc19220"/>
      <w:r>
        <w:rPr>
          <w:rFonts w:ascii="仿宋" w:eastAsia="仿宋" w:hAnsi="仿宋" w:cs="仿宋" w:hint="eastAsia"/>
          <w:sz w:val="28"/>
          <w:lang w:eastAsia="zh-CN"/>
        </w:rPr>
        <w:t>(二)、高锰酸盐项目工艺技术设计方案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锰酸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高锰酸盐项目将严格按照相关行业规范要求进行组织。通过有效控制产品质量，高锰酸盐项目将致力于为顾客提供优质的高锰酸盐项目产品和良好的服务。这体现了高锰酸盐项目对于生产活动合规性和质量标准的高度重视，为高锰酸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锰酸盐项目注重生态效益和清洁生产原则。高锰酸盐项目建设将紧密结合地方特色经济发展，与社会经济发展规划和区域环境保护规划方案相协调一致。通过与当地区域自然生态系统的结合，高锰酸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锰酸盐项目产品具有多样化的客户需求和个性化的特点。因此，高锰酸盐项目产品规格品种多样，且单批生产数量较小。为满足这一特点，高锰酸盐项目承办单位将建设先进的柔性制造生产线。通过广泛应用柔性制造技术，高锰酸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锰酸盐项目采用的技术具有较高的技术含量和自动化水平，处于国内先进水平。这一技术选用不仅体现了对生产效率、质量和环境友好性的高标准要求，同时为高锰酸盐项目的可持续发展奠定了坚实的基础。</w:t>
      </w:r>
    </w:p>
    <w:p>
      <w:pPr>
        <w:pStyle w:val="Heading2"/>
        <w:ind w:firstLine="560" w:firstLineChars="200"/>
        <w:rPr>
          <w:rFonts w:ascii="仿宋" w:eastAsia="仿宋" w:hAnsi="仿宋" w:cs="仿宋" w:hint="eastAsia"/>
          <w:sz w:val="28"/>
          <w:lang w:eastAsia="zh-CN"/>
        </w:rPr>
      </w:pPr>
      <w:bookmarkStart w:id="8" w:name="_Toc2193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为确保高锰酸盐项目的高效生产和技术实施，我们制定了一套精心设计的设备选型方案，以满足高锰酸盐项目生产、质量和环保的要求。该方案的主要特点如下：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锰酸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针对高锰酸盐项目产品的多样性和小批量生产的特点，我们将建设柔性制造生产线。通过在设备选型中考虑柔性制造技术，可以灵活应对不同产品规格和生产需求，实现生产线的高度灵活性和适应性。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183"/>
      <w:r>
        <w:rPr>
          <w:rFonts w:ascii="仿宋" w:eastAsia="仿宋" w:hAnsi="仿宋" w:cs="仿宋" w:hint="eastAsia"/>
          <w:sz w:val="28"/>
          <w:lang w:eastAsia="zh-CN"/>
        </w:rPr>
        <w:t>三、高锰酸盐项目概论</w:t>
      </w:r>
      <w:bookmarkEnd w:id="9"/>
    </w:p>
    <w:p>
      <w:pPr>
        <w:pStyle w:val="Heading2"/>
        <w:rPr>
          <w:rFonts w:ascii="仿宋" w:eastAsia="仿宋" w:hAnsi="仿宋" w:cs="仿宋" w:hint="eastAsia"/>
          <w:lang w:eastAsia="zh-CN"/>
        </w:rPr>
      </w:pPr>
      <w:bookmarkStart w:id="10" w:name="_Toc13801"/>
      <w:r>
        <w:rPr>
          <w:rFonts w:ascii="仿宋" w:eastAsia="仿宋" w:hAnsi="仿宋" w:cs="仿宋" w:hint="eastAsia"/>
          <w:lang w:eastAsia="zh-CN"/>
        </w:rPr>
        <w:t>(一)、高锰酸盐项目概况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的起源追溯至对市场的深入洞察。市场的不断演变与变革为高锰酸盐项目提供了难得的机遇。当前市场存在的需求缺口和变革的大环境共同构成了高锰酸盐项目的背景。这个高锰酸盐项目旨在充分利用市场机遇，填补行业中尚未满足的需求，为客户提供全新的解决方案。市场的变革和需求的增长使得这个高锰酸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高锰酸盐项目名称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正式命名为高锰酸盐。这个名称不仅仅是一个标识，更代表了高锰酸盐项目的核心理念和愿景。它蕴含着高锰酸盐项目所要解决问题的关键字，具有强烈的表达和辨识度，为高锰酸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高锰酸盐项目目标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的核心目标是提供一种全新、高效的解决方案，满足客户日益增长的需求。高锰酸盐项目追求的不仅仅是满足市场需求，更是在市场中获得卓越的竞争优势。通过不断提升产品或服务的质量和创新水平，高锰酸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高锰酸盐项目范围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全面涵盖了产品研发、制造、市场推广和售后服务，确保从产品设计到最终用户体验的全方位关注。这一全面的高锰酸盐项目范围是为了确保高锰酸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高锰酸盐项目时间表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高锰酸盐项目计划在未来18个月内完成，包括研发、测试、市场试点和正式推出等不同阶段。这个时间表的合理设计是为了确保高锰酸盐项目各个阶段的顺利推进，以便按时交付高质量的成果。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高锰酸盐项目预算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高锰酸盐项目总预算估算为XX百万美元，主要分配在研发、市场推广、人员培训和运营等方面。这一充足的预算为高锰酸盐项目提供了充足的资源，确保高锰酸盐项目在各个方面都能取得优异的表现。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高锰酸盐项目风险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高锰酸盐项目可能面临的风险包括市场接受度低、技术难题、竞争激烈等。高锰酸盐项目团队已经制定了相应的风险应对计划，通过前瞻性的风险管理，确保高锰酸盐项目在面对不确定性时能够迅速做出应对。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高锰酸盐项目团队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高锰酸盐项目汇聚了一支经验丰富、多领域专业素养的核心团队，确保高锰酸盐项目在各个方面都能拥有高水平的执行力。团队的协同作战是高锰酸盐项目成功的关键因素之一。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高锰酸盐项目背景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高锰酸盐项目的背景根植于市场对更高效、创新产品的渴望，同时也受到科技发展对行业格局的深刻改变的影响。这为高锰酸盐项目提供了广阔的发展空间和市场需求。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高锰酸盐项目现状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截至目前，高锰酸盐项目已完成市场调研和技术验证，取得了初步的成功。这为高锰酸盐项目在未来的发展奠定了坚实的基础，为更远大的目标打下了坚实的基石。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165"/>
      <w:r>
        <w:rPr>
          <w:rFonts w:ascii="仿宋" w:eastAsia="仿宋" w:hAnsi="仿宋" w:cs="仿宋" w:hint="eastAsia"/>
          <w:sz w:val="28"/>
          <w:lang w:eastAsia="zh-CN"/>
        </w:rPr>
        <w:t>(二)、高锰酸盐项目目标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keyword》高锰酸盐项目首要业务目标是在市场中占据有利地位，实现产品/服务的成功推广和销售。通过不断提升产品质量、创新性，高锰酸盐项目追求成为行业中的领导者，赢得更多客户的青睐。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在科技迅速发展的时代，高锰酸盐项目着眼于技术创新。通过持续的研发和技术升级，高锰酸盐项目旨在推出更具创新性的产品或服务，以满足市场对新鲜、先进解决方案的需求。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为了建立可持续的客户关系，高锰酸盐项目设定了客户满意度目标。通过提供卓越的产品质量和优质的客户服务，高锰酸盐项目追求赢得客户的信任和忠诚度，确保他们的满意度达到行业领先水平。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高锰酸盐项目注重社会责任和可持续发展。通过实施环保、社会责任高锰酸盐项目，高锰酸盐项目致力于在经济发展的同时保护环境，促进社会公平，实现可持续经营。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高锰酸盐项目的团队是实现目标的核心驱动力。因此，高锰酸盐项目设定了团队发展目标，包括提升团队成员的专业技能、培养领导力，以及搭建协同高效的团队工作氛围。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3259"/>
      <w:r>
        <w:rPr>
          <w:rFonts w:ascii="仿宋" w:eastAsia="仿宋" w:hAnsi="仿宋" w:cs="仿宋" w:hint="eastAsia"/>
          <w:sz w:val="28"/>
          <w:lang w:eastAsia="zh-CN"/>
        </w:rPr>
        <w:t>(三)、高锰酸盐项目提出的理由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高锰酸盐项目提出的理由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的提出源于对市场机遇的深刻洞察。当前市场中存在的需求缺口和行业发展趋势表明，有巨大的商业机会等待被开发。通过准确捕捉市场机遇，高锰酸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的理念基于对技术创新的信仰。通过持续的研发和技术投入，高锰酸盐项目有望推出更具创新性的产品或服务。在科技飞速发展的当下，高锰酸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的提出是为了增强企业的行业竞争力。通过提升产品或服务的质量和独特性，高锰酸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响应了消费者需求的变化。随着社会和科技的不断发展，消费者对产品和服务的需求也在发生变化。通过深入了解并及时回应消费者的新需求，高锰酸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高锰酸盐项目的提出是企业战略发展规划的一部分。在面对日益激烈的市场竞争和不断变化的商业环境中，高锰酸盐项目作为企业战略的一环，旨在为企业开辟新的增长领域，巩固企业在行业中的地位。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的提出不仅仅是基于商业考量，还注重社会责任。通过推出环保、社会责任等方面的高锰酸盐项目，高锰酸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高锰酸盐项目的提出反映了对利益相关者期望的关注。包括客户、员工、投资者等利益相关者在企业发展中都有着各自的期望，高锰酸盐项目力求在满足这些期望的同时，取得更大的共赢。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8997"/>
      <w:r>
        <w:rPr>
          <w:rFonts w:ascii="仿宋" w:eastAsia="仿宋" w:hAnsi="仿宋" w:cs="仿宋" w:hint="eastAsia"/>
          <w:sz w:val="28"/>
          <w:lang w:eastAsia="zh-CN"/>
        </w:rPr>
        <w:t>(四)、高锰酸盐项目意义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在实施高锰酸盐项目的过程中，我们不仅仅是在追逐商业成功，更是为企业和社会的多个层面创造了深远的意义。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锰酸盐项目的首要意义在于提升企业的市场竞争力。通过持续的创新和对产品质量的高标准要求，高锰酸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锰酸盐项目的推进将促使行业技术水平的提升。通过引入先进技术和创新性解决方案，高锰酸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锰酸盐项目不仅创造了大量就业机会，提高了就业水平，还注重社会责任和环保。通过参与社会公益事业和推动环保高锰酸盐项目，高锰酸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综合而言，高锰酸盐项目意义重大，不仅推动了企业的发展，也为行业和社会的进步贡献了积极力量。这是一个全面而深刻的影响，将在未来产生可持续的正面效应。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4987"/>
      <w:r>
        <w:rPr>
          <w:rFonts w:ascii="仿宋" w:eastAsia="仿宋" w:hAnsi="仿宋" w:cs="仿宋" w:hint="eastAsia"/>
          <w:sz w:val="28"/>
          <w:lang w:eastAsia="zh-CN"/>
        </w:rPr>
        <w:t>(五)、高锰酸盐项目背景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在当今迅猛发展的商业环境中，高锰酸盐项目的动因根植于对多方面因素的审慎考量。这个高锰酸盐项目的提出并非孤立的决策，而是对企业所处背景深入思考的产物。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市场的不断演变是高锰酸盐项目背后的首要原因。科技的迅速发展和全球市场的快速变化使得企业必须灵活应对。高锰酸盐项目应运而生，旨在通过创新性的解决方案迎合市场的多变需求，赢得竞争中的先机。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竞争的激烈程度也是高锰酸盐项目背景中不可忽视的一环。企业需要在激烈竞争中脱颖而出，为此，高锰酸盐项目致力于打破常规，提供独特的价值主张，以吸引客户并确保市场份额的增长。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技术的迅速发展为企业带来了机遇与挑战。作为高锰酸盐项目启动的背景之一，对新兴技术的应用将有助于提升企业的技术水平，使其在不断演进的商业环境中保持竞争优势。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此外，社会对企业责任的期望也在逐渐升高。高锰酸盐项目充分融入了社会责任的理念，通过可持续经营和社会公益高锰酸盐项目，企图为社会贡献一份力量，在商业成功的同时关注社会价值。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1976"/>
      <w:r>
        <w:rPr>
          <w:rFonts w:ascii="仿宋" w:eastAsia="仿宋" w:hAnsi="仿宋" w:cs="仿宋" w:hint="eastAsia"/>
          <w:sz w:val="28"/>
          <w:lang w:eastAsia="zh-CN"/>
        </w:rPr>
        <w:t>四、高锰酸盐项目建设单位说明</w:t>
      </w:r>
      <w:bookmarkEnd w:id="15"/>
    </w:p>
    <w:p>
      <w:pPr>
        <w:pStyle w:val="Heading2"/>
        <w:rPr>
          <w:rFonts w:ascii="仿宋" w:eastAsia="仿宋" w:hAnsi="仿宋" w:cs="仿宋" w:hint="eastAsia"/>
          <w:lang w:eastAsia="zh-CN"/>
        </w:rPr>
      </w:pPr>
      <w:bookmarkStart w:id="16" w:name="_Toc16643"/>
      <w:r>
        <w:rPr>
          <w:rFonts w:ascii="仿宋" w:eastAsia="仿宋" w:hAnsi="仿宋" w:cs="仿宋" w:hint="eastAsia"/>
          <w:lang w:eastAsia="zh-CN"/>
        </w:rPr>
        <w:t>(一)、高锰酸盐项目承办单位基本情况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https://d.book118.com/878103007122006024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高锰酸盐项目规划设计方案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高锰酸盐项目规划设计方案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高锰酸盐项目规划设计方案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高锰酸盐项目规划设计方案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高锰酸盐项目规划设计方案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高锰酸盐项目规划设计方案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高锰酸盐项目规划设计方案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高锰酸盐项目规划设计方案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高锰酸盐项目规划设计方案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高锰酸盐项目规划设计方案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高锰酸盐项目规划设计方案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高锰酸盐项目规划设计方案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高锰酸盐项目规划设计方案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高锰酸盐项目规划设计方案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高锰酸盐项目规划设计方案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高锰酸盐项目规划设计方案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高锰酸盐项目规划设计方案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4B6AB5"/>
    <w:rsid w:val="054B6A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0300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2024-01-07T14:53:00Z</dcterms:created>
  <dcterms:modified xsi:type="dcterms:W3CDTF">2024-01-07T14:53:44Z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DADA3A244FB948C6981F0DE92F467D09_11</vt:lpwstr>
  </property>
  <property fmtid="{D5CDD505-2E9C-101B-9397-08002B2CF9AE}" pid="3" name="KSOProductBuildVer">
    <vt:lpwstr>2052-12.1.0.16120</vt:lpwstr>
  </property>
</Properties>
</file>